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3F1" w:rsidRDefault="004C23F1" w:rsidP="006A609A">
      <w:pPr>
        <w:rPr>
          <w:rFonts w:ascii="Times New Roman" w:hAnsi="Times New Roman" w:cs="Times New Roman"/>
          <w:highlight w:val="yellow"/>
        </w:rPr>
      </w:pPr>
    </w:p>
    <w:p w:rsidR="00E73FD2" w:rsidRPr="00BB00F9" w:rsidRDefault="00E73FD2" w:rsidP="006A609A">
      <w:pPr>
        <w:rPr>
          <w:rFonts w:ascii="Times New Roman" w:hAnsi="Times New Roman" w:cs="Times New Roman"/>
          <w:highlight w:val="yellow"/>
        </w:rPr>
      </w:pPr>
    </w:p>
    <w:p w:rsidR="00043FF3" w:rsidRPr="00BB00F9" w:rsidRDefault="00AB7111">
      <w:pPr>
        <w:jc w:val="center"/>
        <w:rPr>
          <w:rFonts w:ascii="Times New Roman" w:hAnsi="Times New Roman" w:cs="Times New Roman"/>
          <w:highlight w:val="yellow"/>
        </w:rPr>
      </w:pPr>
      <w:r w:rsidRPr="00BB00F9">
        <w:rPr>
          <w:rFonts w:ascii="Times New Roman" w:hAnsi="Times New Roman" w:cs="Times New Roman"/>
          <w:noProof/>
        </w:rPr>
        <w:drawing>
          <wp:inline distT="0" distB="0" distL="0" distR="0">
            <wp:extent cx="1914525" cy="1266824"/>
            <wp:effectExtent l="19050" t="0" r="9525" b="0"/>
            <wp:docPr id="54" name="Obrázek 53" descr="logo_-_m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mas_1.jpg"/>
                    <pic:cNvPicPr/>
                  </pic:nvPicPr>
                  <pic:blipFill>
                    <a:blip r:embed="rId9" cstate="print"/>
                    <a:stretch>
                      <a:fillRect/>
                    </a:stretch>
                  </pic:blipFill>
                  <pic:spPr>
                    <a:xfrm>
                      <a:off x="0" y="0"/>
                      <a:ext cx="1915025" cy="1267155"/>
                    </a:xfrm>
                    <a:prstGeom prst="rect">
                      <a:avLst/>
                    </a:prstGeom>
                  </pic:spPr>
                </pic:pic>
              </a:graphicData>
            </a:graphic>
          </wp:inline>
        </w:drawing>
      </w:r>
    </w:p>
    <w:p w:rsidR="00043FF3" w:rsidRPr="00BB00F9" w:rsidRDefault="00043FF3">
      <w:pPr>
        <w:jc w:val="center"/>
        <w:rPr>
          <w:rFonts w:ascii="Times New Roman" w:hAnsi="Times New Roman" w:cs="Times New Roman"/>
          <w:highlight w:val="yellow"/>
        </w:rPr>
      </w:pPr>
    </w:p>
    <w:p w:rsidR="00043FF3" w:rsidRPr="00BB00F9" w:rsidRDefault="00FF58A3">
      <w:pPr>
        <w:jc w:val="center"/>
        <w:rPr>
          <w:rFonts w:ascii="Times New Roman" w:eastAsiaTheme="majorEastAsia" w:hAnsi="Times New Roman" w:cs="Times New Roman"/>
          <w:b/>
          <w:bCs/>
          <w:sz w:val="36"/>
          <w:szCs w:val="36"/>
        </w:rPr>
      </w:pPr>
      <w:r w:rsidRPr="00BB00F9">
        <w:rPr>
          <w:rFonts w:ascii="Times New Roman" w:eastAsiaTheme="majorEastAsia" w:hAnsi="Times New Roman" w:cs="Times New Roman"/>
          <w:b/>
          <w:sz w:val="36"/>
          <w:szCs w:val="36"/>
        </w:rPr>
        <w:t>Strategie komunitně vedeného místního rozvoje</w:t>
      </w:r>
    </w:p>
    <w:p w:rsidR="00043FF3" w:rsidRPr="00BB00F9" w:rsidRDefault="00FF58A3">
      <w:pPr>
        <w:jc w:val="center"/>
        <w:rPr>
          <w:rFonts w:ascii="Times New Roman" w:eastAsiaTheme="majorEastAsia" w:hAnsi="Times New Roman" w:cs="Times New Roman"/>
          <w:b/>
          <w:bCs/>
          <w:sz w:val="36"/>
          <w:szCs w:val="36"/>
        </w:rPr>
      </w:pPr>
      <w:r w:rsidRPr="00BB00F9">
        <w:rPr>
          <w:rFonts w:ascii="Times New Roman" w:eastAsiaTheme="majorEastAsia" w:hAnsi="Times New Roman" w:cs="Times New Roman"/>
          <w:b/>
          <w:sz w:val="36"/>
          <w:szCs w:val="36"/>
        </w:rPr>
        <w:t>Místní akční skupiny Labské skály</w:t>
      </w:r>
    </w:p>
    <w:p w:rsidR="00043FF3" w:rsidRPr="00BB00F9" w:rsidRDefault="00BB00F9">
      <w:pPr>
        <w:jc w:val="center"/>
        <w:rPr>
          <w:rFonts w:ascii="Times New Roman" w:hAnsi="Times New Roman" w:cs="Times New Roman"/>
          <w:b/>
          <w:sz w:val="36"/>
          <w:szCs w:val="36"/>
        </w:rPr>
      </w:pPr>
      <w:r>
        <w:rPr>
          <w:rFonts w:ascii="Times New Roman" w:hAnsi="Times New Roman" w:cs="Times New Roman"/>
          <w:b/>
          <w:sz w:val="36"/>
          <w:szCs w:val="36"/>
        </w:rPr>
        <w:t>pro období</w:t>
      </w:r>
    </w:p>
    <w:p w:rsidR="00043FF3" w:rsidRPr="00BB00F9" w:rsidRDefault="00FF58A3">
      <w:pPr>
        <w:jc w:val="center"/>
        <w:rPr>
          <w:rFonts w:ascii="Times New Roman" w:eastAsiaTheme="majorEastAsia" w:hAnsi="Times New Roman" w:cs="Times New Roman"/>
          <w:b/>
          <w:bCs/>
          <w:sz w:val="36"/>
          <w:szCs w:val="36"/>
        </w:rPr>
      </w:pPr>
      <w:r w:rsidRPr="00BB00F9">
        <w:rPr>
          <w:rFonts w:ascii="Times New Roman" w:eastAsiaTheme="majorEastAsia" w:hAnsi="Times New Roman" w:cs="Times New Roman"/>
          <w:b/>
          <w:sz w:val="36"/>
          <w:szCs w:val="36"/>
        </w:rPr>
        <w:t>2014 - 2020</w:t>
      </w:r>
    </w:p>
    <w:p w:rsidR="004C23F1" w:rsidRPr="00BB00F9" w:rsidRDefault="004C23F1" w:rsidP="006A609A">
      <w:pPr>
        <w:rPr>
          <w:rFonts w:ascii="Times New Roman" w:hAnsi="Times New Roman" w:cs="Times New Roman"/>
          <w:highlight w:val="yellow"/>
        </w:rPr>
      </w:pPr>
    </w:p>
    <w:p w:rsidR="00043FF3" w:rsidRPr="00BB00F9" w:rsidRDefault="00AB7111">
      <w:pPr>
        <w:jc w:val="center"/>
        <w:rPr>
          <w:rFonts w:ascii="Times New Roman" w:hAnsi="Times New Roman" w:cs="Times New Roman"/>
          <w:highlight w:val="yellow"/>
        </w:rPr>
      </w:pPr>
      <w:r w:rsidRPr="00BB00F9">
        <w:rPr>
          <w:rFonts w:ascii="Times New Roman" w:hAnsi="Times New Roman" w:cs="Times New Roman"/>
          <w:noProof/>
        </w:rPr>
        <w:drawing>
          <wp:inline distT="0" distB="0" distL="0" distR="0">
            <wp:extent cx="5248275" cy="3419475"/>
            <wp:effectExtent l="19050" t="0" r="9525" b="0"/>
            <wp:docPr id="55" name="Obrázek 54" descr="ti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a5.JPG"/>
                    <pic:cNvPicPr/>
                  </pic:nvPicPr>
                  <pic:blipFill>
                    <a:blip r:embed="rId10" cstate="print"/>
                    <a:stretch>
                      <a:fillRect/>
                    </a:stretch>
                  </pic:blipFill>
                  <pic:spPr>
                    <a:xfrm>
                      <a:off x="0" y="0"/>
                      <a:ext cx="5248275" cy="3419475"/>
                    </a:xfrm>
                    <a:prstGeom prst="rect">
                      <a:avLst/>
                    </a:prstGeom>
                  </pic:spPr>
                </pic:pic>
              </a:graphicData>
            </a:graphic>
          </wp:inline>
        </w:drawing>
      </w:r>
    </w:p>
    <w:sdt>
      <w:sdtPr>
        <w:rPr>
          <w:rFonts w:ascii="Times New Roman" w:eastAsiaTheme="minorEastAsia" w:hAnsi="Times New Roman" w:cs="Times New Roman"/>
          <w:b w:val="0"/>
          <w:bCs w:val="0"/>
          <w:color w:val="auto"/>
          <w:sz w:val="22"/>
          <w:szCs w:val="22"/>
          <w:lang w:eastAsia="cs-CZ"/>
        </w:rPr>
        <w:id w:val="37511861"/>
        <w:docPartObj>
          <w:docPartGallery w:val="Table of Contents"/>
          <w:docPartUnique/>
        </w:docPartObj>
      </w:sdtPr>
      <w:sdtContent>
        <w:p w:rsidR="0039704A" w:rsidRPr="00BB00F9" w:rsidRDefault="00FF58A3">
          <w:pPr>
            <w:pStyle w:val="Nadpisobsahu"/>
            <w:rPr>
              <w:rFonts w:ascii="Times New Roman" w:hAnsi="Times New Roman" w:cs="Times New Roman"/>
            </w:rPr>
          </w:pPr>
          <w:r w:rsidRPr="00BB00F9">
            <w:rPr>
              <w:rFonts w:ascii="Times New Roman" w:hAnsi="Times New Roman" w:cs="Times New Roman"/>
            </w:rPr>
            <w:t>Obsah</w:t>
          </w:r>
        </w:p>
        <w:p w:rsidR="00E268A4" w:rsidRDefault="00B00E2D">
          <w:pPr>
            <w:pStyle w:val="Obsah1"/>
            <w:tabs>
              <w:tab w:val="right" w:leader="dot" w:pos="10456"/>
            </w:tabs>
            <w:rPr>
              <w:noProof/>
            </w:rPr>
          </w:pPr>
          <w:r w:rsidRPr="00BB00F9">
            <w:rPr>
              <w:rFonts w:ascii="Times New Roman" w:hAnsi="Times New Roman" w:cs="Times New Roman"/>
            </w:rPr>
            <w:fldChar w:fldCharType="begin"/>
          </w:r>
          <w:r w:rsidR="00FF58A3" w:rsidRPr="00BB00F9">
            <w:rPr>
              <w:rFonts w:ascii="Times New Roman" w:hAnsi="Times New Roman" w:cs="Times New Roman"/>
            </w:rPr>
            <w:instrText xml:space="preserve"> TOC \o "1-3" \h \z \u </w:instrText>
          </w:r>
          <w:r w:rsidRPr="00BB00F9">
            <w:rPr>
              <w:rFonts w:ascii="Times New Roman" w:hAnsi="Times New Roman" w:cs="Times New Roman"/>
            </w:rPr>
            <w:fldChar w:fldCharType="separate"/>
          </w:r>
          <w:hyperlink w:anchor="_Toc419834136" w:history="1">
            <w:r w:rsidR="00E268A4" w:rsidRPr="00DE6569">
              <w:rPr>
                <w:rStyle w:val="Hypertextovodkaz"/>
                <w:rFonts w:ascii="Times New Roman" w:hAnsi="Times New Roman" w:cs="Times New Roman"/>
                <w:noProof/>
              </w:rPr>
              <w:t>Seznam použitých zkratek</w:t>
            </w:r>
            <w:r w:rsidR="00E268A4">
              <w:rPr>
                <w:noProof/>
                <w:webHidden/>
              </w:rPr>
              <w:tab/>
            </w:r>
            <w:r>
              <w:rPr>
                <w:noProof/>
                <w:webHidden/>
              </w:rPr>
              <w:fldChar w:fldCharType="begin"/>
            </w:r>
            <w:r w:rsidR="00E268A4">
              <w:rPr>
                <w:noProof/>
                <w:webHidden/>
              </w:rPr>
              <w:instrText xml:space="preserve"> PAGEREF _Toc419834136 \h </w:instrText>
            </w:r>
            <w:r>
              <w:rPr>
                <w:noProof/>
                <w:webHidden/>
              </w:rPr>
            </w:r>
            <w:r>
              <w:rPr>
                <w:noProof/>
                <w:webHidden/>
              </w:rPr>
              <w:fldChar w:fldCharType="separate"/>
            </w:r>
            <w:r w:rsidR="00E268A4">
              <w:rPr>
                <w:noProof/>
                <w:webHidden/>
              </w:rPr>
              <w:t>7</w:t>
            </w:r>
            <w:r>
              <w:rPr>
                <w:noProof/>
                <w:webHidden/>
              </w:rPr>
              <w:fldChar w:fldCharType="end"/>
            </w:r>
          </w:hyperlink>
        </w:p>
        <w:p w:rsidR="00E268A4" w:rsidRDefault="00EB2D84">
          <w:pPr>
            <w:pStyle w:val="Obsah1"/>
            <w:tabs>
              <w:tab w:val="right" w:leader="dot" w:pos="10456"/>
            </w:tabs>
            <w:rPr>
              <w:noProof/>
            </w:rPr>
          </w:pPr>
          <w:hyperlink w:anchor="_Toc419834137" w:history="1">
            <w:r w:rsidR="00E268A4" w:rsidRPr="00DE6569">
              <w:rPr>
                <w:rStyle w:val="Hypertextovodkaz"/>
                <w:rFonts w:ascii="Times New Roman" w:hAnsi="Times New Roman" w:cs="Times New Roman"/>
                <w:noProof/>
              </w:rPr>
              <w:t>Seznam map</w:t>
            </w:r>
            <w:r w:rsidR="00E268A4">
              <w:rPr>
                <w:noProof/>
                <w:webHidden/>
              </w:rPr>
              <w:tab/>
            </w:r>
            <w:r w:rsidR="00B00E2D">
              <w:rPr>
                <w:noProof/>
                <w:webHidden/>
              </w:rPr>
              <w:fldChar w:fldCharType="begin"/>
            </w:r>
            <w:r w:rsidR="00E268A4">
              <w:rPr>
                <w:noProof/>
                <w:webHidden/>
              </w:rPr>
              <w:instrText xml:space="preserve"> PAGEREF _Toc419834137 \h </w:instrText>
            </w:r>
            <w:r w:rsidR="00B00E2D">
              <w:rPr>
                <w:noProof/>
                <w:webHidden/>
              </w:rPr>
            </w:r>
            <w:r w:rsidR="00B00E2D">
              <w:rPr>
                <w:noProof/>
                <w:webHidden/>
              </w:rPr>
              <w:fldChar w:fldCharType="separate"/>
            </w:r>
            <w:r w:rsidR="00E268A4">
              <w:rPr>
                <w:noProof/>
                <w:webHidden/>
              </w:rPr>
              <w:t>8</w:t>
            </w:r>
            <w:r w:rsidR="00B00E2D">
              <w:rPr>
                <w:noProof/>
                <w:webHidden/>
              </w:rPr>
              <w:fldChar w:fldCharType="end"/>
            </w:r>
          </w:hyperlink>
        </w:p>
        <w:p w:rsidR="00E268A4" w:rsidRDefault="00EB2D84">
          <w:pPr>
            <w:pStyle w:val="Obsah1"/>
            <w:tabs>
              <w:tab w:val="right" w:leader="dot" w:pos="10456"/>
            </w:tabs>
            <w:rPr>
              <w:noProof/>
            </w:rPr>
          </w:pPr>
          <w:hyperlink w:anchor="_Toc419834138" w:history="1">
            <w:r w:rsidR="00E268A4" w:rsidRPr="00DE6569">
              <w:rPr>
                <w:rStyle w:val="Hypertextovodkaz"/>
                <w:rFonts w:ascii="Times New Roman" w:hAnsi="Times New Roman" w:cs="Times New Roman"/>
                <w:noProof/>
              </w:rPr>
              <w:t>Seznam tabulek</w:t>
            </w:r>
            <w:r w:rsidR="00E268A4">
              <w:rPr>
                <w:noProof/>
                <w:webHidden/>
              </w:rPr>
              <w:tab/>
            </w:r>
            <w:r w:rsidR="00B00E2D">
              <w:rPr>
                <w:noProof/>
                <w:webHidden/>
              </w:rPr>
              <w:fldChar w:fldCharType="begin"/>
            </w:r>
            <w:r w:rsidR="00E268A4">
              <w:rPr>
                <w:noProof/>
                <w:webHidden/>
              </w:rPr>
              <w:instrText xml:space="preserve"> PAGEREF _Toc419834138 \h </w:instrText>
            </w:r>
            <w:r w:rsidR="00B00E2D">
              <w:rPr>
                <w:noProof/>
                <w:webHidden/>
              </w:rPr>
            </w:r>
            <w:r w:rsidR="00B00E2D">
              <w:rPr>
                <w:noProof/>
                <w:webHidden/>
              </w:rPr>
              <w:fldChar w:fldCharType="separate"/>
            </w:r>
            <w:r w:rsidR="00E268A4">
              <w:rPr>
                <w:noProof/>
                <w:webHidden/>
              </w:rPr>
              <w:t>8</w:t>
            </w:r>
            <w:r w:rsidR="00B00E2D">
              <w:rPr>
                <w:noProof/>
                <w:webHidden/>
              </w:rPr>
              <w:fldChar w:fldCharType="end"/>
            </w:r>
          </w:hyperlink>
        </w:p>
        <w:p w:rsidR="00E268A4" w:rsidRDefault="00EB2D84">
          <w:pPr>
            <w:pStyle w:val="Obsah1"/>
            <w:tabs>
              <w:tab w:val="right" w:leader="dot" w:pos="10456"/>
            </w:tabs>
            <w:rPr>
              <w:noProof/>
            </w:rPr>
          </w:pPr>
          <w:hyperlink w:anchor="_Toc419834139" w:history="1">
            <w:r w:rsidR="00E268A4" w:rsidRPr="00DE6569">
              <w:rPr>
                <w:rStyle w:val="Hypertextovodkaz"/>
                <w:rFonts w:ascii="Times New Roman" w:hAnsi="Times New Roman" w:cs="Times New Roman"/>
                <w:noProof/>
              </w:rPr>
              <w:t>Seznam grafů</w:t>
            </w:r>
            <w:r w:rsidR="00E268A4">
              <w:rPr>
                <w:noProof/>
                <w:webHidden/>
              </w:rPr>
              <w:tab/>
            </w:r>
            <w:r w:rsidR="00B00E2D">
              <w:rPr>
                <w:noProof/>
                <w:webHidden/>
              </w:rPr>
              <w:fldChar w:fldCharType="begin"/>
            </w:r>
            <w:r w:rsidR="00E268A4">
              <w:rPr>
                <w:noProof/>
                <w:webHidden/>
              </w:rPr>
              <w:instrText xml:space="preserve"> PAGEREF _Toc419834139 \h </w:instrText>
            </w:r>
            <w:r w:rsidR="00B00E2D">
              <w:rPr>
                <w:noProof/>
                <w:webHidden/>
              </w:rPr>
            </w:r>
            <w:r w:rsidR="00B00E2D">
              <w:rPr>
                <w:noProof/>
                <w:webHidden/>
              </w:rPr>
              <w:fldChar w:fldCharType="separate"/>
            </w:r>
            <w:r w:rsidR="00E268A4">
              <w:rPr>
                <w:noProof/>
                <w:webHidden/>
              </w:rPr>
              <w:t>10</w:t>
            </w:r>
            <w:r w:rsidR="00B00E2D">
              <w:rPr>
                <w:noProof/>
                <w:webHidden/>
              </w:rPr>
              <w:fldChar w:fldCharType="end"/>
            </w:r>
          </w:hyperlink>
        </w:p>
        <w:p w:rsidR="00E268A4" w:rsidRDefault="00EB2D84">
          <w:pPr>
            <w:pStyle w:val="Obsah1"/>
            <w:tabs>
              <w:tab w:val="right" w:leader="dot" w:pos="10456"/>
            </w:tabs>
            <w:rPr>
              <w:noProof/>
            </w:rPr>
          </w:pPr>
          <w:hyperlink w:anchor="_Toc419834140" w:history="1">
            <w:r w:rsidR="00E268A4" w:rsidRPr="00DE6569">
              <w:rPr>
                <w:rStyle w:val="Hypertextovodkaz"/>
                <w:rFonts w:ascii="Times New Roman" w:hAnsi="Times New Roman" w:cs="Times New Roman"/>
                <w:noProof/>
              </w:rPr>
              <w:t>1. Úvod – základní informace</w:t>
            </w:r>
            <w:r w:rsidR="00E268A4">
              <w:rPr>
                <w:noProof/>
                <w:webHidden/>
              </w:rPr>
              <w:tab/>
            </w:r>
            <w:r w:rsidR="00B00E2D">
              <w:rPr>
                <w:noProof/>
                <w:webHidden/>
              </w:rPr>
              <w:fldChar w:fldCharType="begin"/>
            </w:r>
            <w:r w:rsidR="00E268A4">
              <w:rPr>
                <w:noProof/>
                <w:webHidden/>
              </w:rPr>
              <w:instrText xml:space="preserve"> PAGEREF _Toc419834140 \h </w:instrText>
            </w:r>
            <w:r w:rsidR="00B00E2D">
              <w:rPr>
                <w:noProof/>
                <w:webHidden/>
              </w:rPr>
            </w:r>
            <w:r w:rsidR="00B00E2D">
              <w:rPr>
                <w:noProof/>
                <w:webHidden/>
              </w:rPr>
              <w:fldChar w:fldCharType="separate"/>
            </w:r>
            <w:r w:rsidR="00E268A4">
              <w:rPr>
                <w:noProof/>
                <w:webHidden/>
              </w:rPr>
              <w:t>11</w:t>
            </w:r>
            <w:r w:rsidR="00B00E2D">
              <w:rPr>
                <w:noProof/>
                <w:webHidden/>
              </w:rPr>
              <w:fldChar w:fldCharType="end"/>
            </w:r>
          </w:hyperlink>
        </w:p>
        <w:p w:rsidR="00E268A4" w:rsidRDefault="00EB2D84">
          <w:pPr>
            <w:pStyle w:val="Obsah2"/>
            <w:tabs>
              <w:tab w:val="right" w:leader="dot" w:pos="10456"/>
            </w:tabs>
            <w:rPr>
              <w:noProof/>
            </w:rPr>
          </w:pPr>
          <w:hyperlink w:anchor="_Toc419834141" w:history="1">
            <w:r w:rsidR="00E268A4" w:rsidRPr="00DE6569">
              <w:rPr>
                <w:rStyle w:val="Hypertextovodkaz"/>
                <w:rFonts w:ascii="Times New Roman" w:hAnsi="Times New Roman" w:cs="Times New Roman"/>
                <w:noProof/>
              </w:rPr>
              <w:t>1.1 Základní informace o MAS k 1.1.2014</w:t>
            </w:r>
            <w:r w:rsidR="00E268A4">
              <w:rPr>
                <w:noProof/>
                <w:webHidden/>
              </w:rPr>
              <w:tab/>
            </w:r>
            <w:r w:rsidR="00B00E2D">
              <w:rPr>
                <w:noProof/>
                <w:webHidden/>
              </w:rPr>
              <w:fldChar w:fldCharType="begin"/>
            </w:r>
            <w:r w:rsidR="00E268A4">
              <w:rPr>
                <w:noProof/>
                <w:webHidden/>
              </w:rPr>
              <w:instrText xml:space="preserve"> PAGEREF _Toc419834141 \h </w:instrText>
            </w:r>
            <w:r w:rsidR="00B00E2D">
              <w:rPr>
                <w:noProof/>
                <w:webHidden/>
              </w:rPr>
            </w:r>
            <w:r w:rsidR="00B00E2D">
              <w:rPr>
                <w:noProof/>
                <w:webHidden/>
              </w:rPr>
              <w:fldChar w:fldCharType="separate"/>
            </w:r>
            <w:r w:rsidR="00E268A4">
              <w:rPr>
                <w:noProof/>
                <w:webHidden/>
              </w:rPr>
              <w:t>11</w:t>
            </w:r>
            <w:r w:rsidR="00B00E2D">
              <w:rPr>
                <w:noProof/>
                <w:webHidden/>
              </w:rPr>
              <w:fldChar w:fldCharType="end"/>
            </w:r>
          </w:hyperlink>
        </w:p>
        <w:p w:rsidR="00E268A4" w:rsidRDefault="00EB2D84">
          <w:pPr>
            <w:pStyle w:val="Obsah2"/>
            <w:tabs>
              <w:tab w:val="right" w:leader="dot" w:pos="10456"/>
            </w:tabs>
            <w:rPr>
              <w:noProof/>
            </w:rPr>
          </w:pPr>
          <w:hyperlink w:anchor="_Toc419834142" w:history="1">
            <w:r w:rsidR="00E268A4" w:rsidRPr="00DE6569">
              <w:rPr>
                <w:rStyle w:val="Hypertextovodkaz"/>
                <w:rFonts w:ascii="Times New Roman" w:hAnsi="Times New Roman" w:cs="Times New Roman"/>
                <w:noProof/>
              </w:rPr>
              <w:t>1.2 Popis místního partnerství</w:t>
            </w:r>
            <w:r w:rsidR="00E268A4">
              <w:rPr>
                <w:noProof/>
                <w:webHidden/>
              </w:rPr>
              <w:tab/>
            </w:r>
            <w:r w:rsidR="00B00E2D">
              <w:rPr>
                <w:noProof/>
                <w:webHidden/>
              </w:rPr>
              <w:fldChar w:fldCharType="begin"/>
            </w:r>
            <w:r w:rsidR="00E268A4">
              <w:rPr>
                <w:noProof/>
                <w:webHidden/>
              </w:rPr>
              <w:instrText xml:space="preserve"> PAGEREF _Toc419834142 \h </w:instrText>
            </w:r>
            <w:r w:rsidR="00B00E2D">
              <w:rPr>
                <w:noProof/>
                <w:webHidden/>
              </w:rPr>
            </w:r>
            <w:r w:rsidR="00B00E2D">
              <w:rPr>
                <w:noProof/>
                <w:webHidden/>
              </w:rPr>
              <w:fldChar w:fldCharType="separate"/>
            </w:r>
            <w:r w:rsidR="00E268A4">
              <w:rPr>
                <w:noProof/>
                <w:webHidden/>
              </w:rPr>
              <w:t>13</w:t>
            </w:r>
            <w:r w:rsidR="00B00E2D">
              <w:rPr>
                <w:noProof/>
                <w:webHidden/>
              </w:rPr>
              <w:fldChar w:fldCharType="end"/>
            </w:r>
          </w:hyperlink>
        </w:p>
        <w:p w:rsidR="00E268A4" w:rsidRDefault="00EB2D84">
          <w:pPr>
            <w:pStyle w:val="Obsah2"/>
            <w:tabs>
              <w:tab w:val="right" w:leader="dot" w:pos="10456"/>
            </w:tabs>
            <w:rPr>
              <w:noProof/>
            </w:rPr>
          </w:pPr>
          <w:hyperlink w:anchor="_Toc419834143" w:history="1">
            <w:r w:rsidR="00E268A4" w:rsidRPr="00DE6569">
              <w:rPr>
                <w:rStyle w:val="Hypertextovodkaz"/>
                <w:rFonts w:ascii="Times New Roman" w:hAnsi="Times New Roman" w:cs="Times New Roman"/>
                <w:noProof/>
              </w:rPr>
              <w:t>1.3 Struktura orgánů MAS Labské skály</w:t>
            </w:r>
            <w:r w:rsidR="00E268A4">
              <w:rPr>
                <w:noProof/>
                <w:webHidden/>
              </w:rPr>
              <w:tab/>
            </w:r>
            <w:r w:rsidR="00B00E2D">
              <w:rPr>
                <w:noProof/>
                <w:webHidden/>
              </w:rPr>
              <w:fldChar w:fldCharType="begin"/>
            </w:r>
            <w:r w:rsidR="00E268A4">
              <w:rPr>
                <w:noProof/>
                <w:webHidden/>
              </w:rPr>
              <w:instrText xml:space="preserve"> PAGEREF _Toc419834143 \h </w:instrText>
            </w:r>
            <w:r w:rsidR="00B00E2D">
              <w:rPr>
                <w:noProof/>
                <w:webHidden/>
              </w:rPr>
            </w:r>
            <w:r w:rsidR="00B00E2D">
              <w:rPr>
                <w:noProof/>
                <w:webHidden/>
              </w:rPr>
              <w:fldChar w:fldCharType="separate"/>
            </w:r>
            <w:r w:rsidR="00E268A4">
              <w:rPr>
                <w:noProof/>
                <w:webHidden/>
              </w:rPr>
              <w:t>16</w:t>
            </w:r>
            <w:r w:rsidR="00B00E2D">
              <w:rPr>
                <w:noProof/>
                <w:webHidden/>
              </w:rPr>
              <w:fldChar w:fldCharType="end"/>
            </w:r>
          </w:hyperlink>
        </w:p>
        <w:p w:rsidR="00E268A4" w:rsidRDefault="00EB2D84">
          <w:pPr>
            <w:pStyle w:val="Obsah3"/>
            <w:tabs>
              <w:tab w:val="right" w:leader="dot" w:pos="10456"/>
            </w:tabs>
            <w:rPr>
              <w:noProof/>
            </w:rPr>
          </w:pPr>
          <w:hyperlink w:anchor="_Toc419834144" w:history="1">
            <w:r w:rsidR="00E268A4" w:rsidRPr="00DE6569">
              <w:rPr>
                <w:rStyle w:val="Hypertextovodkaz"/>
                <w:noProof/>
              </w:rPr>
              <w:t>1.4 Historie MAS a zkušenosti s rozvojem území</w:t>
            </w:r>
            <w:r w:rsidR="00E268A4">
              <w:rPr>
                <w:noProof/>
                <w:webHidden/>
              </w:rPr>
              <w:tab/>
            </w:r>
            <w:r w:rsidR="00B00E2D">
              <w:rPr>
                <w:noProof/>
                <w:webHidden/>
              </w:rPr>
              <w:fldChar w:fldCharType="begin"/>
            </w:r>
            <w:r w:rsidR="00E268A4">
              <w:rPr>
                <w:noProof/>
                <w:webHidden/>
              </w:rPr>
              <w:instrText xml:space="preserve"> PAGEREF _Toc419834144 \h </w:instrText>
            </w:r>
            <w:r w:rsidR="00B00E2D">
              <w:rPr>
                <w:noProof/>
                <w:webHidden/>
              </w:rPr>
            </w:r>
            <w:r w:rsidR="00B00E2D">
              <w:rPr>
                <w:noProof/>
                <w:webHidden/>
              </w:rPr>
              <w:fldChar w:fldCharType="separate"/>
            </w:r>
            <w:r w:rsidR="00E268A4">
              <w:rPr>
                <w:noProof/>
                <w:webHidden/>
              </w:rPr>
              <w:t>18</w:t>
            </w:r>
            <w:r w:rsidR="00B00E2D">
              <w:rPr>
                <w:noProof/>
                <w:webHidden/>
              </w:rPr>
              <w:fldChar w:fldCharType="end"/>
            </w:r>
          </w:hyperlink>
        </w:p>
        <w:p w:rsidR="00E268A4" w:rsidRDefault="00EB2D84">
          <w:pPr>
            <w:pStyle w:val="Obsah2"/>
            <w:tabs>
              <w:tab w:val="right" w:leader="dot" w:pos="10456"/>
            </w:tabs>
            <w:rPr>
              <w:noProof/>
            </w:rPr>
          </w:pPr>
          <w:hyperlink w:anchor="_Toc419834145" w:history="1">
            <w:r w:rsidR="00E268A4" w:rsidRPr="00DE6569">
              <w:rPr>
                <w:rStyle w:val="Hypertextovodkaz"/>
                <w:rFonts w:ascii="Times New Roman" w:hAnsi="Times New Roman" w:cs="Times New Roman"/>
                <w:noProof/>
              </w:rPr>
              <w:t>1.5 Definování odpovědnosti za realizaci ISÚ</w:t>
            </w:r>
            <w:r w:rsidR="00E268A4">
              <w:rPr>
                <w:noProof/>
                <w:webHidden/>
              </w:rPr>
              <w:tab/>
            </w:r>
            <w:r w:rsidR="00B00E2D">
              <w:rPr>
                <w:noProof/>
                <w:webHidden/>
              </w:rPr>
              <w:fldChar w:fldCharType="begin"/>
            </w:r>
            <w:r w:rsidR="00E268A4">
              <w:rPr>
                <w:noProof/>
                <w:webHidden/>
              </w:rPr>
              <w:instrText xml:space="preserve"> PAGEREF _Toc419834145 \h </w:instrText>
            </w:r>
            <w:r w:rsidR="00B00E2D">
              <w:rPr>
                <w:noProof/>
                <w:webHidden/>
              </w:rPr>
            </w:r>
            <w:r w:rsidR="00B00E2D">
              <w:rPr>
                <w:noProof/>
                <w:webHidden/>
              </w:rPr>
              <w:fldChar w:fldCharType="separate"/>
            </w:r>
            <w:r w:rsidR="00E268A4">
              <w:rPr>
                <w:noProof/>
                <w:webHidden/>
              </w:rPr>
              <w:t>20</w:t>
            </w:r>
            <w:r w:rsidR="00B00E2D">
              <w:rPr>
                <w:noProof/>
                <w:webHidden/>
              </w:rPr>
              <w:fldChar w:fldCharType="end"/>
            </w:r>
          </w:hyperlink>
        </w:p>
        <w:p w:rsidR="00E268A4" w:rsidRDefault="00EB2D84">
          <w:pPr>
            <w:pStyle w:val="Obsah2"/>
            <w:tabs>
              <w:tab w:val="right" w:leader="dot" w:pos="10456"/>
            </w:tabs>
            <w:rPr>
              <w:noProof/>
            </w:rPr>
          </w:pPr>
          <w:hyperlink w:anchor="_Toc419834146" w:history="1">
            <w:r w:rsidR="00E268A4" w:rsidRPr="00DE6569">
              <w:rPr>
                <w:rStyle w:val="Hypertextovodkaz"/>
                <w:rFonts w:ascii="Times New Roman" w:hAnsi="Times New Roman" w:cs="Times New Roman"/>
                <w:noProof/>
              </w:rPr>
              <w:t>1.6 Popis zpracování SCLLD</w:t>
            </w:r>
            <w:r w:rsidR="00E268A4">
              <w:rPr>
                <w:noProof/>
                <w:webHidden/>
              </w:rPr>
              <w:tab/>
            </w:r>
            <w:r w:rsidR="00B00E2D">
              <w:rPr>
                <w:noProof/>
                <w:webHidden/>
              </w:rPr>
              <w:fldChar w:fldCharType="begin"/>
            </w:r>
            <w:r w:rsidR="00E268A4">
              <w:rPr>
                <w:noProof/>
                <w:webHidden/>
              </w:rPr>
              <w:instrText xml:space="preserve"> PAGEREF _Toc419834146 \h </w:instrText>
            </w:r>
            <w:r w:rsidR="00B00E2D">
              <w:rPr>
                <w:noProof/>
                <w:webHidden/>
              </w:rPr>
            </w:r>
            <w:r w:rsidR="00B00E2D">
              <w:rPr>
                <w:noProof/>
                <w:webHidden/>
              </w:rPr>
              <w:fldChar w:fldCharType="separate"/>
            </w:r>
            <w:r w:rsidR="00E268A4">
              <w:rPr>
                <w:noProof/>
                <w:webHidden/>
              </w:rPr>
              <w:t>22</w:t>
            </w:r>
            <w:r w:rsidR="00B00E2D">
              <w:rPr>
                <w:noProof/>
                <w:webHidden/>
              </w:rPr>
              <w:fldChar w:fldCharType="end"/>
            </w:r>
          </w:hyperlink>
        </w:p>
        <w:p w:rsidR="00E268A4" w:rsidRDefault="00EB2D84">
          <w:pPr>
            <w:pStyle w:val="Obsah2"/>
            <w:tabs>
              <w:tab w:val="right" w:leader="dot" w:pos="10456"/>
            </w:tabs>
            <w:rPr>
              <w:noProof/>
            </w:rPr>
          </w:pPr>
          <w:hyperlink w:anchor="_Toc419834147" w:history="1">
            <w:r w:rsidR="00E268A4" w:rsidRPr="00DE6569">
              <w:rPr>
                <w:rStyle w:val="Hypertextovodkaz"/>
                <w:rFonts w:ascii="Times New Roman" w:eastAsia="Times New Roman" w:hAnsi="Times New Roman" w:cs="Times New Roman"/>
                <w:noProof/>
              </w:rPr>
              <w:t>1.7 Popis zapojení veřejnosti a členů místního partnerství</w:t>
            </w:r>
            <w:r w:rsidR="00E268A4">
              <w:rPr>
                <w:noProof/>
                <w:webHidden/>
              </w:rPr>
              <w:tab/>
            </w:r>
            <w:r w:rsidR="00B00E2D">
              <w:rPr>
                <w:noProof/>
                <w:webHidden/>
              </w:rPr>
              <w:fldChar w:fldCharType="begin"/>
            </w:r>
            <w:r w:rsidR="00E268A4">
              <w:rPr>
                <w:noProof/>
                <w:webHidden/>
              </w:rPr>
              <w:instrText xml:space="preserve"> PAGEREF _Toc419834147 \h </w:instrText>
            </w:r>
            <w:r w:rsidR="00B00E2D">
              <w:rPr>
                <w:noProof/>
                <w:webHidden/>
              </w:rPr>
            </w:r>
            <w:r w:rsidR="00B00E2D">
              <w:rPr>
                <w:noProof/>
                <w:webHidden/>
              </w:rPr>
              <w:fldChar w:fldCharType="separate"/>
            </w:r>
            <w:r w:rsidR="00E268A4">
              <w:rPr>
                <w:noProof/>
                <w:webHidden/>
              </w:rPr>
              <w:t>25</w:t>
            </w:r>
            <w:r w:rsidR="00B00E2D">
              <w:rPr>
                <w:noProof/>
                <w:webHidden/>
              </w:rPr>
              <w:fldChar w:fldCharType="end"/>
            </w:r>
          </w:hyperlink>
        </w:p>
        <w:p w:rsidR="00E268A4" w:rsidRDefault="00EB2D84">
          <w:pPr>
            <w:pStyle w:val="Obsah2"/>
            <w:tabs>
              <w:tab w:val="right" w:leader="dot" w:pos="10456"/>
            </w:tabs>
            <w:rPr>
              <w:noProof/>
            </w:rPr>
          </w:pPr>
          <w:hyperlink w:anchor="_Toc419834148" w:history="1">
            <w:r w:rsidR="00E268A4" w:rsidRPr="00DE6569">
              <w:rPr>
                <w:rStyle w:val="Hypertextovodkaz"/>
                <w:rFonts w:ascii="Times New Roman" w:eastAsia="Times New Roman" w:hAnsi="Times New Roman" w:cs="Times New Roman"/>
                <w:noProof/>
              </w:rPr>
              <w:t>1.8 Členové týmu pro přípravu a  zpracování  strategie</w:t>
            </w:r>
            <w:r w:rsidR="00E268A4">
              <w:rPr>
                <w:noProof/>
                <w:webHidden/>
              </w:rPr>
              <w:tab/>
            </w:r>
            <w:r w:rsidR="00B00E2D">
              <w:rPr>
                <w:noProof/>
                <w:webHidden/>
              </w:rPr>
              <w:fldChar w:fldCharType="begin"/>
            </w:r>
            <w:r w:rsidR="00E268A4">
              <w:rPr>
                <w:noProof/>
                <w:webHidden/>
              </w:rPr>
              <w:instrText xml:space="preserve"> PAGEREF _Toc419834148 \h </w:instrText>
            </w:r>
            <w:r w:rsidR="00B00E2D">
              <w:rPr>
                <w:noProof/>
                <w:webHidden/>
              </w:rPr>
            </w:r>
            <w:r w:rsidR="00B00E2D">
              <w:rPr>
                <w:noProof/>
                <w:webHidden/>
              </w:rPr>
              <w:fldChar w:fldCharType="separate"/>
            </w:r>
            <w:r w:rsidR="00E268A4">
              <w:rPr>
                <w:noProof/>
                <w:webHidden/>
              </w:rPr>
              <w:t>25</w:t>
            </w:r>
            <w:r w:rsidR="00B00E2D">
              <w:rPr>
                <w:noProof/>
                <w:webHidden/>
              </w:rPr>
              <w:fldChar w:fldCharType="end"/>
            </w:r>
          </w:hyperlink>
        </w:p>
        <w:p w:rsidR="00E268A4" w:rsidRDefault="00EB2D84">
          <w:pPr>
            <w:pStyle w:val="Obsah2"/>
            <w:tabs>
              <w:tab w:val="right" w:leader="dot" w:pos="10456"/>
            </w:tabs>
            <w:rPr>
              <w:noProof/>
            </w:rPr>
          </w:pPr>
          <w:hyperlink w:anchor="_Toc419834149" w:history="1">
            <w:r w:rsidR="00E268A4" w:rsidRPr="00DE6569">
              <w:rPr>
                <w:rStyle w:val="Hypertextovodkaz"/>
                <w:rFonts w:eastAsia="Times New Roman"/>
                <w:noProof/>
              </w:rPr>
              <w:t>1.9 Popis způsobu vyhodnocování ISÚ</w:t>
            </w:r>
            <w:r w:rsidR="00E268A4">
              <w:rPr>
                <w:noProof/>
                <w:webHidden/>
              </w:rPr>
              <w:tab/>
            </w:r>
            <w:r w:rsidR="00B00E2D">
              <w:rPr>
                <w:noProof/>
                <w:webHidden/>
              </w:rPr>
              <w:fldChar w:fldCharType="begin"/>
            </w:r>
            <w:r w:rsidR="00E268A4">
              <w:rPr>
                <w:noProof/>
                <w:webHidden/>
              </w:rPr>
              <w:instrText xml:space="preserve"> PAGEREF _Toc419834149 \h </w:instrText>
            </w:r>
            <w:r w:rsidR="00B00E2D">
              <w:rPr>
                <w:noProof/>
                <w:webHidden/>
              </w:rPr>
            </w:r>
            <w:r w:rsidR="00B00E2D">
              <w:rPr>
                <w:noProof/>
                <w:webHidden/>
              </w:rPr>
              <w:fldChar w:fldCharType="separate"/>
            </w:r>
            <w:r w:rsidR="00E268A4">
              <w:rPr>
                <w:noProof/>
                <w:webHidden/>
              </w:rPr>
              <w:t>27</w:t>
            </w:r>
            <w:r w:rsidR="00B00E2D">
              <w:rPr>
                <w:noProof/>
                <w:webHidden/>
              </w:rPr>
              <w:fldChar w:fldCharType="end"/>
            </w:r>
          </w:hyperlink>
        </w:p>
        <w:p w:rsidR="00E268A4" w:rsidRDefault="00EB2D84">
          <w:pPr>
            <w:pStyle w:val="Obsah1"/>
            <w:tabs>
              <w:tab w:val="right" w:leader="dot" w:pos="10456"/>
            </w:tabs>
            <w:rPr>
              <w:noProof/>
            </w:rPr>
          </w:pPr>
          <w:hyperlink w:anchor="_Toc419834150" w:history="1">
            <w:r w:rsidR="00E268A4" w:rsidRPr="00DE6569">
              <w:rPr>
                <w:rStyle w:val="Hypertextovodkaz"/>
                <w:rFonts w:ascii="Times New Roman" w:hAnsi="Times New Roman" w:cs="Times New Roman"/>
                <w:noProof/>
              </w:rPr>
              <w:t>2. Analytická část</w:t>
            </w:r>
            <w:r w:rsidR="00E268A4">
              <w:rPr>
                <w:noProof/>
                <w:webHidden/>
              </w:rPr>
              <w:tab/>
            </w:r>
            <w:r w:rsidR="00B00E2D">
              <w:rPr>
                <w:noProof/>
                <w:webHidden/>
              </w:rPr>
              <w:fldChar w:fldCharType="begin"/>
            </w:r>
            <w:r w:rsidR="00E268A4">
              <w:rPr>
                <w:noProof/>
                <w:webHidden/>
              </w:rPr>
              <w:instrText xml:space="preserve"> PAGEREF _Toc419834150 \h </w:instrText>
            </w:r>
            <w:r w:rsidR="00B00E2D">
              <w:rPr>
                <w:noProof/>
                <w:webHidden/>
              </w:rPr>
            </w:r>
            <w:r w:rsidR="00B00E2D">
              <w:rPr>
                <w:noProof/>
                <w:webHidden/>
              </w:rPr>
              <w:fldChar w:fldCharType="separate"/>
            </w:r>
            <w:r w:rsidR="00E268A4">
              <w:rPr>
                <w:noProof/>
                <w:webHidden/>
              </w:rPr>
              <w:t>29</w:t>
            </w:r>
            <w:r w:rsidR="00B00E2D">
              <w:rPr>
                <w:noProof/>
                <w:webHidden/>
              </w:rPr>
              <w:fldChar w:fldCharType="end"/>
            </w:r>
          </w:hyperlink>
        </w:p>
        <w:p w:rsidR="00E268A4" w:rsidRDefault="00EB2D84">
          <w:pPr>
            <w:pStyle w:val="Obsah2"/>
            <w:tabs>
              <w:tab w:val="right" w:leader="dot" w:pos="10456"/>
            </w:tabs>
            <w:rPr>
              <w:noProof/>
            </w:rPr>
          </w:pPr>
          <w:hyperlink w:anchor="_Toc419834151" w:history="1">
            <w:r w:rsidR="00E268A4" w:rsidRPr="00DE6569">
              <w:rPr>
                <w:rStyle w:val="Hypertextovodkaz"/>
                <w:rFonts w:ascii="Times New Roman" w:hAnsi="Times New Roman" w:cs="Times New Roman"/>
                <w:noProof/>
              </w:rPr>
              <w:t>2.1 Základní charakteristika území</w:t>
            </w:r>
            <w:r w:rsidR="00E268A4">
              <w:rPr>
                <w:noProof/>
                <w:webHidden/>
              </w:rPr>
              <w:tab/>
            </w:r>
            <w:r w:rsidR="00B00E2D">
              <w:rPr>
                <w:noProof/>
                <w:webHidden/>
              </w:rPr>
              <w:fldChar w:fldCharType="begin"/>
            </w:r>
            <w:r w:rsidR="00E268A4">
              <w:rPr>
                <w:noProof/>
                <w:webHidden/>
              </w:rPr>
              <w:instrText xml:space="preserve"> PAGEREF _Toc419834151 \h </w:instrText>
            </w:r>
            <w:r w:rsidR="00B00E2D">
              <w:rPr>
                <w:noProof/>
                <w:webHidden/>
              </w:rPr>
            </w:r>
            <w:r w:rsidR="00B00E2D">
              <w:rPr>
                <w:noProof/>
                <w:webHidden/>
              </w:rPr>
              <w:fldChar w:fldCharType="separate"/>
            </w:r>
            <w:r w:rsidR="00E268A4">
              <w:rPr>
                <w:noProof/>
                <w:webHidden/>
              </w:rPr>
              <w:t>29</w:t>
            </w:r>
            <w:r w:rsidR="00B00E2D">
              <w:rPr>
                <w:noProof/>
                <w:webHidden/>
              </w:rPr>
              <w:fldChar w:fldCharType="end"/>
            </w:r>
          </w:hyperlink>
        </w:p>
        <w:p w:rsidR="00E268A4" w:rsidRDefault="00EB2D84">
          <w:pPr>
            <w:pStyle w:val="Obsah2"/>
            <w:tabs>
              <w:tab w:val="right" w:leader="dot" w:pos="10456"/>
            </w:tabs>
            <w:rPr>
              <w:noProof/>
            </w:rPr>
          </w:pPr>
          <w:hyperlink w:anchor="_Toc419834152" w:history="1">
            <w:r w:rsidR="00E268A4" w:rsidRPr="00DE6569">
              <w:rPr>
                <w:rStyle w:val="Hypertextovodkaz"/>
                <w:rFonts w:ascii="Times New Roman" w:hAnsi="Times New Roman" w:cs="Times New Roman"/>
                <w:noProof/>
              </w:rPr>
              <w:t>2.2. Výměra, geografické podmínky, zemědělská a nezemědělská půda</w:t>
            </w:r>
            <w:r w:rsidR="00E268A4">
              <w:rPr>
                <w:noProof/>
                <w:webHidden/>
              </w:rPr>
              <w:tab/>
            </w:r>
            <w:r w:rsidR="00B00E2D">
              <w:rPr>
                <w:noProof/>
                <w:webHidden/>
              </w:rPr>
              <w:fldChar w:fldCharType="begin"/>
            </w:r>
            <w:r w:rsidR="00E268A4">
              <w:rPr>
                <w:noProof/>
                <w:webHidden/>
              </w:rPr>
              <w:instrText xml:space="preserve"> PAGEREF _Toc419834152 \h </w:instrText>
            </w:r>
            <w:r w:rsidR="00B00E2D">
              <w:rPr>
                <w:noProof/>
                <w:webHidden/>
              </w:rPr>
            </w:r>
            <w:r w:rsidR="00B00E2D">
              <w:rPr>
                <w:noProof/>
                <w:webHidden/>
              </w:rPr>
              <w:fldChar w:fldCharType="separate"/>
            </w:r>
            <w:r w:rsidR="00E268A4">
              <w:rPr>
                <w:noProof/>
                <w:webHidden/>
              </w:rPr>
              <w:t>33</w:t>
            </w:r>
            <w:r w:rsidR="00B00E2D">
              <w:rPr>
                <w:noProof/>
                <w:webHidden/>
              </w:rPr>
              <w:fldChar w:fldCharType="end"/>
            </w:r>
          </w:hyperlink>
        </w:p>
        <w:p w:rsidR="00E268A4" w:rsidRDefault="00EB2D84">
          <w:pPr>
            <w:pStyle w:val="Obsah2"/>
            <w:tabs>
              <w:tab w:val="right" w:leader="dot" w:pos="10456"/>
            </w:tabs>
            <w:rPr>
              <w:noProof/>
            </w:rPr>
          </w:pPr>
          <w:hyperlink w:anchor="_Toc419834153" w:history="1">
            <w:r w:rsidR="00E268A4" w:rsidRPr="00DE6569">
              <w:rPr>
                <w:rStyle w:val="Hypertextovodkaz"/>
                <w:rFonts w:ascii="Times New Roman" w:hAnsi="Times New Roman" w:cs="Times New Roman"/>
                <w:noProof/>
              </w:rPr>
              <w:t>2.3 Zvláštnosti území oproti jiným územím</w:t>
            </w:r>
            <w:r w:rsidR="00E268A4">
              <w:rPr>
                <w:noProof/>
                <w:webHidden/>
              </w:rPr>
              <w:tab/>
            </w:r>
            <w:r w:rsidR="00B00E2D">
              <w:rPr>
                <w:noProof/>
                <w:webHidden/>
              </w:rPr>
              <w:fldChar w:fldCharType="begin"/>
            </w:r>
            <w:r w:rsidR="00E268A4">
              <w:rPr>
                <w:noProof/>
                <w:webHidden/>
              </w:rPr>
              <w:instrText xml:space="preserve"> PAGEREF _Toc419834153 \h </w:instrText>
            </w:r>
            <w:r w:rsidR="00B00E2D">
              <w:rPr>
                <w:noProof/>
                <w:webHidden/>
              </w:rPr>
            </w:r>
            <w:r w:rsidR="00B00E2D">
              <w:rPr>
                <w:noProof/>
                <w:webHidden/>
              </w:rPr>
              <w:fldChar w:fldCharType="separate"/>
            </w:r>
            <w:r w:rsidR="00E268A4">
              <w:rPr>
                <w:noProof/>
                <w:webHidden/>
              </w:rPr>
              <w:t>37</w:t>
            </w:r>
            <w:r w:rsidR="00B00E2D">
              <w:rPr>
                <w:noProof/>
                <w:webHidden/>
              </w:rPr>
              <w:fldChar w:fldCharType="end"/>
            </w:r>
          </w:hyperlink>
        </w:p>
        <w:p w:rsidR="00E268A4" w:rsidRDefault="00EB2D84">
          <w:pPr>
            <w:pStyle w:val="Obsah2"/>
            <w:tabs>
              <w:tab w:val="right" w:leader="dot" w:pos="10456"/>
            </w:tabs>
            <w:rPr>
              <w:noProof/>
            </w:rPr>
          </w:pPr>
          <w:hyperlink w:anchor="_Toc419834154" w:history="1">
            <w:r w:rsidR="00E268A4" w:rsidRPr="00DE6569">
              <w:rPr>
                <w:rStyle w:val="Hypertextovodkaz"/>
                <w:rFonts w:ascii="Times New Roman" w:hAnsi="Times New Roman" w:cs="Times New Roman"/>
                <w:noProof/>
              </w:rPr>
              <w:t>2.4 Obyvatelstvo</w:t>
            </w:r>
            <w:r w:rsidR="00E268A4">
              <w:rPr>
                <w:noProof/>
                <w:webHidden/>
              </w:rPr>
              <w:tab/>
            </w:r>
            <w:r w:rsidR="00B00E2D">
              <w:rPr>
                <w:noProof/>
                <w:webHidden/>
              </w:rPr>
              <w:fldChar w:fldCharType="begin"/>
            </w:r>
            <w:r w:rsidR="00E268A4">
              <w:rPr>
                <w:noProof/>
                <w:webHidden/>
              </w:rPr>
              <w:instrText xml:space="preserve"> PAGEREF _Toc419834154 \h </w:instrText>
            </w:r>
            <w:r w:rsidR="00B00E2D">
              <w:rPr>
                <w:noProof/>
                <w:webHidden/>
              </w:rPr>
            </w:r>
            <w:r w:rsidR="00B00E2D">
              <w:rPr>
                <w:noProof/>
                <w:webHidden/>
              </w:rPr>
              <w:fldChar w:fldCharType="separate"/>
            </w:r>
            <w:r w:rsidR="00E268A4">
              <w:rPr>
                <w:noProof/>
                <w:webHidden/>
              </w:rPr>
              <w:t>38</w:t>
            </w:r>
            <w:r w:rsidR="00B00E2D">
              <w:rPr>
                <w:noProof/>
                <w:webHidden/>
              </w:rPr>
              <w:fldChar w:fldCharType="end"/>
            </w:r>
          </w:hyperlink>
        </w:p>
        <w:p w:rsidR="00E268A4" w:rsidRDefault="00EB2D84">
          <w:pPr>
            <w:pStyle w:val="Obsah3"/>
            <w:tabs>
              <w:tab w:val="right" w:leader="dot" w:pos="10456"/>
            </w:tabs>
            <w:rPr>
              <w:noProof/>
            </w:rPr>
          </w:pPr>
          <w:hyperlink w:anchor="_Toc419834155" w:history="1">
            <w:r w:rsidR="00E268A4" w:rsidRPr="00DE6569">
              <w:rPr>
                <w:rStyle w:val="Hypertextovodkaz"/>
                <w:rFonts w:ascii="Times New Roman" w:hAnsi="Times New Roman" w:cs="Times New Roman"/>
                <w:i/>
                <w:noProof/>
              </w:rPr>
              <w:t>2.4.1 Historie osídlení</w:t>
            </w:r>
            <w:r w:rsidR="00E268A4">
              <w:rPr>
                <w:noProof/>
                <w:webHidden/>
              </w:rPr>
              <w:tab/>
            </w:r>
            <w:r w:rsidR="00B00E2D">
              <w:rPr>
                <w:noProof/>
                <w:webHidden/>
              </w:rPr>
              <w:fldChar w:fldCharType="begin"/>
            </w:r>
            <w:r w:rsidR="00E268A4">
              <w:rPr>
                <w:noProof/>
                <w:webHidden/>
              </w:rPr>
              <w:instrText xml:space="preserve"> PAGEREF _Toc419834155 \h </w:instrText>
            </w:r>
            <w:r w:rsidR="00B00E2D">
              <w:rPr>
                <w:noProof/>
                <w:webHidden/>
              </w:rPr>
            </w:r>
            <w:r w:rsidR="00B00E2D">
              <w:rPr>
                <w:noProof/>
                <w:webHidden/>
              </w:rPr>
              <w:fldChar w:fldCharType="separate"/>
            </w:r>
            <w:r w:rsidR="00E268A4">
              <w:rPr>
                <w:noProof/>
                <w:webHidden/>
              </w:rPr>
              <w:t>38</w:t>
            </w:r>
            <w:r w:rsidR="00B00E2D">
              <w:rPr>
                <w:noProof/>
                <w:webHidden/>
              </w:rPr>
              <w:fldChar w:fldCharType="end"/>
            </w:r>
          </w:hyperlink>
        </w:p>
        <w:p w:rsidR="00E268A4" w:rsidRDefault="00EB2D84">
          <w:pPr>
            <w:pStyle w:val="Obsah3"/>
            <w:tabs>
              <w:tab w:val="right" w:leader="dot" w:pos="10456"/>
            </w:tabs>
            <w:rPr>
              <w:noProof/>
            </w:rPr>
          </w:pPr>
          <w:hyperlink w:anchor="_Toc419834156" w:history="1">
            <w:r w:rsidR="00E268A4" w:rsidRPr="00DE6569">
              <w:rPr>
                <w:rStyle w:val="Hypertextovodkaz"/>
                <w:rFonts w:ascii="Times New Roman" w:hAnsi="Times New Roman" w:cs="Times New Roman"/>
                <w:i/>
                <w:noProof/>
              </w:rPr>
              <w:t>2.4.2 Populační vývoj a pohyb obyvatelstva</w:t>
            </w:r>
            <w:r w:rsidR="00E268A4">
              <w:rPr>
                <w:noProof/>
                <w:webHidden/>
              </w:rPr>
              <w:tab/>
            </w:r>
            <w:r w:rsidR="00B00E2D">
              <w:rPr>
                <w:noProof/>
                <w:webHidden/>
              </w:rPr>
              <w:fldChar w:fldCharType="begin"/>
            </w:r>
            <w:r w:rsidR="00E268A4">
              <w:rPr>
                <w:noProof/>
                <w:webHidden/>
              </w:rPr>
              <w:instrText xml:space="preserve"> PAGEREF _Toc419834156 \h </w:instrText>
            </w:r>
            <w:r w:rsidR="00B00E2D">
              <w:rPr>
                <w:noProof/>
                <w:webHidden/>
              </w:rPr>
            </w:r>
            <w:r w:rsidR="00B00E2D">
              <w:rPr>
                <w:noProof/>
                <w:webHidden/>
              </w:rPr>
              <w:fldChar w:fldCharType="separate"/>
            </w:r>
            <w:r w:rsidR="00E268A4">
              <w:rPr>
                <w:noProof/>
                <w:webHidden/>
              </w:rPr>
              <w:t>39</w:t>
            </w:r>
            <w:r w:rsidR="00B00E2D">
              <w:rPr>
                <w:noProof/>
                <w:webHidden/>
              </w:rPr>
              <w:fldChar w:fldCharType="end"/>
            </w:r>
          </w:hyperlink>
        </w:p>
        <w:p w:rsidR="00E268A4" w:rsidRDefault="00EB2D84">
          <w:pPr>
            <w:pStyle w:val="Obsah3"/>
            <w:tabs>
              <w:tab w:val="right" w:leader="dot" w:pos="10456"/>
            </w:tabs>
            <w:rPr>
              <w:noProof/>
            </w:rPr>
          </w:pPr>
          <w:hyperlink w:anchor="_Toc419834157" w:history="1">
            <w:r w:rsidR="00E268A4" w:rsidRPr="00DE6569">
              <w:rPr>
                <w:rStyle w:val="Hypertextovodkaz"/>
                <w:rFonts w:ascii="Times New Roman" w:hAnsi="Times New Roman" w:cs="Times New Roman"/>
                <w:i/>
                <w:noProof/>
              </w:rPr>
              <w:t>2.4.3 Věková skladba obyvatel území MAS Labské skály</w:t>
            </w:r>
            <w:r w:rsidR="00E268A4">
              <w:rPr>
                <w:noProof/>
                <w:webHidden/>
              </w:rPr>
              <w:tab/>
            </w:r>
            <w:r w:rsidR="00B00E2D">
              <w:rPr>
                <w:noProof/>
                <w:webHidden/>
              </w:rPr>
              <w:fldChar w:fldCharType="begin"/>
            </w:r>
            <w:r w:rsidR="00E268A4">
              <w:rPr>
                <w:noProof/>
                <w:webHidden/>
              </w:rPr>
              <w:instrText xml:space="preserve"> PAGEREF _Toc419834157 \h </w:instrText>
            </w:r>
            <w:r w:rsidR="00B00E2D">
              <w:rPr>
                <w:noProof/>
                <w:webHidden/>
              </w:rPr>
            </w:r>
            <w:r w:rsidR="00B00E2D">
              <w:rPr>
                <w:noProof/>
                <w:webHidden/>
              </w:rPr>
              <w:fldChar w:fldCharType="separate"/>
            </w:r>
            <w:r w:rsidR="00E268A4">
              <w:rPr>
                <w:noProof/>
                <w:webHidden/>
              </w:rPr>
              <w:t>43</w:t>
            </w:r>
            <w:r w:rsidR="00B00E2D">
              <w:rPr>
                <w:noProof/>
                <w:webHidden/>
              </w:rPr>
              <w:fldChar w:fldCharType="end"/>
            </w:r>
          </w:hyperlink>
        </w:p>
        <w:p w:rsidR="00E268A4" w:rsidRDefault="00EB2D84">
          <w:pPr>
            <w:pStyle w:val="Obsah3"/>
            <w:tabs>
              <w:tab w:val="right" w:leader="dot" w:pos="10456"/>
            </w:tabs>
            <w:rPr>
              <w:noProof/>
            </w:rPr>
          </w:pPr>
          <w:hyperlink w:anchor="_Toc419834158" w:history="1">
            <w:r w:rsidR="00E268A4" w:rsidRPr="00DE6569">
              <w:rPr>
                <w:rStyle w:val="Hypertextovodkaz"/>
                <w:rFonts w:ascii="Times New Roman" w:hAnsi="Times New Roman" w:cs="Times New Roman"/>
                <w:i/>
                <w:noProof/>
              </w:rPr>
              <w:t>2.4.4 Analýza potřeb ve vztahu k věkové skladbě  obyvatel:</w:t>
            </w:r>
            <w:r w:rsidR="00E268A4">
              <w:rPr>
                <w:noProof/>
                <w:webHidden/>
              </w:rPr>
              <w:tab/>
            </w:r>
            <w:r w:rsidR="00B00E2D">
              <w:rPr>
                <w:noProof/>
                <w:webHidden/>
              </w:rPr>
              <w:fldChar w:fldCharType="begin"/>
            </w:r>
            <w:r w:rsidR="00E268A4">
              <w:rPr>
                <w:noProof/>
                <w:webHidden/>
              </w:rPr>
              <w:instrText xml:space="preserve"> PAGEREF _Toc419834158 \h </w:instrText>
            </w:r>
            <w:r w:rsidR="00B00E2D">
              <w:rPr>
                <w:noProof/>
                <w:webHidden/>
              </w:rPr>
            </w:r>
            <w:r w:rsidR="00B00E2D">
              <w:rPr>
                <w:noProof/>
                <w:webHidden/>
              </w:rPr>
              <w:fldChar w:fldCharType="separate"/>
            </w:r>
            <w:r w:rsidR="00E268A4">
              <w:rPr>
                <w:noProof/>
                <w:webHidden/>
              </w:rPr>
              <w:t>46</w:t>
            </w:r>
            <w:r w:rsidR="00B00E2D">
              <w:rPr>
                <w:noProof/>
                <w:webHidden/>
              </w:rPr>
              <w:fldChar w:fldCharType="end"/>
            </w:r>
          </w:hyperlink>
        </w:p>
        <w:p w:rsidR="00E268A4" w:rsidRDefault="00EB2D84">
          <w:pPr>
            <w:pStyle w:val="Obsah2"/>
            <w:tabs>
              <w:tab w:val="right" w:leader="dot" w:pos="10456"/>
            </w:tabs>
            <w:rPr>
              <w:noProof/>
            </w:rPr>
          </w:pPr>
          <w:hyperlink w:anchor="_Toc419834159" w:history="1">
            <w:r w:rsidR="00E268A4" w:rsidRPr="00DE6569">
              <w:rPr>
                <w:rStyle w:val="Hypertextovodkaz"/>
                <w:noProof/>
              </w:rPr>
              <w:t>2.5 Vzdělanost</w:t>
            </w:r>
            <w:r w:rsidR="00E268A4">
              <w:rPr>
                <w:noProof/>
                <w:webHidden/>
              </w:rPr>
              <w:tab/>
            </w:r>
            <w:r w:rsidR="00B00E2D">
              <w:rPr>
                <w:noProof/>
                <w:webHidden/>
              </w:rPr>
              <w:fldChar w:fldCharType="begin"/>
            </w:r>
            <w:r w:rsidR="00E268A4">
              <w:rPr>
                <w:noProof/>
                <w:webHidden/>
              </w:rPr>
              <w:instrText xml:space="preserve"> PAGEREF _Toc419834159 \h </w:instrText>
            </w:r>
            <w:r w:rsidR="00B00E2D">
              <w:rPr>
                <w:noProof/>
                <w:webHidden/>
              </w:rPr>
            </w:r>
            <w:r w:rsidR="00B00E2D">
              <w:rPr>
                <w:noProof/>
                <w:webHidden/>
              </w:rPr>
              <w:fldChar w:fldCharType="separate"/>
            </w:r>
            <w:r w:rsidR="00E268A4">
              <w:rPr>
                <w:noProof/>
                <w:webHidden/>
              </w:rPr>
              <w:t>47</w:t>
            </w:r>
            <w:r w:rsidR="00B00E2D">
              <w:rPr>
                <w:noProof/>
                <w:webHidden/>
              </w:rPr>
              <w:fldChar w:fldCharType="end"/>
            </w:r>
          </w:hyperlink>
        </w:p>
        <w:p w:rsidR="00E268A4" w:rsidRDefault="00EB2D84">
          <w:pPr>
            <w:pStyle w:val="Obsah3"/>
            <w:tabs>
              <w:tab w:val="right" w:leader="dot" w:pos="10456"/>
            </w:tabs>
            <w:rPr>
              <w:noProof/>
            </w:rPr>
          </w:pPr>
          <w:hyperlink w:anchor="_Toc419834160" w:history="1">
            <w:r w:rsidR="00E268A4" w:rsidRPr="00DE6569">
              <w:rPr>
                <w:rStyle w:val="Hypertextovodkaz"/>
                <w:rFonts w:ascii="Times New Roman" w:hAnsi="Times New Roman" w:cs="Times New Roman"/>
                <w:i/>
                <w:noProof/>
              </w:rPr>
              <w:t>2.5.1 Analýza potřeb v oblasti vzdělanosti:</w:t>
            </w:r>
            <w:r w:rsidR="00E268A4">
              <w:rPr>
                <w:noProof/>
                <w:webHidden/>
              </w:rPr>
              <w:tab/>
            </w:r>
            <w:r w:rsidR="00B00E2D">
              <w:rPr>
                <w:noProof/>
                <w:webHidden/>
              </w:rPr>
              <w:fldChar w:fldCharType="begin"/>
            </w:r>
            <w:r w:rsidR="00E268A4">
              <w:rPr>
                <w:noProof/>
                <w:webHidden/>
              </w:rPr>
              <w:instrText xml:space="preserve"> PAGEREF _Toc419834160 \h </w:instrText>
            </w:r>
            <w:r w:rsidR="00B00E2D">
              <w:rPr>
                <w:noProof/>
                <w:webHidden/>
              </w:rPr>
            </w:r>
            <w:r w:rsidR="00B00E2D">
              <w:rPr>
                <w:noProof/>
                <w:webHidden/>
              </w:rPr>
              <w:fldChar w:fldCharType="separate"/>
            </w:r>
            <w:r w:rsidR="00E268A4">
              <w:rPr>
                <w:noProof/>
                <w:webHidden/>
              </w:rPr>
              <w:t>48</w:t>
            </w:r>
            <w:r w:rsidR="00B00E2D">
              <w:rPr>
                <w:noProof/>
                <w:webHidden/>
              </w:rPr>
              <w:fldChar w:fldCharType="end"/>
            </w:r>
          </w:hyperlink>
        </w:p>
        <w:p w:rsidR="00E268A4" w:rsidRDefault="00EB2D84">
          <w:pPr>
            <w:pStyle w:val="Obsah2"/>
            <w:tabs>
              <w:tab w:val="right" w:leader="dot" w:pos="10456"/>
            </w:tabs>
            <w:rPr>
              <w:noProof/>
            </w:rPr>
          </w:pPr>
          <w:hyperlink w:anchor="_Toc419834161" w:history="1">
            <w:r w:rsidR="00E268A4" w:rsidRPr="00DE6569">
              <w:rPr>
                <w:rStyle w:val="Hypertextovodkaz"/>
                <w:noProof/>
              </w:rPr>
              <w:t>2.6 Cizinci</w:t>
            </w:r>
            <w:r w:rsidR="00E268A4">
              <w:rPr>
                <w:noProof/>
                <w:webHidden/>
              </w:rPr>
              <w:tab/>
            </w:r>
            <w:r w:rsidR="00B00E2D">
              <w:rPr>
                <w:noProof/>
                <w:webHidden/>
              </w:rPr>
              <w:fldChar w:fldCharType="begin"/>
            </w:r>
            <w:r w:rsidR="00E268A4">
              <w:rPr>
                <w:noProof/>
                <w:webHidden/>
              </w:rPr>
              <w:instrText xml:space="preserve"> PAGEREF _Toc419834161 \h </w:instrText>
            </w:r>
            <w:r w:rsidR="00B00E2D">
              <w:rPr>
                <w:noProof/>
                <w:webHidden/>
              </w:rPr>
            </w:r>
            <w:r w:rsidR="00B00E2D">
              <w:rPr>
                <w:noProof/>
                <w:webHidden/>
              </w:rPr>
              <w:fldChar w:fldCharType="separate"/>
            </w:r>
            <w:r w:rsidR="00E268A4">
              <w:rPr>
                <w:noProof/>
                <w:webHidden/>
              </w:rPr>
              <w:t>50</w:t>
            </w:r>
            <w:r w:rsidR="00B00E2D">
              <w:rPr>
                <w:noProof/>
                <w:webHidden/>
              </w:rPr>
              <w:fldChar w:fldCharType="end"/>
            </w:r>
          </w:hyperlink>
        </w:p>
        <w:p w:rsidR="00E268A4" w:rsidRDefault="00EB2D84">
          <w:pPr>
            <w:pStyle w:val="Obsah2"/>
            <w:tabs>
              <w:tab w:val="right" w:leader="dot" w:pos="10456"/>
            </w:tabs>
            <w:rPr>
              <w:noProof/>
            </w:rPr>
          </w:pPr>
          <w:hyperlink w:anchor="_Toc419834162" w:history="1">
            <w:r w:rsidR="00E268A4" w:rsidRPr="00DE6569">
              <w:rPr>
                <w:rStyle w:val="Hypertextovodkaz"/>
                <w:rFonts w:ascii="Times New Roman" w:hAnsi="Times New Roman" w:cs="Times New Roman"/>
                <w:noProof/>
              </w:rPr>
              <w:t>2.7  Infrastruktura obcí, občanská vybavenost, zázemí a služby</w:t>
            </w:r>
            <w:r w:rsidR="00E268A4">
              <w:rPr>
                <w:noProof/>
                <w:webHidden/>
              </w:rPr>
              <w:tab/>
            </w:r>
            <w:r w:rsidR="00B00E2D">
              <w:rPr>
                <w:noProof/>
                <w:webHidden/>
              </w:rPr>
              <w:fldChar w:fldCharType="begin"/>
            </w:r>
            <w:r w:rsidR="00E268A4">
              <w:rPr>
                <w:noProof/>
                <w:webHidden/>
              </w:rPr>
              <w:instrText xml:space="preserve"> PAGEREF _Toc419834162 \h </w:instrText>
            </w:r>
            <w:r w:rsidR="00B00E2D">
              <w:rPr>
                <w:noProof/>
                <w:webHidden/>
              </w:rPr>
            </w:r>
            <w:r w:rsidR="00B00E2D">
              <w:rPr>
                <w:noProof/>
                <w:webHidden/>
              </w:rPr>
              <w:fldChar w:fldCharType="separate"/>
            </w:r>
            <w:r w:rsidR="00E268A4">
              <w:rPr>
                <w:noProof/>
                <w:webHidden/>
              </w:rPr>
              <w:t>51</w:t>
            </w:r>
            <w:r w:rsidR="00B00E2D">
              <w:rPr>
                <w:noProof/>
                <w:webHidden/>
              </w:rPr>
              <w:fldChar w:fldCharType="end"/>
            </w:r>
          </w:hyperlink>
        </w:p>
        <w:p w:rsidR="00E268A4" w:rsidRDefault="00EB2D84">
          <w:pPr>
            <w:pStyle w:val="Obsah3"/>
            <w:tabs>
              <w:tab w:val="right" w:leader="dot" w:pos="10456"/>
            </w:tabs>
            <w:rPr>
              <w:noProof/>
            </w:rPr>
          </w:pPr>
          <w:hyperlink w:anchor="_Toc419834163" w:history="1">
            <w:r w:rsidR="00E268A4" w:rsidRPr="00DE6569">
              <w:rPr>
                <w:rStyle w:val="Hypertextovodkaz"/>
                <w:rFonts w:ascii="Times New Roman" w:hAnsi="Times New Roman" w:cs="Times New Roman"/>
                <w:i/>
                <w:noProof/>
              </w:rPr>
              <w:t>2.7.1 Technická infrastruktura</w:t>
            </w:r>
            <w:r w:rsidR="00E268A4">
              <w:rPr>
                <w:noProof/>
                <w:webHidden/>
              </w:rPr>
              <w:tab/>
            </w:r>
            <w:r w:rsidR="00B00E2D">
              <w:rPr>
                <w:noProof/>
                <w:webHidden/>
              </w:rPr>
              <w:fldChar w:fldCharType="begin"/>
            </w:r>
            <w:r w:rsidR="00E268A4">
              <w:rPr>
                <w:noProof/>
                <w:webHidden/>
              </w:rPr>
              <w:instrText xml:space="preserve"> PAGEREF _Toc419834163 \h </w:instrText>
            </w:r>
            <w:r w:rsidR="00B00E2D">
              <w:rPr>
                <w:noProof/>
                <w:webHidden/>
              </w:rPr>
            </w:r>
            <w:r w:rsidR="00B00E2D">
              <w:rPr>
                <w:noProof/>
                <w:webHidden/>
              </w:rPr>
              <w:fldChar w:fldCharType="separate"/>
            </w:r>
            <w:r w:rsidR="00E268A4">
              <w:rPr>
                <w:noProof/>
                <w:webHidden/>
              </w:rPr>
              <w:t>51</w:t>
            </w:r>
            <w:r w:rsidR="00B00E2D">
              <w:rPr>
                <w:noProof/>
                <w:webHidden/>
              </w:rPr>
              <w:fldChar w:fldCharType="end"/>
            </w:r>
          </w:hyperlink>
        </w:p>
        <w:p w:rsidR="00E268A4" w:rsidRDefault="00EB2D84">
          <w:pPr>
            <w:pStyle w:val="Obsah3"/>
            <w:tabs>
              <w:tab w:val="right" w:leader="dot" w:pos="10456"/>
            </w:tabs>
            <w:rPr>
              <w:noProof/>
            </w:rPr>
          </w:pPr>
          <w:hyperlink w:anchor="_Toc419834164" w:history="1">
            <w:r w:rsidR="00E268A4" w:rsidRPr="00DE6569">
              <w:rPr>
                <w:rStyle w:val="Hypertextovodkaz"/>
                <w:rFonts w:ascii="Times New Roman" w:hAnsi="Times New Roman" w:cs="Times New Roman"/>
                <w:i/>
                <w:noProof/>
              </w:rPr>
              <w:t>2.7.2 Analýza potřeb – technická infrastruktura obcí</w:t>
            </w:r>
            <w:r w:rsidR="00E268A4">
              <w:rPr>
                <w:noProof/>
                <w:webHidden/>
              </w:rPr>
              <w:tab/>
            </w:r>
            <w:r w:rsidR="00B00E2D">
              <w:rPr>
                <w:noProof/>
                <w:webHidden/>
              </w:rPr>
              <w:fldChar w:fldCharType="begin"/>
            </w:r>
            <w:r w:rsidR="00E268A4">
              <w:rPr>
                <w:noProof/>
                <w:webHidden/>
              </w:rPr>
              <w:instrText xml:space="preserve"> PAGEREF _Toc419834164 \h </w:instrText>
            </w:r>
            <w:r w:rsidR="00B00E2D">
              <w:rPr>
                <w:noProof/>
                <w:webHidden/>
              </w:rPr>
            </w:r>
            <w:r w:rsidR="00B00E2D">
              <w:rPr>
                <w:noProof/>
                <w:webHidden/>
              </w:rPr>
              <w:fldChar w:fldCharType="separate"/>
            </w:r>
            <w:r w:rsidR="00E268A4">
              <w:rPr>
                <w:noProof/>
                <w:webHidden/>
              </w:rPr>
              <w:t>53</w:t>
            </w:r>
            <w:r w:rsidR="00B00E2D">
              <w:rPr>
                <w:noProof/>
                <w:webHidden/>
              </w:rPr>
              <w:fldChar w:fldCharType="end"/>
            </w:r>
          </w:hyperlink>
        </w:p>
        <w:p w:rsidR="00E268A4" w:rsidRDefault="00EB2D84">
          <w:pPr>
            <w:pStyle w:val="Obsah3"/>
            <w:tabs>
              <w:tab w:val="right" w:leader="dot" w:pos="10456"/>
            </w:tabs>
            <w:rPr>
              <w:noProof/>
            </w:rPr>
          </w:pPr>
          <w:hyperlink w:anchor="_Toc419834165" w:history="1">
            <w:r w:rsidR="00E268A4" w:rsidRPr="00DE6569">
              <w:rPr>
                <w:rStyle w:val="Hypertextovodkaz"/>
                <w:rFonts w:ascii="Times New Roman" w:hAnsi="Times New Roman" w:cs="Times New Roman"/>
                <w:noProof/>
              </w:rPr>
              <w:t>2.7.3 Stav komunikací a veřejných prostranství v majetku obce</w:t>
            </w:r>
            <w:r w:rsidR="00E268A4">
              <w:rPr>
                <w:noProof/>
                <w:webHidden/>
              </w:rPr>
              <w:tab/>
            </w:r>
            <w:r w:rsidR="00B00E2D">
              <w:rPr>
                <w:noProof/>
                <w:webHidden/>
              </w:rPr>
              <w:fldChar w:fldCharType="begin"/>
            </w:r>
            <w:r w:rsidR="00E268A4">
              <w:rPr>
                <w:noProof/>
                <w:webHidden/>
              </w:rPr>
              <w:instrText xml:space="preserve"> PAGEREF _Toc419834165 \h </w:instrText>
            </w:r>
            <w:r w:rsidR="00B00E2D">
              <w:rPr>
                <w:noProof/>
                <w:webHidden/>
              </w:rPr>
            </w:r>
            <w:r w:rsidR="00B00E2D">
              <w:rPr>
                <w:noProof/>
                <w:webHidden/>
              </w:rPr>
              <w:fldChar w:fldCharType="separate"/>
            </w:r>
            <w:r w:rsidR="00E268A4">
              <w:rPr>
                <w:noProof/>
                <w:webHidden/>
              </w:rPr>
              <w:t>53</w:t>
            </w:r>
            <w:r w:rsidR="00B00E2D">
              <w:rPr>
                <w:noProof/>
                <w:webHidden/>
              </w:rPr>
              <w:fldChar w:fldCharType="end"/>
            </w:r>
          </w:hyperlink>
        </w:p>
        <w:p w:rsidR="00E268A4" w:rsidRDefault="00EB2D84">
          <w:pPr>
            <w:pStyle w:val="Obsah3"/>
            <w:tabs>
              <w:tab w:val="right" w:leader="dot" w:pos="10456"/>
            </w:tabs>
            <w:rPr>
              <w:noProof/>
            </w:rPr>
          </w:pPr>
          <w:hyperlink w:anchor="_Toc419834166" w:history="1">
            <w:r w:rsidR="00E268A4" w:rsidRPr="00DE6569">
              <w:rPr>
                <w:rStyle w:val="Hypertextovodkaz"/>
                <w:rFonts w:ascii="Times New Roman" w:hAnsi="Times New Roman" w:cs="Times New Roman"/>
                <w:i/>
                <w:noProof/>
              </w:rPr>
              <w:t>2.7.4 Analýza potřeb  - stav místních komunikací a veřejných prostranství</w:t>
            </w:r>
            <w:r w:rsidR="00E268A4">
              <w:rPr>
                <w:noProof/>
                <w:webHidden/>
              </w:rPr>
              <w:tab/>
            </w:r>
            <w:r w:rsidR="00B00E2D">
              <w:rPr>
                <w:noProof/>
                <w:webHidden/>
              </w:rPr>
              <w:fldChar w:fldCharType="begin"/>
            </w:r>
            <w:r w:rsidR="00E268A4">
              <w:rPr>
                <w:noProof/>
                <w:webHidden/>
              </w:rPr>
              <w:instrText xml:space="preserve"> PAGEREF _Toc419834166 \h </w:instrText>
            </w:r>
            <w:r w:rsidR="00B00E2D">
              <w:rPr>
                <w:noProof/>
                <w:webHidden/>
              </w:rPr>
            </w:r>
            <w:r w:rsidR="00B00E2D">
              <w:rPr>
                <w:noProof/>
                <w:webHidden/>
              </w:rPr>
              <w:fldChar w:fldCharType="separate"/>
            </w:r>
            <w:r w:rsidR="00E268A4">
              <w:rPr>
                <w:noProof/>
                <w:webHidden/>
              </w:rPr>
              <w:t>53</w:t>
            </w:r>
            <w:r w:rsidR="00B00E2D">
              <w:rPr>
                <w:noProof/>
                <w:webHidden/>
              </w:rPr>
              <w:fldChar w:fldCharType="end"/>
            </w:r>
          </w:hyperlink>
        </w:p>
        <w:p w:rsidR="00E268A4" w:rsidRDefault="00EB2D84">
          <w:pPr>
            <w:pStyle w:val="Obsah3"/>
            <w:tabs>
              <w:tab w:val="right" w:leader="dot" w:pos="10456"/>
            </w:tabs>
            <w:rPr>
              <w:noProof/>
            </w:rPr>
          </w:pPr>
          <w:hyperlink w:anchor="_Toc419834167" w:history="1">
            <w:r w:rsidR="00E268A4" w:rsidRPr="00DE6569">
              <w:rPr>
                <w:rStyle w:val="Hypertextovodkaz"/>
                <w:rFonts w:ascii="Times New Roman" w:hAnsi="Times New Roman" w:cs="Times New Roman"/>
                <w:i/>
                <w:noProof/>
              </w:rPr>
              <w:t>2.7.5 Základní služby v obcích</w:t>
            </w:r>
            <w:r w:rsidR="00E268A4">
              <w:rPr>
                <w:noProof/>
                <w:webHidden/>
              </w:rPr>
              <w:tab/>
            </w:r>
            <w:r w:rsidR="00B00E2D">
              <w:rPr>
                <w:noProof/>
                <w:webHidden/>
              </w:rPr>
              <w:fldChar w:fldCharType="begin"/>
            </w:r>
            <w:r w:rsidR="00E268A4">
              <w:rPr>
                <w:noProof/>
                <w:webHidden/>
              </w:rPr>
              <w:instrText xml:space="preserve"> PAGEREF _Toc419834167 \h </w:instrText>
            </w:r>
            <w:r w:rsidR="00B00E2D">
              <w:rPr>
                <w:noProof/>
                <w:webHidden/>
              </w:rPr>
            </w:r>
            <w:r w:rsidR="00B00E2D">
              <w:rPr>
                <w:noProof/>
                <w:webHidden/>
              </w:rPr>
              <w:fldChar w:fldCharType="separate"/>
            </w:r>
            <w:r w:rsidR="00E268A4">
              <w:rPr>
                <w:noProof/>
                <w:webHidden/>
              </w:rPr>
              <w:t>53</w:t>
            </w:r>
            <w:r w:rsidR="00B00E2D">
              <w:rPr>
                <w:noProof/>
                <w:webHidden/>
              </w:rPr>
              <w:fldChar w:fldCharType="end"/>
            </w:r>
          </w:hyperlink>
        </w:p>
        <w:p w:rsidR="00E268A4" w:rsidRDefault="00EB2D84">
          <w:pPr>
            <w:pStyle w:val="Obsah3"/>
            <w:tabs>
              <w:tab w:val="right" w:leader="dot" w:pos="10456"/>
            </w:tabs>
            <w:rPr>
              <w:noProof/>
            </w:rPr>
          </w:pPr>
          <w:hyperlink w:anchor="_Toc419834168" w:history="1">
            <w:r w:rsidR="00E268A4" w:rsidRPr="00DE6569">
              <w:rPr>
                <w:rStyle w:val="Hypertextovodkaz"/>
                <w:rFonts w:ascii="Times New Roman" w:hAnsi="Times New Roman" w:cs="Times New Roman"/>
                <w:i/>
                <w:noProof/>
              </w:rPr>
              <w:t>2.7.6 Služby, infrastruktura pro kulturu a sport v obcích</w:t>
            </w:r>
            <w:r w:rsidR="00E268A4">
              <w:rPr>
                <w:noProof/>
                <w:webHidden/>
              </w:rPr>
              <w:tab/>
            </w:r>
            <w:r w:rsidR="00B00E2D">
              <w:rPr>
                <w:noProof/>
                <w:webHidden/>
              </w:rPr>
              <w:fldChar w:fldCharType="begin"/>
            </w:r>
            <w:r w:rsidR="00E268A4">
              <w:rPr>
                <w:noProof/>
                <w:webHidden/>
              </w:rPr>
              <w:instrText xml:space="preserve"> PAGEREF _Toc419834168 \h </w:instrText>
            </w:r>
            <w:r w:rsidR="00B00E2D">
              <w:rPr>
                <w:noProof/>
                <w:webHidden/>
              </w:rPr>
            </w:r>
            <w:r w:rsidR="00B00E2D">
              <w:rPr>
                <w:noProof/>
                <w:webHidden/>
              </w:rPr>
              <w:fldChar w:fldCharType="separate"/>
            </w:r>
            <w:r w:rsidR="00E268A4">
              <w:rPr>
                <w:noProof/>
                <w:webHidden/>
              </w:rPr>
              <w:t>54</w:t>
            </w:r>
            <w:r w:rsidR="00B00E2D">
              <w:rPr>
                <w:noProof/>
                <w:webHidden/>
              </w:rPr>
              <w:fldChar w:fldCharType="end"/>
            </w:r>
          </w:hyperlink>
        </w:p>
        <w:p w:rsidR="00E268A4" w:rsidRDefault="00EB2D84">
          <w:pPr>
            <w:pStyle w:val="Obsah3"/>
            <w:tabs>
              <w:tab w:val="right" w:leader="dot" w:pos="10456"/>
            </w:tabs>
            <w:rPr>
              <w:noProof/>
            </w:rPr>
          </w:pPr>
          <w:hyperlink w:anchor="_Toc419834169" w:history="1">
            <w:r w:rsidR="00E268A4" w:rsidRPr="00DE6569">
              <w:rPr>
                <w:rStyle w:val="Hypertextovodkaz"/>
                <w:rFonts w:ascii="Times New Roman" w:hAnsi="Times New Roman" w:cs="Times New Roman"/>
                <w:i/>
                <w:noProof/>
              </w:rPr>
              <w:t>2.7.7 Sport</w:t>
            </w:r>
            <w:r w:rsidR="00E268A4">
              <w:rPr>
                <w:noProof/>
                <w:webHidden/>
              </w:rPr>
              <w:tab/>
            </w:r>
            <w:r w:rsidR="00B00E2D">
              <w:rPr>
                <w:noProof/>
                <w:webHidden/>
              </w:rPr>
              <w:fldChar w:fldCharType="begin"/>
            </w:r>
            <w:r w:rsidR="00E268A4">
              <w:rPr>
                <w:noProof/>
                <w:webHidden/>
              </w:rPr>
              <w:instrText xml:space="preserve"> PAGEREF _Toc419834169 \h </w:instrText>
            </w:r>
            <w:r w:rsidR="00B00E2D">
              <w:rPr>
                <w:noProof/>
                <w:webHidden/>
              </w:rPr>
            </w:r>
            <w:r w:rsidR="00B00E2D">
              <w:rPr>
                <w:noProof/>
                <w:webHidden/>
              </w:rPr>
              <w:fldChar w:fldCharType="separate"/>
            </w:r>
            <w:r w:rsidR="00E268A4">
              <w:rPr>
                <w:noProof/>
                <w:webHidden/>
              </w:rPr>
              <w:t>54</w:t>
            </w:r>
            <w:r w:rsidR="00B00E2D">
              <w:rPr>
                <w:noProof/>
                <w:webHidden/>
              </w:rPr>
              <w:fldChar w:fldCharType="end"/>
            </w:r>
          </w:hyperlink>
        </w:p>
        <w:p w:rsidR="00E268A4" w:rsidRDefault="00EB2D84">
          <w:pPr>
            <w:pStyle w:val="Obsah3"/>
            <w:tabs>
              <w:tab w:val="right" w:leader="dot" w:pos="10456"/>
            </w:tabs>
            <w:rPr>
              <w:noProof/>
            </w:rPr>
          </w:pPr>
          <w:hyperlink w:anchor="_Toc419834170" w:history="1">
            <w:r w:rsidR="00E268A4" w:rsidRPr="00DE6569">
              <w:rPr>
                <w:rStyle w:val="Hypertextovodkaz"/>
                <w:rFonts w:ascii="Times New Roman" w:hAnsi="Times New Roman" w:cs="Times New Roman"/>
                <w:noProof/>
              </w:rPr>
              <w:t xml:space="preserve">2.7.8 </w:t>
            </w:r>
            <w:r w:rsidR="00E268A4" w:rsidRPr="00DE6569">
              <w:rPr>
                <w:rStyle w:val="Hypertextovodkaz"/>
                <w:rFonts w:ascii="Times New Roman" w:hAnsi="Times New Roman" w:cs="Times New Roman"/>
                <w:i/>
                <w:noProof/>
              </w:rPr>
              <w:t>Analýza potřeb zázemí pro sport:</w:t>
            </w:r>
            <w:r w:rsidR="00E268A4">
              <w:rPr>
                <w:noProof/>
                <w:webHidden/>
              </w:rPr>
              <w:tab/>
            </w:r>
            <w:r w:rsidR="00B00E2D">
              <w:rPr>
                <w:noProof/>
                <w:webHidden/>
              </w:rPr>
              <w:fldChar w:fldCharType="begin"/>
            </w:r>
            <w:r w:rsidR="00E268A4">
              <w:rPr>
                <w:noProof/>
                <w:webHidden/>
              </w:rPr>
              <w:instrText xml:space="preserve"> PAGEREF _Toc419834170 \h </w:instrText>
            </w:r>
            <w:r w:rsidR="00B00E2D">
              <w:rPr>
                <w:noProof/>
                <w:webHidden/>
              </w:rPr>
            </w:r>
            <w:r w:rsidR="00B00E2D">
              <w:rPr>
                <w:noProof/>
                <w:webHidden/>
              </w:rPr>
              <w:fldChar w:fldCharType="separate"/>
            </w:r>
            <w:r w:rsidR="00E268A4">
              <w:rPr>
                <w:noProof/>
                <w:webHidden/>
              </w:rPr>
              <w:t>54</w:t>
            </w:r>
            <w:r w:rsidR="00B00E2D">
              <w:rPr>
                <w:noProof/>
                <w:webHidden/>
              </w:rPr>
              <w:fldChar w:fldCharType="end"/>
            </w:r>
          </w:hyperlink>
        </w:p>
        <w:p w:rsidR="00E268A4" w:rsidRDefault="00EB2D84">
          <w:pPr>
            <w:pStyle w:val="Obsah3"/>
            <w:tabs>
              <w:tab w:val="right" w:leader="dot" w:pos="10456"/>
            </w:tabs>
            <w:rPr>
              <w:noProof/>
            </w:rPr>
          </w:pPr>
          <w:hyperlink w:anchor="_Toc419834171" w:history="1">
            <w:r w:rsidR="00E268A4" w:rsidRPr="00DE6569">
              <w:rPr>
                <w:rStyle w:val="Hypertextovodkaz"/>
                <w:rFonts w:ascii="Times New Roman" w:hAnsi="Times New Roman" w:cs="Times New Roman"/>
                <w:i/>
                <w:noProof/>
              </w:rPr>
              <w:t>2.7.9 Kultura</w:t>
            </w:r>
            <w:r w:rsidR="00E268A4">
              <w:rPr>
                <w:noProof/>
                <w:webHidden/>
              </w:rPr>
              <w:tab/>
            </w:r>
            <w:r w:rsidR="00B00E2D">
              <w:rPr>
                <w:noProof/>
                <w:webHidden/>
              </w:rPr>
              <w:fldChar w:fldCharType="begin"/>
            </w:r>
            <w:r w:rsidR="00E268A4">
              <w:rPr>
                <w:noProof/>
                <w:webHidden/>
              </w:rPr>
              <w:instrText xml:space="preserve"> PAGEREF _Toc419834171 \h </w:instrText>
            </w:r>
            <w:r w:rsidR="00B00E2D">
              <w:rPr>
                <w:noProof/>
                <w:webHidden/>
              </w:rPr>
            </w:r>
            <w:r w:rsidR="00B00E2D">
              <w:rPr>
                <w:noProof/>
                <w:webHidden/>
              </w:rPr>
              <w:fldChar w:fldCharType="separate"/>
            </w:r>
            <w:r w:rsidR="00E268A4">
              <w:rPr>
                <w:noProof/>
                <w:webHidden/>
              </w:rPr>
              <w:t>54</w:t>
            </w:r>
            <w:r w:rsidR="00B00E2D">
              <w:rPr>
                <w:noProof/>
                <w:webHidden/>
              </w:rPr>
              <w:fldChar w:fldCharType="end"/>
            </w:r>
          </w:hyperlink>
        </w:p>
        <w:p w:rsidR="00E268A4" w:rsidRDefault="00EB2D84">
          <w:pPr>
            <w:pStyle w:val="Obsah3"/>
            <w:tabs>
              <w:tab w:val="right" w:leader="dot" w:pos="10456"/>
            </w:tabs>
            <w:rPr>
              <w:noProof/>
            </w:rPr>
          </w:pPr>
          <w:hyperlink w:anchor="_Toc419834172" w:history="1">
            <w:r w:rsidR="00E268A4" w:rsidRPr="00DE6569">
              <w:rPr>
                <w:rStyle w:val="Hypertextovodkaz"/>
                <w:rFonts w:ascii="Times New Roman" w:hAnsi="Times New Roman" w:cs="Times New Roman"/>
                <w:i/>
                <w:noProof/>
              </w:rPr>
              <w:t>2.7.10 Analýza potřeb zázemí pro kulturu:</w:t>
            </w:r>
            <w:r w:rsidR="00E268A4">
              <w:rPr>
                <w:noProof/>
                <w:webHidden/>
              </w:rPr>
              <w:tab/>
            </w:r>
            <w:r w:rsidR="00B00E2D">
              <w:rPr>
                <w:noProof/>
                <w:webHidden/>
              </w:rPr>
              <w:fldChar w:fldCharType="begin"/>
            </w:r>
            <w:r w:rsidR="00E268A4">
              <w:rPr>
                <w:noProof/>
                <w:webHidden/>
              </w:rPr>
              <w:instrText xml:space="preserve"> PAGEREF _Toc419834172 \h </w:instrText>
            </w:r>
            <w:r w:rsidR="00B00E2D">
              <w:rPr>
                <w:noProof/>
                <w:webHidden/>
              </w:rPr>
            </w:r>
            <w:r w:rsidR="00B00E2D">
              <w:rPr>
                <w:noProof/>
                <w:webHidden/>
              </w:rPr>
              <w:fldChar w:fldCharType="separate"/>
            </w:r>
            <w:r w:rsidR="00E268A4">
              <w:rPr>
                <w:noProof/>
                <w:webHidden/>
              </w:rPr>
              <w:t>55</w:t>
            </w:r>
            <w:r w:rsidR="00B00E2D">
              <w:rPr>
                <w:noProof/>
                <w:webHidden/>
              </w:rPr>
              <w:fldChar w:fldCharType="end"/>
            </w:r>
          </w:hyperlink>
        </w:p>
        <w:p w:rsidR="00E268A4" w:rsidRDefault="00EB2D84">
          <w:pPr>
            <w:pStyle w:val="Obsah3"/>
            <w:tabs>
              <w:tab w:val="right" w:leader="dot" w:pos="10456"/>
            </w:tabs>
            <w:rPr>
              <w:noProof/>
            </w:rPr>
          </w:pPr>
          <w:hyperlink w:anchor="_Toc419834173" w:history="1">
            <w:r w:rsidR="00E268A4" w:rsidRPr="00DE6569">
              <w:rPr>
                <w:rStyle w:val="Hypertextovodkaz"/>
                <w:rFonts w:ascii="Times New Roman" w:hAnsi="Times New Roman" w:cs="Times New Roman"/>
                <w:i/>
                <w:noProof/>
              </w:rPr>
              <w:t>2.7.11Spolkový život v obcích  - občanské iniciativy</w:t>
            </w:r>
            <w:r w:rsidR="00E268A4">
              <w:rPr>
                <w:noProof/>
                <w:webHidden/>
              </w:rPr>
              <w:tab/>
            </w:r>
            <w:r w:rsidR="00B00E2D">
              <w:rPr>
                <w:noProof/>
                <w:webHidden/>
              </w:rPr>
              <w:fldChar w:fldCharType="begin"/>
            </w:r>
            <w:r w:rsidR="00E268A4">
              <w:rPr>
                <w:noProof/>
                <w:webHidden/>
              </w:rPr>
              <w:instrText xml:space="preserve"> PAGEREF _Toc419834173 \h </w:instrText>
            </w:r>
            <w:r w:rsidR="00B00E2D">
              <w:rPr>
                <w:noProof/>
                <w:webHidden/>
              </w:rPr>
            </w:r>
            <w:r w:rsidR="00B00E2D">
              <w:rPr>
                <w:noProof/>
                <w:webHidden/>
              </w:rPr>
              <w:fldChar w:fldCharType="separate"/>
            </w:r>
            <w:r w:rsidR="00E268A4">
              <w:rPr>
                <w:noProof/>
                <w:webHidden/>
              </w:rPr>
              <w:t>56</w:t>
            </w:r>
            <w:r w:rsidR="00B00E2D">
              <w:rPr>
                <w:noProof/>
                <w:webHidden/>
              </w:rPr>
              <w:fldChar w:fldCharType="end"/>
            </w:r>
          </w:hyperlink>
        </w:p>
        <w:p w:rsidR="00E268A4" w:rsidRDefault="00EB2D84">
          <w:pPr>
            <w:pStyle w:val="Obsah3"/>
            <w:tabs>
              <w:tab w:val="right" w:leader="dot" w:pos="10456"/>
            </w:tabs>
            <w:rPr>
              <w:noProof/>
            </w:rPr>
          </w:pPr>
          <w:hyperlink w:anchor="_Toc419834174" w:history="1">
            <w:r w:rsidR="00E268A4" w:rsidRPr="00DE6569">
              <w:rPr>
                <w:rStyle w:val="Hypertextovodkaz"/>
                <w:rFonts w:ascii="Times New Roman" w:hAnsi="Times New Roman" w:cs="Times New Roman"/>
                <w:i/>
                <w:noProof/>
              </w:rPr>
              <w:t>2.7.12 Analýza potřeb – spolková činnost:</w:t>
            </w:r>
            <w:r w:rsidR="00E268A4">
              <w:rPr>
                <w:noProof/>
                <w:webHidden/>
              </w:rPr>
              <w:tab/>
            </w:r>
            <w:r w:rsidR="00B00E2D">
              <w:rPr>
                <w:noProof/>
                <w:webHidden/>
              </w:rPr>
              <w:fldChar w:fldCharType="begin"/>
            </w:r>
            <w:r w:rsidR="00E268A4">
              <w:rPr>
                <w:noProof/>
                <w:webHidden/>
              </w:rPr>
              <w:instrText xml:space="preserve"> PAGEREF _Toc419834174 \h </w:instrText>
            </w:r>
            <w:r w:rsidR="00B00E2D">
              <w:rPr>
                <w:noProof/>
                <w:webHidden/>
              </w:rPr>
            </w:r>
            <w:r w:rsidR="00B00E2D">
              <w:rPr>
                <w:noProof/>
                <w:webHidden/>
              </w:rPr>
              <w:fldChar w:fldCharType="separate"/>
            </w:r>
            <w:r w:rsidR="00E268A4">
              <w:rPr>
                <w:noProof/>
                <w:webHidden/>
              </w:rPr>
              <w:t>57</w:t>
            </w:r>
            <w:r w:rsidR="00B00E2D">
              <w:rPr>
                <w:noProof/>
                <w:webHidden/>
              </w:rPr>
              <w:fldChar w:fldCharType="end"/>
            </w:r>
          </w:hyperlink>
        </w:p>
        <w:p w:rsidR="00E268A4" w:rsidRDefault="00EB2D84">
          <w:pPr>
            <w:pStyle w:val="Obsah3"/>
            <w:tabs>
              <w:tab w:val="right" w:leader="dot" w:pos="10456"/>
            </w:tabs>
            <w:rPr>
              <w:noProof/>
            </w:rPr>
          </w:pPr>
          <w:hyperlink w:anchor="_Toc419834175" w:history="1">
            <w:r w:rsidR="00E268A4" w:rsidRPr="00DE6569">
              <w:rPr>
                <w:rStyle w:val="Hypertextovodkaz"/>
                <w:rFonts w:ascii="Times New Roman" w:hAnsi="Times New Roman" w:cs="Times New Roman"/>
                <w:i/>
                <w:noProof/>
              </w:rPr>
              <w:t>2.7.13 Kulturní, sportovní a setkávací   akce pořádané v obcích</w:t>
            </w:r>
            <w:r w:rsidR="00E268A4">
              <w:rPr>
                <w:noProof/>
                <w:webHidden/>
              </w:rPr>
              <w:tab/>
            </w:r>
            <w:r w:rsidR="00B00E2D">
              <w:rPr>
                <w:noProof/>
                <w:webHidden/>
              </w:rPr>
              <w:fldChar w:fldCharType="begin"/>
            </w:r>
            <w:r w:rsidR="00E268A4">
              <w:rPr>
                <w:noProof/>
                <w:webHidden/>
              </w:rPr>
              <w:instrText xml:space="preserve"> PAGEREF _Toc419834175 \h </w:instrText>
            </w:r>
            <w:r w:rsidR="00B00E2D">
              <w:rPr>
                <w:noProof/>
                <w:webHidden/>
              </w:rPr>
            </w:r>
            <w:r w:rsidR="00B00E2D">
              <w:rPr>
                <w:noProof/>
                <w:webHidden/>
              </w:rPr>
              <w:fldChar w:fldCharType="separate"/>
            </w:r>
            <w:r w:rsidR="00E268A4">
              <w:rPr>
                <w:noProof/>
                <w:webHidden/>
              </w:rPr>
              <w:t>57</w:t>
            </w:r>
            <w:r w:rsidR="00B00E2D">
              <w:rPr>
                <w:noProof/>
                <w:webHidden/>
              </w:rPr>
              <w:fldChar w:fldCharType="end"/>
            </w:r>
          </w:hyperlink>
        </w:p>
        <w:p w:rsidR="00E268A4" w:rsidRDefault="00EB2D84">
          <w:pPr>
            <w:pStyle w:val="Obsah3"/>
            <w:tabs>
              <w:tab w:val="right" w:leader="dot" w:pos="10456"/>
            </w:tabs>
            <w:rPr>
              <w:noProof/>
            </w:rPr>
          </w:pPr>
          <w:hyperlink w:anchor="_Toc419834176" w:history="1">
            <w:r w:rsidR="00E268A4" w:rsidRPr="00DE6569">
              <w:rPr>
                <w:rStyle w:val="Hypertextovodkaz"/>
                <w:rFonts w:ascii="Times New Roman" w:hAnsi="Times New Roman" w:cs="Times New Roman"/>
                <w:i/>
                <w:noProof/>
              </w:rPr>
              <w:t>2.7.14 Analýza potřeb  -  kulturní, sportovní a setkávací akce  v obcích</w:t>
            </w:r>
            <w:r w:rsidR="00E268A4">
              <w:rPr>
                <w:noProof/>
                <w:webHidden/>
              </w:rPr>
              <w:tab/>
            </w:r>
            <w:r w:rsidR="00B00E2D">
              <w:rPr>
                <w:noProof/>
                <w:webHidden/>
              </w:rPr>
              <w:fldChar w:fldCharType="begin"/>
            </w:r>
            <w:r w:rsidR="00E268A4">
              <w:rPr>
                <w:noProof/>
                <w:webHidden/>
              </w:rPr>
              <w:instrText xml:space="preserve"> PAGEREF _Toc419834176 \h </w:instrText>
            </w:r>
            <w:r w:rsidR="00B00E2D">
              <w:rPr>
                <w:noProof/>
                <w:webHidden/>
              </w:rPr>
            </w:r>
            <w:r w:rsidR="00B00E2D">
              <w:rPr>
                <w:noProof/>
                <w:webHidden/>
              </w:rPr>
              <w:fldChar w:fldCharType="separate"/>
            </w:r>
            <w:r w:rsidR="00E268A4">
              <w:rPr>
                <w:noProof/>
                <w:webHidden/>
              </w:rPr>
              <w:t>57</w:t>
            </w:r>
            <w:r w:rsidR="00B00E2D">
              <w:rPr>
                <w:noProof/>
                <w:webHidden/>
              </w:rPr>
              <w:fldChar w:fldCharType="end"/>
            </w:r>
          </w:hyperlink>
        </w:p>
        <w:p w:rsidR="00E268A4" w:rsidRDefault="00EB2D84">
          <w:pPr>
            <w:pStyle w:val="Obsah2"/>
            <w:tabs>
              <w:tab w:val="right" w:leader="dot" w:pos="10456"/>
            </w:tabs>
            <w:rPr>
              <w:noProof/>
            </w:rPr>
          </w:pPr>
          <w:hyperlink w:anchor="_Toc419834177" w:history="1">
            <w:r w:rsidR="00E268A4" w:rsidRPr="00DE6569">
              <w:rPr>
                <w:rStyle w:val="Hypertextovodkaz"/>
                <w:rFonts w:ascii="Times New Roman" w:hAnsi="Times New Roman" w:cs="Times New Roman"/>
                <w:noProof/>
              </w:rPr>
              <w:t>2.8 Školství v obcích</w:t>
            </w:r>
            <w:r w:rsidR="00E268A4">
              <w:rPr>
                <w:noProof/>
                <w:webHidden/>
              </w:rPr>
              <w:tab/>
            </w:r>
            <w:r w:rsidR="00B00E2D">
              <w:rPr>
                <w:noProof/>
                <w:webHidden/>
              </w:rPr>
              <w:fldChar w:fldCharType="begin"/>
            </w:r>
            <w:r w:rsidR="00E268A4">
              <w:rPr>
                <w:noProof/>
                <w:webHidden/>
              </w:rPr>
              <w:instrText xml:space="preserve"> PAGEREF _Toc419834177 \h </w:instrText>
            </w:r>
            <w:r w:rsidR="00B00E2D">
              <w:rPr>
                <w:noProof/>
                <w:webHidden/>
              </w:rPr>
            </w:r>
            <w:r w:rsidR="00B00E2D">
              <w:rPr>
                <w:noProof/>
                <w:webHidden/>
              </w:rPr>
              <w:fldChar w:fldCharType="separate"/>
            </w:r>
            <w:r w:rsidR="00E268A4">
              <w:rPr>
                <w:noProof/>
                <w:webHidden/>
              </w:rPr>
              <w:t>57</w:t>
            </w:r>
            <w:r w:rsidR="00B00E2D">
              <w:rPr>
                <w:noProof/>
                <w:webHidden/>
              </w:rPr>
              <w:fldChar w:fldCharType="end"/>
            </w:r>
          </w:hyperlink>
        </w:p>
        <w:p w:rsidR="00E268A4" w:rsidRDefault="00EB2D84">
          <w:pPr>
            <w:pStyle w:val="Obsah3"/>
            <w:tabs>
              <w:tab w:val="right" w:leader="dot" w:pos="10456"/>
            </w:tabs>
            <w:rPr>
              <w:noProof/>
            </w:rPr>
          </w:pPr>
          <w:hyperlink w:anchor="_Toc419834178" w:history="1">
            <w:r w:rsidR="00E268A4" w:rsidRPr="00DE6569">
              <w:rPr>
                <w:rStyle w:val="Hypertextovodkaz"/>
                <w:rFonts w:ascii="Times New Roman" w:hAnsi="Times New Roman" w:cs="Times New Roman"/>
                <w:i/>
                <w:noProof/>
              </w:rPr>
              <w:t>2.8.1 Analýza potřeb v oblasti školství:</w:t>
            </w:r>
            <w:r w:rsidR="00E268A4">
              <w:rPr>
                <w:noProof/>
                <w:webHidden/>
              </w:rPr>
              <w:tab/>
            </w:r>
            <w:r w:rsidR="00B00E2D">
              <w:rPr>
                <w:noProof/>
                <w:webHidden/>
              </w:rPr>
              <w:fldChar w:fldCharType="begin"/>
            </w:r>
            <w:r w:rsidR="00E268A4">
              <w:rPr>
                <w:noProof/>
                <w:webHidden/>
              </w:rPr>
              <w:instrText xml:space="preserve"> PAGEREF _Toc419834178 \h </w:instrText>
            </w:r>
            <w:r w:rsidR="00B00E2D">
              <w:rPr>
                <w:noProof/>
                <w:webHidden/>
              </w:rPr>
            </w:r>
            <w:r w:rsidR="00B00E2D">
              <w:rPr>
                <w:noProof/>
                <w:webHidden/>
              </w:rPr>
              <w:fldChar w:fldCharType="separate"/>
            </w:r>
            <w:r w:rsidR="00E268A4">
              <w:rPr>
                <w:noProof/>
                <w:webHidden/>
              </w:rPr>
              <w:t>59</w:t>
            </w:r>
            <w:r w:rsidR="00B00E2D">
              <w:rPr>
                <w:noProof/>
                <w:webHidden/>
              </w:rPr>
              <w:fldChar w:fldCharType="end"/>
            </w:r>
          </w:hyperlink>
        </w:p>
        <w:p w:rsidR="00E268A4" w:rsidRDefault="00EB2D84">
          <w:pPr>
            <w:pStyle w:val="Obsah2"/>
            <w:tabs>
              <w:tab w:val="right" w:leader="dot" w:pos="10456"/>
            </w:tabs>
            <w:rPr>
              <w:noProof/>
            </w:rPr>
          </w:pPr>
          <w:hyperlink w:anchor="_Toc419834179" w:history="1">
            <w:r w:rsidR="00E268A4" w:rsidRPr="00DE6569">
              <w:rPr>
                <w:rStyle w:val="Hypertextovodkaz"/>
                <w:rFonts w:ascii="Times New Roman" w:hAnsi="Times New Roman" w:cs="Times New Roman"/>
                <w:noProof/>
              </w:rPr>
              <w:t>2.9 Bydlení</w:t>
            </w:r>
            <w:r w:rsidR="00E268A4">
              <w:rPr>
                <w:noProof/>
                <w:webHidden/>
              </w:rPr>
              <w:tab/>
            </w:r>
            <w:r w:rsidR="00B00E2D">
              <w:rPr>
                <w:noProof/>
                <w:webHidden/>
              </w:rPr>
              <w:fldChar w:fldCharType="begin"/>
            </w:r>
            <w:r w:rsidR="00E268A4">
              <w:rPr>
                <w:noProof/>
                <w:webHidden/>
              </w:rPr>
              <w:instrText xml:space="preserve"> PAGEREF _Toc419834179 \h </w:instrText>
            </w:r>
            <w:r w:rsidR="00B00E2D">
              <w:rPr>
                <w:noProof/>
                <w:webHidden/>
              </w:rPr>
            </w:r>
            <w:r w:rsidR="00B00E2D">
              <w:rPr>
                <w:noProof/>
                <w:webHidden/>
              </w:rPr>
              <w:fldChar w:fldCharType="separate"/>
            </w:r>
            <w:r w:rsidR="00E268A4">
              <w:rPr>
                <w:noProof/>
                <w:webHidden/>
              </w:rPr>
              <w:t>61</w:t>
            </w:r>
            <w:r w:rsidR="00B00E2D">
              <w:rPr>
                <w:noProof/>
                <w:webHidden/>
              </w:rPr>
              <w:fldChar w:fldCharType="end"/>
            </w:r>
          </w:hyperlink>
        </w:p>
        <w:p w:rsidR="00E268A4" w:rsidRDefault="00EB2D84">
          <w:pPr>
            <w:pStyle w:val="Obsah3"/>
            <w:tabs>
              <w:tab w:val="right" w:leader="dot" w:pos="10456"/>
            </w:tabs>
            <w:rPr>
              <w:noProof/>
            </w:rPr>
          </w:pPr>
          <w:hyperlink w:anchor="_Toc419834180" w:history="1">
            <w:r w:rsidR="00E268A4" w:rsidRPr="00DE6569">
              <w:rPr>
                <w:rStyle w:val="Hypertextovodkaz"/>
                <w:rFonts w:ascii="Times New Roman" w:hAnsi="Times New Roman" w:cs="Times New Roman"/>
                <w:i/>
                <w:noProof/>
              </w:rPr>
              <w:t>2.9.1 Analýza potřeb v oblasti bydlení:</w:t>
            </w:r>
            <w:r w:rsidR="00E268A4">
              <w:rPr>
                <w:noProof/>
                <w:webHidden/>
              </w:rPr>
              <w:tab/>
            </w:r>
            <w:r w:rsidR="00B00E2D">
              <w:rPr>
                <w:noProof/>
                <w:webHidden/>
              </w:rPr>
              <w:fldChar w:fldCharType="begin"/>
            </w:r>
            <w:r w:rsidR="00E268A4">
              <w:rPr>
                <w:noProof/>
                <w:webHidden/>
              </w:rPr>
              <w:instrText xml:space="preserve"> PAGEREF _Toc419834180 \h </w:instrText>
            </w:r>
            <w:r w:rsidR="00B00E2D">
              <w:rPr>
                <w:noProof/>
                <w:webHidden/>
              </w:rPr>
            </w:r>
            <w:r w:rsidR="00B00E2D">
              <w:rPr>
                <w:noProof/>
                <w:webHidden/>
              </w:rPr>
              <w:fldChar w:fldCharType="separate"/>
            </w:r>
            <w:r w:rsidR="00E268A4">
              <w:rPr>
                <w:noProof/>
                <w:webHidden/>
              </w:rPr>
              <w:t>63</w:t>
            </w:r>
            <w:r w:rsidR="00B00E2D">
              <w:rPr>
                <w:noProof/>
                <w:webHidden/>
              </w:rPr>
              <w:fldChar w:fldCharType="end"/>
            </w:r>
          </w:hyperlink>
        </w:p>
        <w:p w:rsidR="00E268A4" w:rsidRDefault="00EB2D84">
          <w:pPr>
            <w:pStyle w:val="Obsah2"/>
            <w:tabs>
              <w:tab w:val="right" w:leader="dot" w:pos="10456"/>
            </w:tabs>
            <w:rPr>
              <w:noProof/>
            </w:rPr>
          </w:pPr>
          <w:hyperlink w:anchor="_Toc419834181" w:history="1">
            <w:r w:rsidR="00E268A4" w:rsidRPr="00DE6569">
              <w:rPr>
                <w:rStyle w:val="Hypertextovodkaz"/>
                <w:rFonts w:ascii="Times New Roman" w:hAnsi="Times New Roman" w:cs="Times New Roman"/>
                <w:noProof/>
              </w:rPr>
              <w:t>2.10 Sociální služby  v obcích, zdravotnictví</w:t>
            </w:r>
            <w:r w:rsidR="00E268A4">
              <w:rPr>
                <w:noProof/>
                <w:webHidden/>
              </w:rPr>
              <w:tab/>
            </w:r>
            <w:r w:rsidR="00B00E2D">
              <w:rPr>
                <w:noProof/>
                <w:webHidden/>
              </w:rPr>
              <w:fldChar w:fldCharType="begin"/>
            </w:r>
            <w:r w:rsidR="00E268A4">
              <w:rPr>
                <w:noProof/>
                <w:webHidden/>
              </w:rPr>
              <w:instrText xml:space="preserve"> PAGEREF _Toc419834181 \h </w:instrText>
            </w:r>
            <w:r w:rsidR="00B00E2D">
              <w:rPr>
                <w:noProof/>
                <w:webHidden/>
              </w:rPr>
            </w:r>
            <w:r w:rsidR="00B00E2D">
              <w:rPr>
                <w:noProof/>
                <w:webHidden/>
              </w:rPr>
              <w:fldChar w:fldCharType="separate"/>
            </w:r>
            <w:r w:rsidR="00E268A4">
              <w:rPr>
                <w:noProof/>
                <w:webHidden/>
              </w:rPr>
              <w:t>64</w:t>
            </w:r>
            <w:r w:rsidR="00B00E2D">
              <w:rPr>
                <w:noProof/>
                <w:webHidden/>
              </w:rPr>
              <w:fldChar w:fldCharType="end"/>
            </w:r>
          </w:hyperlink>
        </w:p>
        <w:p w:rsidR="00E268A4" w:rsidRDefault="00EB2D84">
          <w:pPr>
            <w:pStyle w:val="Obsah3"/>
            <w:tabs>
              <w:tab w:val="right" w:leader="dot" w:pos="10456"/>
            </w:tabs>
            <w:rPr>
              <w:noProof/>
            </w:rPr>
          </w:pPr>
          <w:hyperlink w:anchor="_Toc419834182" w:history="1">
            <w:r w:rsidR="00E268A4" w:rsidRPr="00DE6569">
              <w:rPr>
                <w:rStyle w:val="Hypertextovodkaz"/>
                <w:rFonts w:ascii="Times New Roman" w:hAnsi="Times New Roman" w:cs="Times New Roman"/>
                <w:i/>
                <w:noProof/>
              </w:rPr>
              <w:t>2.10.1 Analýza potřeb sociální oblast:</w:t>
            </w:r>
            <w:r w:rsidR="00E268A4">
              <w:rPr>
                <w:noProof/>
                <w:webHidden/>
              </w:rPr>
              <w:tab/>
            </w:r>
            <w:r w:rsidR="00B00E2D">
              <w:rPr>
                <w:noProof/>
                <w:webHidden/>
              </w:rPr>
              <w:fldChar w:fldCharType="begin"/>
            </w:r>
            <w:r w:rsidR="00E268A4">
              <w:rPr>
                <w:noProof/>
                <w:webHidden/>
              </w:rPr>
              <w:instrText xml:space="preserve"> PAGEREF _Toc419834182 \h </w:instrText>
            </w:r>
            <w:r w:rsidR="00B00E2D">
              <w:rPr>
                <w:noProof/>
                <w:webHidden/>
              </w:rPr>
            </w:r>
            <w:r w:rsidR="00B00E2D">
              <w:rPr>
                <w:noProof/>
                <w:webHidden/>
              </w:rPr>
              <w:fldChar w:fldCharType="separate"/>
            </w:r>
            <w:r w:rsidR="00E268A4">
              <w:rPr>
                <w:noProof/>
                <w:webHidden/>
              </w:rPr>
              <w:t>64</w:t>
            </w:r>
            <w:r w:rsidR="00B00E2D">
              <w:rPr>
                <w:noProof/>
                <w:webHidden/>
              </w:rPr>
              <w:fldChar w:fldCharType="end"/>
            </w:r>
          </w:hyperlink>
        </w:p>
        <w:p w:rsidR="00E268A4" w:rsidRDefault="00EB2D84">
          <w:pPr>
            <w:pStyle w:val="Obsah3"/>
            <w:tabs>
              <w:tab w:val="right" w:leader="dot" w:pos="10456"/>
            </w:tabs>
            <w:rPr>
              <w:noProof/>
            </w:rPr>
          </w:pPr>
          <w:hyperlink w:anchor="_Toc419834183" w:history="1">
            <w:r w:rsidR="00E268A4" w:rsidRPr="00DE6569">
              <w:rPr>
                <w:rStyle w:val="Hypertextovodkaz"/>
                <w:rFonts w:ascii="Times New Roman" w:hAnsi="Times New Roman" w:cs="Times New Roman"/>
                <w:i/>
                <w:noProof/>
              </w:rPr>
              <w:t>2.10.2 Zdravotnictví</w:t>
            </w:r>
            <w:r w:rsidR="00E268A4">
              <w:rPr>
                <w:noProof/>
                <w:webHidden/>
              </w:rPr>
              <w:tab/>
            </w:r>
            <w:r w:rsidR="00B00E2D">
              <w:rPr>
                <w:noProof/>
                <w:webHidden/>
              </w:rPr>
              <w:fldChar w:fldCharType="begin"/>
            </w:r>
            <w:r w:rsidR="00E268A4">
              <w:rPr>
                <w:noProof/>
                <w:webHidden/>
              </w:rPr>
              <w:instrText xml:space="preserve"> PAGEREF _Toc419834183 \h </w:instrText>
            </w:r>
            <w:r w:rsidR="00B00E2D">
              <w:rPr>
                <w:noProof/>
                <w:webHidden/>
              </w:rPr>
            </w:r>
            <w:r w:rsidR="00B00E2D">
              <w:rPr>
                <w:noProof/>
                <w:webHidden/>
              </w:rPr>
              <w:fldChar w:fldCharType="separate"/>
            </w:r>
            <w:r w:rsidR="00E268A4">
              <w:rPr>
                <w:noProof/>
                <w:webHidden/>
              </w:rPr>
              <w:t>65</w:t>
            </w:r>
            <w:r w:rsidR="00B00E2D">
              <w:rPr>
                <w:noProof/>
                <w:webHidden/>
              </w:rPr>
              <w:fldChar w:fldCharType="end"/>
            </w:r>
          </w:hyperlink>
        </w:p>
        <w:p w:rsidR="00E268A4" w:rsidRDefault="00EB2D84">
          <w:pPr>
            <w:pStyle w:val="Obsah3"/>
            <w:tabs>
              <w:tab w:val="right" w:leader="dot" w:pos="10456"/>
            </w:tabs>
            <w:rPr>
              <w:noProof/>
            </w:rPr>
          </w:pPr>
          <w:hyperlink w:anchor="_Toc419834184" w:history="1">
            <w:r w:rsidR="00E268A4" w:rsidRPr="00DE6569">
              <w:rPr>
                <w:rStyle w:val="Hypertextovodkaz"/>
                <w:rFonts w:ascii="Times New Roman" w:hAnsi="Times New Roman" w:cs="Times New Roman"/>
                <w:i/>
                <w:noProof/>
              </w:rPr>
              <w:t>2.10.3 Analýza potřeb v oblasti zdravotnictví</w:t>
            </w:r>
            <w:r w:rsidR="00E268A4">
              <w:rPr>
                <w:noProof/>
                <w:webHidden/>
              </w:rPr>
              <w:tab/>
            </w:r>
            <w:r w:rsidR="00B00E2D">
              <w:rPr>
                <w:noProof/>
                <w:webHidden/>
              </w:rPr>
              <w:fldChar w:fldCharType="begin"/>
            </w:r>
            <w:r w:rsidR="00E268A4">
              <w:rPr>
                <w:noProof/>
                <w:webHidden/>
              </w:rPr>
              <w:instrText xml:space="preserve"> PAGEREF _Toc419834184 \h </w:instrText>
            </w:r>
            <w:r w:rsidR="00B00E2D">
              <w:rPr>
                <w:noProof/>
                <w:webHidden/>
              </w:rPr>
            </w:r>
            <w:r w:rsidR="00B00E2D">
              <w:rPr>
                <w:noProof/>
                <w:webHidden/>
              </w:rPr>
              <w:fldChar w:fldCharType="separate"/>
            </w:r>
            <w:r w:rsidR="00E268A4">
              <w:rPr>
                <w:noProof/>
                <w:webHidden/>
              </w:rPr>
              <w:t>65</w:t>
            </w:r>
            <w:r w:rsidR="00B00E2D">
              <w:rPr>
                <w:noProof/>
                <w:webHidden/>
              </w:rPr>
              <w:fldChar w:fldCharType="end"/>
            </w:r>
          </w:hyperlink>
        </w:p>
        <w:p w:rsidR="00E268A4" w:rsidRDefault="00EB2D84">
          <w:pPr>
            <w:pStyle w:val="Obsah1"/>
            <w:tabs>
              <w:tab w:val="right" w:leader="dot" w:pos="10456"/>
            </w:tabs>
            <w:rPr>
              <w:noProof/>
            </w:rPr>
          </w:pPr>
          <w:hyperlink w:anchor="_Toc419834185" w:history="1">
            <w:r w:rsidR="00E268A4" w:rsidRPr="00DE6569">
              <w:rPr>
                <w:rStyle w:val="Hypertextovodkaz"/>
                <w:noProof/>
              </w:rPr>
              <w:t>2.11 Hrozba tvorby vyloučených lokalit</w:t>
            </w:r>
            <w:r w:rsidR="00E268A4">
              <w:rPr>
                <w:noProof/>
                <w:webHidden/>
              </w:rPr>
              <w:tab/>
            </w:r>
            <w:r w:rsidR="00B00E2D">
              <w:rPr>
                <w:noProof/>
                <w:webHidden/>
              </w:rPr>
              <w:fldChar w:fldCharType="begin"/>
            </w:r>
            <w:r w:rsidR="00E268A4">
              <w:rPr>
                <w:noProof/>
                <w:webHidden/>
              </w:rPr>
              <w:instrText xml:space="preserve"> PAGEREF _Toc419834185 \h </w:instrText>
            </w:r>
            <w:r w:rsidR="00B00E2D">
              <w:rPr>
                <w:noProof/>
                <w:webHidden/>
              </w:rPr>
            </w:r>
            <w:r w:rsidR="00B00E2D">
              <w:rPr>
                <w:noProof/>
                <w:webHidden/>
              </w:rPr>
              <w:fldChar w:fldCharType="separate"/>
            </w:r>
            <w:r w:rsidR="00E268A4">
              <w:rPr>
                <w:noProof/>
                <w:webHidden/>
              </w:rPr>
              <w:t>65</w:t>
            </w:r>
            <w:r w:rsidR="00B00E2D">
              <w:rPr>
                <w:noProof/>
                <w:webHidden/>
              </w:rPr>
              <w:fldChar w:fldCharType="end"/>
            </w:r>
          </w:hyperlink>
        </w:p>
        <w:p w:rsidR="00E268A4" w:rsidRDefault="00EB2D84">
          <w:pPr>
            <w:pStyle w:val="Obsah3"/>
            <w:tabs>
              <w:tab w:val="right" w:leader="dot" w:pos="10456"/>
            </w:tabs>
            <w:rPr>
              <w:noProof/>
            </w:rPr>
          </w:pPr>
          <w:hyperlink w:anchor="_Toc419834186" w:history="1">
            <w:r w:rsidR="00E268A4" w:rsidRPr="00DE6569">
              <w:rPr>
                <w:rStyle w:val="Hypertextovodkaz"/>
                <w:rFonts w:ascii="Times New Roman" w:hAnsi="Times New Roman" w:cs="Times New Roman"/>
                <w:i/>
                <w:noProof/>
              </w:rPr>
              <w:t>2.11.1 Analýza potřeb v oblasti zabránění tvorby vyloučených lokalit</w:t>
            </w:r>
            <w:r w:rsidR="00E268A4">
              <w:rPr>
                <w:noProof/>
                <w:webHidden/>
              </w:rPr>
              <w:tab/>
            </w:r>
            <w:r w:rsidR="00B00E2D">
              <w:rPr>
                <w:noProof/>
                <w:webHidden/>
              </w:rPr>
              <w:fldChar w:fldCharType="begin"/>
            </w:r>
            <w:r w:rsidR="00E268A4">
              <w:rPr>
                <w:noProof/>
                <w:webHidden/>
              </w:rPr>
              <w:instrText xml:space="preserve"> PAGEREF _Toc419834186 \h </w:instrText>
            </w:r>
            <w:r w:rsidR="00B00E2D">
              <w:rPr>
                <w:noProof/>
                <w:webHidden/>
              </w:rPr>
            </w:r>
            <w:r w:rsidR="00B00E2D">
              <w:rPr>
                <w:noProof/>
                <w:webHidden/>
              </w:rPr>
              <w:fldChar w:fldCharType="separate"/>
            </w:r>
            <w:r w:rsidR="00E268A4">
              <w:rPr>
                <w:noProof/>
                <w:webHidden/>
              </w:rPr>
              <w:t>66</w:t>
            </w:r>
            <w:r w:rsidR="00B00E2D">
              <w:rPr>
                <w:noProof/>
                <w:webHidden/>
              </w:rPr>
              <w:fldChar w:fldCharType="end"/>
            </w:r>
          </w:hyperlink>
        </w:p>
        <w:p w:rsidR="00E268A4" w:rsidRDefault="00EB2D84">
          <w:pPr>
            <w:pStyle w:val="Obsah2"/>
            <w:tabs>
              <w:tab w:val="right" w:leader="dot" w:pos="10456"/>
            </w:tabs>
            <w:rPr>
              <w:noProof/>
            </w:rPr>
          </w:pPr>
          <w:hyperlink w:anchor="_Toc419834187" w:history="1">
            <w:r w:rsidR="00E268A4" w:rsidRPr="00DE6569">
              <w:rPr>
                <w:rStyle w:val="Hypertextovodkaz"/>
                <w:rFonts w:ascii="Times New Roman" w:hAnsi="Times New Roman" w:cs="Times New Roman"/>
                <w:noProof/>
              </w:rPr>
              <w:t>2.12 Památky z hlediska  zachování  a využití  kulturního dědictví</w:t>
            </w:r>
            <w:r w:rsidR="00E268A4">
              <w:rPr>
                <w:noProof/>
                <w:webHidden/>
              </w:rPr>
              <w:tab/>
            </w:r>
            <w:r w:rsidR="00B00E2D">
              <w:rPr>
                <w:noProof/>
                <w:webHidden/>
              </w:rPr>
              <w:fldChar w:fldCharType="begin"/>
            </w:r>
            <w:r w:rsidR="00E268A4">
              <w:rPr>
                <w:noProof/>
                <w:webHidden/>
              </w:rPr>
              <w:instrText xml:space="preserve"> PAGEREF _Toc419834187 \h </w:instrText>
            </w:r>
            <w:r w:rsidR="00B00E2D">
              <w:rPr>
                <w:noProof/>
                <w:webHidden/>
              </w:rPr>
            </w:r>
            <w:r w:rsidR="00B00E2D">
              <w:rPr>
                <w:noProof/>
                <w:webHidden/>
              </w:rPr>
              <w:fldChar w:fldCharType="separate"/>
            </w:r>
            <w:r w:rsidR="00E268A4">
              <w:rPr>
                <w:noProof/>
                <w:webHidden/>
              </w:rPr>
              <w:t>66</w:t>
            </w:r>
            <w:r w:rsidR="00B00E2D">
              <w:rPr>
                <w:noProof/>
                <w:webHidden/>
              </w:rPr>
              <w:fldChar w:fldCharType="end"/>
            </w:r>
          </w:hyperlink>
        </w:p>
        <w:p w:rsidR="00E268A4" w:rsidRDefault="00EB2D84">
          <w:pPr>
            <w:pStyle w:val="Obsah3"/>
            <w:tabs>
              <w:tab w:val="right" w:leader="dot" w:pos="10456"/>
            </w:tabs>
            <w:rPr>
              <w:noProof/>
            </w:rPr>
          </w:pPr>
          <w:hyperlink w:anchor="_Toc419834188" w:history="1">
            <w:r w:rsidR="00E268A4" w:rsidRPr="00DE6569">
              <w:rPr>
                <w:rStyle w:val="Hypertextovodkaz"/>
                <w:rFonts w:ascii="Times New Roman" w:hAnsi="Times New Roman" w:cs="Times New Roman"/>
                <w:i/>
                <w:noProof/>
              </w:rPr>
              <w:t>2.12.1 Analýza potřeb v oblasti péče o památky:</w:t>
            </w:r>
            <w:r w:rsidR="00E268A4">
              <w:rPr>
                <w:noProof/>
                <w:webHidden/>
              </w:rPr>
              <w:tab/>
            </w:r>
            <w:r w:rsidR="00B00E2D">
              <w:rPr>
                <w:noProof/>
                <w:webHidden/>
              </w:rPr>
              <w:fldChar w:fldCharType="begin"/>
            </w:r>
            <w:r w:rsidR="00E268A4">
              <w:rPr>
                <w:noProof/>
                <w:webHidden/>
              </w:rPr>
              <w:instrText xml:space="preserve"> PAGEREF _Toc419834188 \h </w:instrText>
            </w:r>
            <w:r w:rsidR="00B00E2D">
              <w:rPr>
                <w:noProof/>
                <w:webHidden/>
              </w:rPr>
            </w:r>
            <w:r w:rsidR="00B00E2D">
              <w:rPr>
                <w:noProof/>
                <w:webHidden/>
              </w:rPr>
              <w:fldChar w:fldCharType="separate"/>
            </w:r>
            <w:r w:rsidR="00E268A4">
              <w:rPr>
                <w:noProof/>
                <w:webHidden/>
              </w:rPr>
              <w:t>70</w:t>
            </w:r>
            <w:r w:rsidR="00B00E2D">
              <w:rPr>
                <w:noProof/>
                <w:webHidden/>
              </w:rPr>
              <w:fldChar w:fldCharType="end"/>
            </w:r>
          </w:hyperlink>
        </w:p>
        <w:p w:rsidR="00E268A4" w:rsidRDefault="00EB2D84">
          <w:pPr>
            <w:pStyle w:val="Obsah2"/>
            <w:tabs>
              <w:tab w:val="right" w:leader="dot" w:pos="10456"/>
            </w:tabs>
            <w:rPr>
              <w:noProof/>
            </w:rPr>
          </w:pPr>
          <w:hyperlink w:anchor="_Toc419834189" w:history="1">
            <w:r w:rsidR="00E268A4" w:rsidRPr="00DE6569">
              <w:rPr>
                <w:rStyle w:val="Hypertextovodkaz"/>
                <w:rFonts w:ascii="Times New Roman" w:hAnsi="Times New Roman" w:cs="Times New Roman"/>
                <w:noProof/>
              </w:rPr>
              <w:t>2.13 Cestovní ruch z hlediska rozvoje obcí</w:t>
            </w:r>
            <w:r w:rsidR="00E268A4">
              <w:rPr>
                <w:noProof/>
                <w:webHidden/>
              </w:rPr>
              <w:tab/>
            </w:r>
            <w:r w:rsidR="00B00E2D">
              <w:rPr>
                <w:noProof/>
                <w:webHidden/>
              </w:rPr>
              <w:fldChar w:fldCharType="begin"/>
            </w:r>
            <w:r w:rsidR="00E268A4">
              <w:rPr>
                <w:noProof/>
                <w:webHidden/>
              </w:rPr>
              <w:instrText xml:space="preserve"> PAGEREF _Toc419834189 \h </w:instrText>
            </w:r>
            <w:r w:rsidR="00B00E2D">
              <w:rPr>
                <w:noProof/>
                <w:webHidden/>
              </w:rPr>
            </w:r>
            <w:r w:rsidR="00B00E2D">
              <w:rPr>
                <w:noProof/>
                <w:webHidden/>
              </w:rPr>
              <w:fldChar w:fldCharType="separate"/>
            </w:r>
            <w:r w:rsidR="00E268A4">
              <w:rPr>
                <w:noProof/>
                <w:webHidden/>
              </w:rPr>
              <w:t>70</w:t>
            </w:r>
            <w:r w:rsidR="00B00E2D">
              <w:rPr>
                <w:noProof/>
                <w:webHidden/>
              </w:rPr>
              <w:fldChar w:fldCharType="end"/>
            </w:r>
          </w:hyperlink>
        </w:p>
        <w:p w:rsidR="00E268A4" w:rsidRDefault="00EB2D84">
          <w:pPr>
            <w:pStyle w:val="Obsah2"/>
            <w:tabs>
              <w:tab w:val="right" w:leader="dot" w:pos="10456"/>
            </w:tabs>
            <w:rPr>
              <w:noProof/>
            </w:rPr>
          </w:pPr>
          <w:hyperlink w:anchor="_Toc419834190" w:history="1">
            <w:r w:rsidR="00E268A4" w:rsidRPr="00DE6569">
              <w:rPr>
                <w:rStyle w:val="Hypertextovodkaz"/>
                <w:rFonts w:ascii="Times New Roman" w:hAnsi="Times New Roman" w:cs="Times New Roman"/>
                <w:noProof/>
              </w:rPr>
              <w:t>2.14 Zajištění bezpečnosti a požární ochrany</w:t>
            </w:r>
            <w:r w:rsidR="00E268A4">
              <w:rPr>
                <w:noProof/>
                <w:webHidden/>
              </w:rPr>
              <w:tab/>
            </w:r>
            <w:r w:rsidR="00B00E2D">
              <w:rPr>
                <w:noProof/>
                <w:webHidden/>
              </w:rPr>
              <w:fldChar w:fldCharType="begin"/>
            </w:r>
            <w:r w:rsidR="00E268A4">
              <w:rPr>
                <w:noProof/>
                <w:webHidden/>
              </w:rPr>
              <w:instrText xml:space="preserve"> PAGEREF _Toc419834190 \h </w:instrText>
            </w:r>
            <w:r w:rsidR="00B00E2D">
              <w:rPr>
                <w:noProof/>
                <w:webHidden/>
              </w:rPr>
            </w:r>
            <w:r w:rsidR="00B00E2D">
              <w:rPr>
                <w:noProof/>
                <w:webHidden/>
              </w:rPr>
              <w:fldChar w:fldCharType="separate"/>
            </w:r>
            <w:r w:rsidR="00E268A4">
              <w:rPr>
                <w:noProof/>
                <w:webHidden/>
              </w:rPr>
              <w:t>71</w:t>
            </w:r>
            <w:r w:rsidR="00B00E2D">
              <w:rPr>
                <w:noProof/>
                <w:webHidden/>
              </w:rPr>
              <w:fldChar w:fldCharType="end"/>
            </w:r>
          </w:hyperlink>
        </w:p>
        <w:p w:rsidR="00E268A4" w:rsidRDefault="00EB2D84">
          <w:pPr>
            <w:pStyle w:val="Obsah3"/>
            <w:tabs>
              <w:tab w:val="right" w:leader="dot" w:pos="10456"/>
            </w:tabs>
            <w:rPr>
              <w:noProof/>
            </w:rPr>
          </w:pPr>
          <w:hyperlink w:anchor="_Toc419834191" w:history="1">
            <w:r w:rsidR="00E268A4" w:rsidRPr="00DE6569">
              <w:rPr>
                <w:rStyle w:val="Hypertextovodkaz"/>
                <w:rFonts w:ascii="Times New Roman" w:hAnsi="Times New Roman" w:cs="Times New Roman"/>
                <w:i/>
                <w:noProof/>
              </w:rPr>
              <w:t>2.14.1 Bezpečnost</w:t>
            </w:r>
            <w:r w:rsidR="00E268A4">
              <w:rPr>
                <w:noProof/>
                <w:webHidden/>
              </w:rPr>
              <w:tab/>
            </w:r>
            <w:r w:rsidR="00B00E2D">
              <w:rPr>
                <w:noProof/>
                <w:webHidden/>
              </w:rPr>
              <w:fldChar w:fldCharType="begin"/>
            </w:r>
            <w:r w:rsidR="00E268A4">
              <w:rPr>
                <w:noProof/>
                <w:webHidden/>
              </w:rPr>
              <w:instrText xml:space="preserve"> PAGEREF _Toc419834191 \h </w:instrText>
            </w:r>
            <w:r w:rsidR="00B00E2D">
              <w:rPr>
                <w:noProof/>
                <w:webHidden/>
              </w:rPr>
            </w:r>
            <w:r w:rsidR="00B00E2D">
              <w:rPr>
                <w:noProof/>
                <w:webHidden/>
              </w:rPr>
              <w:fldChar w:fldCharType="separate"/>
            </w:r>
            <w:r w:rsidR="00E268A4">
              <w:rPr>
                <w:noProof/>
                <w:webHidden/>
              </w:rPr>
              <w:t>71</w:t>
            </w:r>
            <w:r w:rsidR="00B00E2D">
              <w:rPr>
                <w:noProof/>
                <w:webHidden/>
              </w:rPr>
              <w:fldChar w:fldCharType="end"/>
            </w:r>
          </w:hyperlink>
        </w:p>
        <w:p w:rsidR="00E268A4" w:rsidRDefault="00EB2D84">
          <w:pPr>
            <w:pStyle w:val="Obsah3"/>
            <w:tabs>
              <w:tab w:val="right" w:leader="dot" w:pos="10456"/>
            </w:tabs>
            <w:rPr>
              <w:noProof/>
            </w:rPr>
          </w:pPr>
          <w:hyperlink w:anchor="_Toc419834192" w:history="1">
            <w:r w:rsidR="00E268A4" w:rsidRPr="00DE6569">
              <w:rPr>
                <w:rStyle w:val="Hypertextovodkaz"/>
                <w:rFonts w:ascii="Times New Roman" w:hAnsi="Times New Roman" w:cs="Times New Roman"/>
                <w:i/>
                <w:noProof/>
              </w:rPr>
              <w:t>2.14.2Požární ochrana</w:t>
            </w:r>
            <w:r w:rsidR="00E268A4">
              <w:rPr>
                <w:noProof/>
                <w:webHidden/>
              </w:rPr>
              <w:tab/>
            </w:r>
            <w:r w:rsidR="00B00E2D">
              <w:rPr>
                <w:noProof/>
                <w:webHidden/>
              </w:rPr>
              <w:fldChar w:fldCharType="begin"/>
            </w:r>
            <w:r w:rsidR="00E268A4">
              <w:rPr>
                <w:noProof/>
                <w:webHidden/>
              </w:rPr>
              <w:instrText xml:space="preserve"> PAGEREF _Toc419834192 \h </w:instrText>
            </w:r>
            <w:r w:rsidR="00B00E2D">
              <w:rPr>
                <w:noProof/>
                <w:webHidden/>
              </w:rPr>
            </w:r>
            <w:r w:rsidR="00B00E2D">
              <w:rPr>
                <w:noProof/>
                <w:webHidden/>
              </w:rPr>
              <w:fldChar w:fldCharType="separate"/>
            </w:r>
            <w:r w:rsidR="00E268A4">
              <w:rPr>
                <w:noProof/>
                <w:webHidden/>
              </w:rPr>
              <w:t>73</w:t>
            </w:r>
            <w:r w:rsidR="00B00E2D">
              <w:rPr>
                <w:noProof/>
                <w:webHidden/>
              </w:rPr>
              <w:fldChar w:fldCharType="end"/>
            </w:r>
          </w:hyperlink>
        </w:p>
        <w:p w:rsidR="00E268A4" w:rsidRDefault="00EB2D84">
          <w:pPr>
            <w:pStyle w:val="Obsah3"/>
            <w:tabs>
              <w:tab w:val="right" w:leader="dot" w:pos="10456"/>
            </w:tabs>
            <w:rPr>
              <w:noProof/>
            </w:rPr>
          </w:pPr>
          <w:hyperlink w:anchor="_Toc419834193" w:history="1">
            <w:r w:rsidR="00E268A4" w:rsidRPr="00DE6569">
              <w:rPr>
                <w:rStyle w:val="Hypertextovodkaz"/>
                <w:rFonts w:ascii="Times New Roman" w:hAnsi="Times New Roman" w:cs="Times New Roman"/>
                <w:i/>
                <w:noProof/>
              </w:rPr>
              <w:t>2.14.3 Analýza potřeb v oblasti bezpečnosti a požární ochrany</w:t>
            </w:r>
            <w:r w:rsidR="00E268A4">
              <w:rPr>
                <w:noProof/>
                <w:webHidden/>
              </w:rPr>
              <w:tab/>
            </w:r>
            <w:r w:rsidR="00B00E2D">
              <w:rPr>
                <w:noProof/>
                <w:webHidden/>
              </w:rPr>
              <w:fldChar w:fldCharType="begin"/>
            </w:r>
            <w:r w:rsidR="00E268A4">
              <w:rPr>
                <w:noProof/>
                <w:webHidden/>
              </w:rPr>
              <w:instrText xml:space="preserve"> PAGEREF _Toc419834193 \h </w:instrText>
            </w:r>
            <w:r w:rsidR="00B00E2D">
              <w:rPr>
                <w:noProof/>
                <w:webHidden/>
              </w:rPr>
            </w:r>
            <w:r w:rsidR="00B00E2D">
              <w:rPr>
                <w:noProof/>
                <w:webHidden/>
              </w:rPr>
              <w:fldChar w:fldCharType="separate"/>
            </w:r>
            <w:r w:rsidR="00E268A4">
              <w:rPr>
                <w:noProof/>
                <w:webHidden/>
              </w:rPr>
              <w:t>73</w:t>
            </w:r>
            <w:r w:rsidR="00B00E2D">
              <w:rPr>
                <w:noProof/>
                <w:webHidden/>
              </w:rPr>
              <w:fldChar w:fldCharType="end"/>
            </w:r>
          </w:hyperlink>
        </w:p>
        <w:p w:rsidR="00E268A4" w:rsidRDefault="00EB2D84">
          <w:pPr>
            <w:pStyle w:val="Obsah2"/>
            <w:tabs>
              <w:tab w:val="right" w:leader="dot" w:pos="10456"/>
            </w:tabs>
            <w:rPr>
              <w:noProof/>
            </w:rPr>
          </w:pPr>
          <w:hyperlink w:anchor="_Toc419834194" w:history="1">
            <w:r w:rsidR="00E268A4" w:rsidRPr="00DE6569">
              <w:rPr>
                <w:rStyle w:val="Hypertextovodkaz"/>
                <w:rFonts w:ascii="Times New Roman" w:hAnsi="Times New Roman" w:cs="Times New Roman"/>
                <w:noProof/>
              </w:rPr>
              <w:t>2.15 Meziobecní a mezinárodní  spolupráce</w:t>
            </w:r>
            <w:r w:rsidR="00E268A4">
              <w:rPr>
                <w:noProof/>
                <w:webHidden/>
              </w:rPr>
              <w:tab/>
            </w:r>
            <w:r w:rsidR="00B00E2D">
              <w:rPr>
                <w:noProof/>
                <w:webHidden/>
              </w:rPr>
              <w:fldChar w:fldCharType="begin"/>
            </w:r>
            <w:r w:rsidR="00E268A4">
              <w:rPr>
                <w:noProof/>
                <w:webHidden/>
              </w:rPr>
              <w:instrText xml:space="preserve"> PAGEREF _Toc419834194 \h </w:instrText>
            </w:r>
            <w:r w:rsidR="00B00E2D">
              <w:rPr>
                <w:noProof/>
                <w:webHidden/>
              </w:rPr>
            </w:r>
            <w:r w:rsidR="00B00E2D">
              <w:rPr>
                <w:noProof/>
                <w:webHidden/>
              </w:rPr>
              <w:fldChar w:fldCharType="separate"/>
            </w:r>
            <w:r w:rsidR="00E268A4">
              <w:rPr>
                <w:noProof/>
                <w:webHidden/>
              </w:rPr>
              <w:t>74</w:t>
            </w:r>
            <w:r w:rsidR="00B00E2D">
              <w:rPr>
                <w:noProof/>
                <w:webHidden/>
              </w:rPr>
              <w:fldChar w:fldCharType="end"/>
            </w:r>
          </w:hyperlink>
        </w:p>
        <w:p w:rsidR="00E268A4" w:rsidRDefault="00EB2D84">
          <w:pPr>
            <w:pStyle w:val="Obsah2"/>
            <w:tabs>
              <w:tab w:val="right" w:leader="dot" w:pos="10456"/>
            </w:tabs>
            <w:rPr>
              <w:noProof/>
            </w:rPr>
          </w:pPr>
          <w:hyperlink w:anchor="_Toc419834195" w:history="1">
            <w:r w:rsidR="00E268A4" w:rsidRPr="00DE6569">
              <w:rPr>
                <w:rStyle w:val="Hypertextovodkaz"/>
                <w:rFonts w:ascii="Times New Roman" w:hAnsi="Times New Roman" w:cs="Times New Roman"/>
                <w:noProof/>
              </w:rPr>
              <w:t>2.16  Doprava a dopravní obslužnost</w:t>
            </w:r>
            <w:r w:rsidR="00E268A4">
              <w:rPr>
                <w:noProof/>
                <w:webHidden/>
              </w:rPr>
              <w:tab/>
            </w:r>
            <w:r w:rsidR="00B00E2D">
              <w:rPr>
                <w:noProof/>
                <w:webHidden/>
              </w:rPr>
              <w:fldChar w:fldCharType="begin"/>
            </w:r>
            <w:r w:rsidR="00E268A4">
              <w:rPr>
                <w:noProof/>
                <w:webHidden/>
              </w:rPr>
              <w:instrText xml:space="preserve"> PAGEREF _Toc419834195 \h </w:instrText>
            </w:r>
            <w:r w:rsidR="00B00E2D">
              <w:rPr>
                <w:noProof/>
                <w:webHidden/>
              </w:rPr>
            </w:r>
            <w:r w:rsidR="00B00E2D">
              <w:rPr>
                <w:noProof/>
                <w:webHidden/>
              </w:rPr>
              <w:fldChar w:fldCharType="separate"/>
            </w:r>
            <w:r w:rsidR="00E268A4">
              <w:rPr>
                <w:noProof/>
                <w:webHidden/>
              </w:rPr>
              <w:t>75</w:t>
            </w:r>
            <w:r w:rsidR="00B00E2D">
              <w:rPr>
                <w:noProof/>
                <w:webHidden/>
              </w:rPr>
              <w:fldChar w:fldCharType="end"/>
            </w:r>
          </w:hyperlink>
        </w:p>
        <w:p w:rsidR="00E268A4" w:rsidRDefault="00EB2D84">
          <w:pPr>
            <w:pStyle w:val="Obsah3"/>
            <w:tabs>
              <w:tab w:val="right" w:leader="dot" w:pos="10456"/>
            </w:tabs>
            <w:rPr>
              <w:noProof/>
            </w:rPr>
          </w:pPr>
          <w:hyperlink w:anchor="_Toc419834196" w:history="1">
            <w:r w:rsidR="00E268A4" w:rsidRPr="00DE6569">
              <w:rPr>
                <w:rStyle w:val="Hypertextovodkaz"/>
                <w:rFonts w:ascii="Times New Roman" w:hAnsi="Times New Roman" w:cs="Times New Roman"/>
                <w:i/>
                <w:noProof/>
              </w:rPr>
              <w:t>Autobusová veřejná doprava</w:t>
            </w:r>
            <w:r w:rsidR="00E268A4">
              <w:rPr>
                <w:noProof/>
                <w:webHidden/>
              </w:rPr>
              <w:tab/>
            </w:r>
            <w:r w:rsidR="00B00E2D">
              <w:rPr>
                <w:noProof/>
                <w:webHidden/>
              </w:rPr>
              <w:fldChar w:fldCharType="begin"/>
            </w:r>
            <w:r w:rsidR="00E268A4">
              <w:rPr>
                <w:noProof/>
                <w:webHidden/>
              </w:rPr>
              <w:instrText xml:space="preserve"> PAGEREF _Toc419834196 \h </w:instrText>
            </w:r>
            <w:r w:rsidR="00B00E2D">
              <w:rPr>
                <w:noProof/>
                <w:webHidden/>
              </w:rPr>
            </w:r>
            <w:r w:rsidR="00B00E2D">
              <w:rPr>
                <w:noProof/>
                <w:webHidden/>
              </w:rPr>
              <w:fldChar w:fldCharType="separate"/>
            </w:r>
            <w:r w:rsidR="00E268A4">
              <w:rPr>
                <w:noProof/>
                <w:webHidden/>
              </w:rPr>
              <w:t>75</w:t>
            </w:r>
            <w:r w:rsidR="00B00E2D">
              <w:rPr>
                <w:noProof/>
                <w:webHidden/>
              </w:rPr>
              <w:fldChar w:fldCharType="end"/>
            </w:r>
          </w:hyperlink>
        </w:p>
        <w:p w:rsidR="00E268A4" w:rsidRDefault="00EB2D84">
          <w:pPr>
            <w:pStyle w:val="Obsah3"/>
            <w:tabs>
              <w:tab w:val="right" w:leader="dot" w:pos="10456"/>
            </w:tabs>
            <w:rPr>
              <w:noProof/>
            </w:rPr>
          </w:pPr>
          <w:hyperlink w:anchor="_Toc419834197" w:history="1">
            <w:r w:rsidR="00E268A4" w:rsidRPr="00DE6569">
              <w:rPr>
                <w:rStyle w:val="Hypertextovodkaz"/>
                <w:rFonts w:ascii="Times New Roman" w:hAnsi="Times New Roman" w:cs="Times New Roman"/>
                <w:i/>
                <w:noProof/>
              </w:rPr>
              <w:t>Silniční doprava</w:t>
            </w:r>
            <w:r w:rsidR="00E268A4">
              <w:rPr>
                <w:noProof/>
                <w:webHidden/>
              </w:rPr>
              <w:tab/>
            </w:r>
            <w:r w:rsidR="00B00E2D">
              <w:rPr>
                <w:noProof/>
                <w:webHidden/>
              </w:rPr>
              <w:fldChar w:fldCharType="begin"/>
            </w:r>
            <w:r w:rsidR="00E268A4">
              <w:rPr>
                <w:noProof/>
                <w:webHidden/>
              </w:rPr>
              <w:instrText xml:space="preserve"> PAGEREF _Toc419834197 \h </w:instrText>
            </w:r>
            <w:r w:rsidR="00B00E2D">
              <w:rPr>
                <w:noProof/>
                <w:webHidden/>
              </w:rPr>
            </w:r>
            <w:r w:rsidR="00B00E2D">
              <w:rPr>
                <w:noProof/>
                <w:webHidden/>
              </w:rPr>
              <w:fldChar w:fldCharType="separate"/>
            </w:r>
            <w:r w:rsidR="00E268A4">
              <w:rPr>
                <w:noProof/>
                <w:webHidden/>
              </w:rPr>
              <w:t>75</w:t>
            </w:r>
            <w:r w:rsidR="00B00E2D">
              <w:rPr>
                <w:noProof/>
                <w:webHidden/>
              </w:rPr>
              <w:fldChar w:fldCharType="end"/>
            </w:r>
          </w:hyperlink>
        </w:p>
        <w:p w:rsidR="00E268A4" w:rsidRDefault="00EB2D84">
          <w:pPr>
            <w:pStyle w:val="Obsah3"/>
            <w:tabs>
              <w:tab w:val="right" w:leader="dot" w:pos="10456"/>
            </w:tabs>
            <w:rPr>
              <w:noProof/>
            </w:rPr>
          </w:pPr>
          <w:hyperlink w:anchor="_Toc419834198" w:history="1">
            <w:r w:rsidR="00E268A4" w:rsidRPr="00DE6569">
              <w:rPr>
                <w:rStyle w:val="Hypertextovodkaz"/>
                <w:rFonts w:ascii="Times New Roman" w:hAnsi="Times New Roman" w:cs="Times New Roman"/>
                <w:i/>
                <w:noProof/>
              </w:rPr>
              <w:t>2.16.3 Železniční doprava</w:t>
            </w:r>
            <w:r w:rsidR="00E268A4">
              <w:rPr>
                <w:noProof/>
                <w:webHidden/>
              </w:rPr>
              <w:tab/>
            </w:r>
            <w:r w:rsidR="00B00E2D">
              <w:rPr>
                <w:noProof/>
                <w:webHidden/>
              </w:rPr>
              <w:fldChar w:fldCharType="begin"/>
            </w:r>
            <w:r w:rsidR="00E268A4">
              <w:rPr>
                <w:noProof/>
                <w:webHidden/>
              </w:rPr>
              <w:instrText xml:space="preserve"> PAGEREF _Toc419834198 \h </w:instrText>
            </w:r>
            <w:r w:rsidR="00B00E2D">
              <w:rPr>
                <w:noProof/>
                <w:webHidden/>
              </w:rPr>
            </w:r>
            <w:r w:rsidR="00B00E2D">
              <w:rPr>
                <w:noProof/>
                <w:webHidden/>
              </w:rPr>
              <w:fldChar w:fldCharType="separate"/>
            </w:r>
            <w:r w:rsidR="00E268A4">
              <w:rPr>
                <w:noProof/>
                <w:webHidden/>
              </w:rPr>
              <w:t>76</w:t>
            </w:r>
            <w:r w:rsidR="00B00E2D">
              <w:rPr>
                <w:noProof/>
                <w:webHidden/>
              </w:rPr>
              <w:fldChar w:fldCharType="end"/>
            </w:r>
          </w:hyperlink>
        </w:p>
        <w:p w:rsidR="00E268A4" w:rsidRDefault="00EB2D84">
          <w:pPr>
            <w:pStyle w:val="Obsah3"/>
            <w:tabs>
              <w:tab w:val="right" w:leader="dot" w:pos="10456"/>
            </w:tabs>
            <w:rPr>
              <w:noProof/>
            </w:rPr>
          </w:pPr>
          <w:hyperlink w:anchor="_Toc419834199" w:history="1">
            <w:r w:rsidR="00E268A4" w:rsidRPr="00DE6569">
              <w:rPr>
                <w:rStyle w:val="Hypertextovodkaz"/>
                <w:rFonts w:ascii="Times New Roman" w:hAnsi="Times New Roman" w:cs="Times New Roman"/>
                <w:i/>
                <w:noProof/>
              </w:rPr>
              <w:t>2.16.4 Ostatní druhy dopravy</w:t>
            </w:r>
            <w:r w:rsidR="00E268A4">
              <w:rPr>
                <w:noProof/>
                <w:webHidden/>
              </w:rPr>
              <w:tab/>
            </w:r>
            <w:r w:rsidR="00B00E2D">
              <w:rPr>
                <w:noProof/>
                <w:webHidden/>
              </w:rPr>
              <w:fldChar w:fldCharType="begin"/>
            </w:r>
            <w:r w:rsidR="00E268A4">
              <w:rPr>
                <w:noProof/>
                <w:webHidden/>
              </w:rPr>
              <w:instrText xml:space="preserve"> PAGEREF _Toc419834199 \h </w:instrText>
            </w:r>
            <w:r w:rsidR="00B00E2D">
              <w:rPr>
                <w:noProof/>
                <w:webHidden/>
              </w:rPr>
            </w:r>
            <w:r w:rsidR="00B00E2D">
              <w:rPr>
                <w:noProof/>
                <w:webHidden/>
              </w:rPr>
              <w:fldChar w:fldCharType="separate"/>
            </w:r>
            <w:r w:rsidR="00E268A4">
              <w:rPr>
                <w:noProof/>
                <w:webHidden/>
              </w:rPr>
              <w:t>77</w:t>
            </w:r>
            <w:r w:rsidR="00B00E2D">
              <w:rPr>
                <w:noProof/>
                <w:webHidden/>
              </w:rPr>
              <w:fldChar w:fldCharType="end"/>
            </w:r>
          </w:hyperlink>
        </w:p>
        <w:p w:rsidR="00E268A4" w:rsidRDefault="00EB2D84">
          <w:pPr>
            <w:pStyle w:val="Obsah3"/>
            <w:tabs>
              <w:tab w:val="right" w:leader="dot" w:pos="10456"/>
            </w:tabs>
            <w:rPr>
              <w:noProof/>
            </w:rPr>
          </w:pPr>
          <w:hyperlink w:anchor="_Toc419834200" w:history="1">
            <w:r w:rsidR="00E268A4" w:rsidRPr="00DE6569">
              <w:rPr>
                <w:rStyle w:val="Hypertextovodkaz"/>
                <w:rFonts w:ascii="Times New Roman" w:hAnsi="Times New Roman" w:cs="Times New Roman"/>
                <w:i/>
                <w:noProof/>
              </w:rPr>
              <w:t>2.16.5 Analýza potřeb z hlediska dopravy a dopravní obslužnosti</w:t>
            </w:r>
            <w:r w:rsidR="00E268A4">
              <w:rPr>
                <w:noProof/>
                <w:webHidden/>
              </w:rPr>
              <w:tab/>
            </w:r>
            <w:r w:rsidR="00B00E2D">
              <w:rPr>
                <w:noProof/>
                <w:webHidden/>
              </w:rPr>
              <w:fldChar w:fldCharType="begin"/>
            </w:r>
            <w:r w:rsidR="00E268A4">
              <w:rPr>
                <w:noProof/>
                <w:webHidden/>
              </w:rPr>
              <w:instrText xml:space="preserve"> PAGEREF _Toc419834200 \h </w:instrText>
            </w:r>
            <w:r w:rsidR="00B00E2D">
              <w:rPr>
                <w:noProof/>
                <w:webHidden/>
              </w:rPr>
            </w:r>
            <w:r w:rsidR="00B00E2D">
              <w:rPr>
                <w:noProof/>
                <w:webHidden/>
              </w:rPr>
              <w:fldChar w:fldCharType="separate"/>
            </w:r>
            <w:r w:rsidR="00E268A4">
              <w:rPr>
                <w:noProof/>
                <w:webHidden/>
              </w:rPr>
              <w:t>77</w:t>
            </w:r>
            <w:r w:rsidR="00B00E2D">
              <w:rPr>
                <w:noProof/>
                <w:webHidden/>
              </w:rPr>
              <w:fldChar w:fldCharType="end"/>
            </w:r>
          </w:hyperlink>
        </w:p>
        <w:p w:rsidR="00E268A4" w:rsidRDefault="00EB2D84">
          <w:pPr>
            <w:pStyle w:val="Obsah2"/>
            <w:tabs>
              <w:tab w:val="right" w:leader="dot" w:pos="10456"/>
            </w:tabs>
            <w:rPr>
              <w:noProof/>
            </w:rPr>
          </w:pPr>
          <w:hyperlink w:anchor="_Toc419834201" w:history="1">
            <w:r w:rsidR="00E268A4" w:rsidRPr="00DE6569">
              <w:rPr>
                <w:rStyle w:val="Hypertextovodkaz"/>
                <w:noProof/>
              </w:rPr>
              <w:t>2.17 Ekonomika</w:t>
            </w:r>
            <w:r w:rsidR="00E268A4">
              <w:rPr>
                <w:noProof/>
                <w:webHidden/>
              </w:rPr>
              <w:tab/>
            </w:r>
            <w:r w:rsidR="00B00E2D">
              <w:rPr>
                <w:noProof/>
                <w:webHidden/>
              </w:rPr>
              <w:fldChar w:fldCharType="begin"/>
            </w:r>
            <w:r w:rsidR="00E268A4">
              <w:rPr>
                <w:noProof/>
                <w:webHidden/>
              </w:rPr>
              <w:instrText xml:space="preserve"> PAGEREF _Toc419834201 \h </w:instrText>
            </w:r>
            <w:r w:rsidR="00B00E2D">
              <w:rPr>
                <w:noProof/>
                <w:webHidden/>
              </w:rPr>
            </w:r>
            <w:r w:rsidR="00B00E2D">
              <w:rPr>
                <w:noProof/>
                <w:webHidden/>
              </w:rPr>
              <w:fldChar w:fldCharType="separate"/>
            </w:r>
            <w:r w:rsidR="00E268A4">
              <w:rPr>
                <w:noProof/>
                <w:webHidden/>
              </w:rPr>
              <w:t>77</w:t>
            </w:r>
            <w:r w:rsidR="00B00E2D">
              <w:rPr>
                <w:noProof/>
                <w:webHidden/>
              </w:rPr>
              <w:fldChar w:fldCharType="end"/>
            </w:r>
          </w:hyperlink>
        </w:p>
        <w:p w:rsidR="00E268A4" w:rsidRDefault="00EB2D84">
          <w:pPr>
            <w:pStyle w:val="Obsah3"/>
            <w:tabs>
              <w:tab w:val="right" w:leader="dot" w:pos="10456"/>
            </w:tabs>
            <w:rPr>
              <w:noProof/>
            </w:rPr>
          </w:pPr>
          <w:hyperlink w:anchor="_Toc419834202" w:history="1">
            <w:r w:rsidR="00E268A4" w:rsidRPr="00DE6569">
              <w:rPr>
                <w:rStyle w:val="Hypertextovodkaz"/>
                <w:rFonts w:ascii="Times New Roman" w:hAnsi="Times New Roman" w:cs="Times New Roman"/>
                <w:i/>
                <w:noProof/>
              </w:rPr>
              <w:t>2.17.1 Nezaměstnanost</w:t>
            </w:r>
            <w:r w:rsidR="00E268A4">
              <w:rPr>
                <w:noProof/>
                <w:webHidden/>
              </w:rPr>
              <w:tab/>
            </w:r>
            <w:r w:rsidR="00B00E2D">
              <w:rPr>
                <w:noProof/>
                <w:webHidden/>
              </w:rPr>
              <w:fldChar w:fldCharType="begin"/>
            </w:r>
            <w:r w:rsidR="00E268A4">
              <w:rPr>
                <w:noProof/>
                <w:webHidden/>
              </w:rPr>
              <w:instrText xml:space="preserve"> PAGEREF _Toc419834202 \h </w:instrText>
            </w:r>
            <w:r w:rsidR="00B00E2D">
              <w:rPr>
                <w:noProof/>
                <w:webHidden/>
              </w:rPr>
            </w:r>
            <w:r w:rsidR="00B00E2D">
              <w:rPr>
                <w:noProof/>
                <w:webHidden/>
              </w:rPr>
              <w:fldChar w:fldCharType="separate"/>
            </w:r>
            <w:r w:rsidR="00E268A4">
              <w:rPr>
                <w:noProof/>
                <w:webHidden/>
              </w:rPr>
              <w:t>78</w:t>
            </w:r>
            <w:r w:rsidR="00B00E2D">
              <w:rPr>
                <w:noProof/>
                <w:webHidden/>
              </w:rPr>
              <w:fldChar w:fldCharType="end"/>
            </w:r>
          </w:hyperlink>
        </w:p>
        <w:p w:rsidR="00E268A4" w:rsidRDefault="00EB2D84">
          <w:pPr>
            <w:pStyle w:val="Obsah3"/>
            <w:tabs>
              <w:tab w:val="right" w:leader="dot" w:pos="10456"/>
            </w:tabs>
            <w:rPr>
              <w:noProof/>
            </w:rPr>
          </w:pPr>
          <w:hyperlink w:anchor="_Toc419834203" w:history="1">
            <w:r w:rsidR="00E268A4" w:rsidRPr="00DE6569">
              <w:rPr>
                <w:rStyle w:val="Hypertextovodkaz"/>
                <w:rFonts w:ascii="Times New Roman" w:hAnsi="Times New Roman" w:cs="Times New Roman"/>
                <w:i/>
                <w:noProof/>
              </w:rPr>
              <w:t>2.17.2 Příležitosti – zvýšení  zaměstnanosti  - záměry a projekty developerů.</w:t>
            </w:r>
            <w:r w:rsidR="00E268A4">
              <w:rPr>
                <w:noProof/>
                <w:webHidden/>
              </w:rPr>
              <w:tab/>
            </w:r>
            <w:r w:rsidR="00B00E2D">
              <w:rPr>
                <w:noProof/>
                <w:webHidden/>
              </w:rPr>
              <w:fldChar w:fldCharType="begin"/>
            </w:r>
            <w:r w:rsidR="00E268A4">
              <w:rPr>
                <w:noProof/>
                <w:webHidden/>
              </w:rPr>
              <w:instrText xml:space="preserve"> PAGEREF _Toc419834203 \h </w:instrText>
            </w:r>
            <w:r w:rsidR="00B00E2D">
              <w:rPr>
                <w:noProof/>
                <w:webHidden/>
              </w:rPr>
            </w:r>
            <w:r w:rsidR="00B00E2D">
              <w:rPr>
                <w:noProof/>
                <w:webHidden/>
              </w:rPr>
              <w:fldChar w:fldCharType="separate"/>
            </w:r>
            <w:r w:rsidR="00E268A4">
              <w:rPr>
                <w:noProof/>
                <w:webHidden/>
              </w:rPr>
              <w:t>81</w:t>
            </w:r>
            <w:r w:rsidR="00B00E2D">
              <w:rPr>
                <w:noProof/>
                <w:webHidden/>
              </w:rPr>
              <w:fldChar w:fldCharType="end"/>
            </w:r>
          </w:hyperlink>
        </w:p>
        <w:p w:rsidR="00E268A4" w:rsidRDefault="00EB2D84">
          <w:pPr>
            <w:pStyle w:val="Obsah3"/>
            <w:tabs>
              <w:tab w:val="right" w:leader="dot" w:pos="10456"/>
            </w:tabs>
            <w:rPr>
              <w:noProof/>
            </w:rPr>
          </w:pPr>
          <w:hyperlink w:anchor="_Toc419834204" w:history="1">
            <w:r w:rsidR="00E268A4" w:rsidRPr="00DE6569">
              <w:rPr>
                <w:rStyle w:val="Hypertextovodkaz"/>
                <w:rFonts w:ascii="Times New Roman" w:hAnsi="Times New Roman" w:cs="Times New Roman"/>
                <w:i/>
                <w:noProof/>
              </w:rPr>
              <w:t>2.17.3 Ekonomické subjekty – podnikání</w:t>
            </w:r>
            <w:r w:rsidR="00E268A4">
              <w:rPr>
                <w:noProof/>
                <w:webHidden/>
              </w:rPr>
              <w:tab/>
            </w:r>
            <w:r w:rsidR="00B00E2D">
              <w:rPr>
                <w:noProof/>
                <w:webHidden/>
              </w:rPr>
              <w:fldChar w:fldCharType="begin"/>
            </w:r>
            <w:r w:rsidR="00E268A4">
              <w:rPr>
                <w:noProof/>
                <w:webHidden/>
              </w:rPr>
              <w:instrText xml:space="preserve"> PAGEREF _Toc419834204 \h </w:instrText>
            </w:r>
            <w:r w:rsidR="00B00E2D">
              <w:rPr>
                <w:noProof/>
                <w:webHidden/>
              </w:rPr>
            </w:r>
            <w:r w:rsidR="00B00E2D">
              <w:rPr>
                <w:noProof/>
                <w:webHidden/>
              </w:rPr>
              <w:fldChar w:fldCharType="separate"/>
            </w:r>
            <w:r w:rsidR="00E268A4">
              <w:rPr>
                <w:noProof/>
                <w:webHidden/>
              </w:rPr>
              <w:t>83</w:t>
            </w:r>
            <w:r w:rsidR="00B00E2D">
              <w:rPr>
                <w:noProof/>
                <w:webHidden/>
              </w:rPr>
              <w:fldChar w:fldCharType="end"/>
            </w:r>
          </w:hyperlink>
        </w:p>
        <w:p w:rsidR="00E268A4" w:rsidRDefault="00EB2D84">
          <w:pPr>
            <w:pStyle w:val="Obsah2"/>
            <w:tabs>
              <w:tab w:val="right" w:leader="dot" w:pos="10456"/>
            </w:tabs>
            <w:rPr>
              <w:noProof/>
            </w:rPr>
          </w:pPr>
          <w:hyperlink w:anchor="_Toc419834205" w:history="1">
            <w:r w:rsidR="00E268A4" w:rsidRPr="00DE6569">
              <w:rPr>
                <w:rStyle w:val="Hypertextovodkaz"/>
                <w:rFonts w:ascii="Times New Roman" w:eastAsia="Times New Roman" w:hAnsi="Times New Roman" w:cs="Times New Roman"/>
                <w:noProof/>
              </w:rPr>
              <w:t>Obec</w:t>
            </w:r>
            <w:r w:rsidR="00E268A4">
              <w:rPr>
                <w:noProof/>
                <w:webHidden/>
              </w:rPr>
              <w:tab/>
            </w:r>
            <w:r w:rsidR="00B00E2D">
              <w:rPr>
                <w:noProof/>
                <w:webHidden/>
              </w:rPr>
              <w:fldChar w:fldCharType="begin"/>
            </w:r>
            <w:r w:rsidR="00E268A4">
              <w:rPr>
                <w:noProof/>
                <w:webHidden/>
              </w:rPr>
              <w:instrText xml:space="preserve"> PAGEREF _Toc419834205 \h </w:instrText>
            </w:r>
            <w:r w:rsidR="00B00E2D">
              <w:rPr>
                <w:noProof/>
                <w:webHidden/>
              </w:rPr>
            </w:r>
            <w:r w:rsidR="00B00E2D">
              <w:rPr>
                <w:noProof/>
                <w:webHidden/>
              </w:rPr>
              <w:fldChar w:fldCharType="separate"/>
            </w:r>
            <w:r w:rsidR="00E268A4">
              <w:rPr>
                <w:noProof/>
                <w:webHidden/>
              </w:rPr>
              <w:t>85</w:t>
            </w:r>
            <w:r w:rsidR="00B00E2D">
              <w:rPr>
                <w:noProof/>
                <w:webHidden/>
              </w:rPr>
              <w:fldChar w:fldCharType="end"/>
            </w:r>
          </w:hyperlink>
        </w:p>
        <w:p w:rsidR="00E268A4" w:rsidRDefault="00EB2D84">
          <w:pPr>
            <w:pStyle w:val="Obsah2"/>
            <w:tabs>
              <w:tab w:val="right" w:leader="dot" w:pos="10456"/>
            </w:tabs>
            <w:rPr>
              <w:noProof/>
            </w:rPr>
          </w:pPr>
          <w:hyperlink w:anchor="_Toc419834206" w:history="1">
            <w:r w:rsidR="00E268A4" w:rsidRPr="00DE6569">
              <w:rPr>
                <w:rStyle w:val="Hypertextovodkaz"/>
                <w:rFonts w:ascii="Times New Roman" w:eastAsia="Times New Roman" w:hAnsi="Times New Roman" w:cs="Times New Roman"/>
                <w:noProof/>
              </w:rPr>
              <w:t>Přehled firem podle počtu zaměstnanců</w:t>
            </w:r>
            <w:r w:rsidR="00E268A4">
              <w:rPr>
                <w:noProof/>
                <w:webHidden/>
              </w:rPr>
              <w:tab/>
            </w:r>
            <w:r w:rsidR="00B00E2D">
              <w:rPr>
                <w:noProof/>
                <w:webHidden/>
              </w:rPr>
              <w:fldChar w:fldCharType="begin"/>
            </w:r>
            <w:r w:rsidR="00E268A4">
              <w:rPr>
                <w:noProof/>
                <w:webHidden/>
              </w:rPr>
              <w:instrText xml:space="preserve"> PAGEREF _Toc419834206 \h </w:instrText>
            </w:r>
            <w:r w:rsidR="00B00E2D">
              <w:rPr>
                <w:noProof/>
                <w:webHidden/>
              </w:rPr>
            </w:r>
            <w:r w:rsidR="00B00E2D">
              <w:rPr>
                <w:noProof/>
                <w:webHidden/>
              </w:rPr>
              <w:fldChar w:fldCharType="separate"/>
            </w:r>
            <w:r w:rsidR="00E268A4">
              <w:rPr>
                <w:noProof/>
                <w:webHidden/>
              </w:rPr>
              <w:t>85</w:t>
            </w:r>
            <w:r w:rsidR="00B00E2D">
              <w:rPr>
                <w:noProof/>
                <w:webHidden/>
              </w:rPr>
              <w:fldChar w:fldCharType="end"/>
            </w:r>
          </w:hyperlink>
        </w:p>
        <w:p w:rsidR="00E268A4" w:rsidRDefault="00EB2D84">
          <w:pPr>
            <w:pStyle w:val="Obsah3"/>
            <w:tabs>
              <w:tab w:val="right" w:leader="dot" w:pos="10456"/>
            </w:tabs>
            <w:rPr>
              <w:noProof/>
            </w:rPr>
          </w:pPr>
          <w:hyperlink w:anchor="_Toc419834207" w:history="1">
            <w:r w:rsidR="00E268A4" w:rsidRPr="00DE6569">
              <w:rPr>
                <w:rStyle w:val="Hypertextovodkaz"/>
                <w:rFonts w:ascii="Times New Roman" w:hAnsi="Times New Roman" w:cs="Times New Roman"/>
                <w:i/>
                <w:noProof/>
              </w:rPr>
              <w:t>2.17.4 Zemědělství z hlediska podnikání</w:t>
            </w:r>
            <w:r w:rsidR="00E268A4">
              <w:rPr>
                <w:noProof/>
                <w:webHidden/>
              </w:rPr>
              <w:tab/>
            </w:r>
            <w:r w:rsidR="00B00E2D">
              <w:rPr>
                <w:noProof/>
                <w:webHidden/>
              </w:rPr>
              <w:fldChar w:fldCharType="begin"/>
            </w:r>
            <w:r w:rsidR="00E268A4">
              <w:rPr>
                <w:noProof/>
                <w:webHidden/>
              </w:rPr>
              <w:instrText xml:space="preserve"> PAGEREF _Toc419834207 \h </w:instrText>
            </w:r>
            <w:r w:rsidR="00B00E2D">
              <w:rPr>
                <w:noProof/>
                <w:webHidden/>
              </w:rPr>
            </w:r>
            <w:r w:rsidR="00B00E2D">
              <w:rPr>
                <w:noProof/>
                <w:webHidden/>
              </w:rPr>
              <w:fldChar w:fldCharType="separate"/>
            </w:r>
            <w:r w:rsidR="00E268A4">
              <w:rPr>
                <w:noProof/>
                <w:webHidden/>
              </w:rPr>
              <w:t>88</w:t>
            </w:r>
            <w:r w:rsidR="00B00E2D">
              <w:rPr>
                <w:noProof/>
                <w:webHidden/>
              </w:rPr>
              <w:fldChar w:fldCharType="end"/>
            </w:r>
          </w:hyperlink>
        </w:p>
        <w:p w:rsidR="00E268A4" w:rsidRDefault="00EB2D84">
          <w:pPr>
            <w:pStyle w:val="Obsah3"/>
            <w:tabs>
              <w:tab w:val="right" w:leader="dot" w:pos="10456"/>
            </w:tabs>
            <w:rPr>
              <w:noProof/>
            </w:rPr>
          </w:pPr>
          <w:hyperlink w:anchor="_Toc419834208" w:history="1">
            <w:r w:rsidR="00E268A4" w:rsidRPr="00DE6569">
              <w:rPr>
                <w:rStyle w:val="Hypertextovodkaz"/>
                <w:rFonts w:ascii="Times New Roman" w:hAnsi="Times New Roman" w:cs="Times New Roman"/>
                <w:i/>
                <w:noProof/>
              </w:rPr>
              <w:t>2.17.5 Rozvoj cestovního ruchu z hlediska podnikání</w:t>
            </w:r>
            <w:r w:rsidR="00E268A4">
              <w:rPr>
                <w:noProof/>
                <w:webHidden/>
              </w:rPr>
              <w:tab/>
            </w:r>
            <w:r w:rsidR="00B00E2D">
              <w:rPr>
                <w:noProof/>
                <w:webHidden/>
              </w:rPr>
              <w:fldChar w:fldCharType="begin"/>
            </w:r>
            <w:r w:rsidR="00E268A4">
              <w:rPr>
                <w:noProof/>
                <w:webHidden/>
              </w:rPr>
              <w:instrText xml:space="preserve"> PAGEREF _Toc419834208 \h </w:instrText>
            </w:r>
            <w:r w:rsidR="00B00E2D">
              <w:rPr>
                <w:noProof/>
                <w:webHidden/>
              </w:rPr>
            </w:r>
            <w:r w:rsidR="00B00E2D">
              <w:rPr>
                <w:noProof/>
                <w:webHidden/>
              </w:rPr>
              <w:fldChar w:fldCharType="separate"/>
            </w:r>
            <w:r w:rsidR="00E268A4">
              <w:rPr>
                <w:noProof/>
                <w:webHidden/>
              </w:rPr>
              <w:t>88</w:t>
            </w:r>
            <w:r w:rsidR="00B00E2D">
              <w:rPr>
                <w:noProof/>
                <w:webHidden/>
              </w:rPr>
              <w:fldChar w:fldCharType="end"/>
            </w:r>
          </w:hyperlink>
        </w:p>
        <w:p w:rsidR="00E268A4" w:rsidRDefault="00EB2D84">
          <w:pPr>
            <w:pStyle w:val="Obsah3"/>
            <w:tabs>
              <w:tab w:val="right" w:leader="dot" w:pos="10456"/>
            </w:tabs>
            <w:rPr>
              <w:noProof/>
            </w:rPr>
          </w:pPr>
          <w:hyperlink w:anchor="_Toc419834209" w:history="1">
            <w:r w:rsidR="00E268A4" w:rsidRPr="00DE6569">
              <w:rPr>
                <w:rStyle w:val="Hypertextovodkaz"/>
                <w:rFonts w:ascii="Times New Roman" w:hAnsi="Times New Roman" w:cs="Times New Roman"/>
                <w:i/>
                <w:noProof/>
              </w:rPr>
              <w:t>2.17.6 Analýza potřeb při řešení nezaměstnanosti v území a příležitosti:</w:t>
            </w:r>
            <w:r w:rsidR="00E268A4">
              <w:rPr>
                <w:noProof/>
                <w:webHidden/>
              </w:rPr>
              <w:tab/>
            </w:r>
            <w:r w:rsidR="00B00E2D">
              <w:rPr>
                <w:noProof/>
                <w:webHidden/>
              </w:rPr>
              <w:fldChar w:fldCharType="begin"/>
            </w:r>
            <w:r w:rsidR="00E268A4">
              <w:rPr>
                <w:noProof/>
                <w:webHidden/>
              </w:rPr>
              <w:instrText xml:space="preserve"> PAGEREF _Toc419834209 \h </w:instrText>
            </w:r>
            <w:r w:rsidR="00B00E2D">
              <w:rPr>
                <w:noProof/>
                <w:webHidden/>
              </w:rPr>
            </w:r>
            <w:r w:rsidR="00B00E2D">
              <w:rPr>
                <w:noProof/>
                <w:webHidden/>
              </w:rPr>
              <w:fldChar w:fldCharType="separate"/>
            </w:r>
            <w:r w:rsidR="00E268A4">
              <w:rPr>
                <w:noProof/>
                <w:webHidden/>
              </w:rPr>
              <w:t>88</w:t>
            </w:r>
            <w:r w:rsidR="00B00E2D">
              <w:rPr>
                <w:noProof/>
                <w:webHidden/>
              </w:rPr>
              <w:fldChar w:fldCharType="end"/>
            </w:r>
          </w:hyperlink>
        </w:p>
        <w:p w:rsidR="00E268A4" w:rsidRDefault="00EB2D84">
          <w:pPr>
            <w:pStyle w:val="Obsah2"/>
            <w:tabs>
              <w:tab w:val="right" w:leader="dot" w:pos="10456"/>
            </w:tabs>
            <w:rPr>
              <w:noProof/>
            </w:rPr>
          </w:pPr>
          <w:hyperlink w:anchor="_Toc419834210" w:history="1">
            <w:r w:rsidR="00E268A4" w:rsidRPr="00DE6569">
              <w:rPr>
                <w:rStyle w:val="Hypertextovodkaz"/>
                <w:rFonts w:ascii="Times New Roman" w:hAnsi="Times New Roman" w:cs="Times New Roman"/>
                <w:noProof/>
              </w:rPr>
              <w:t>2.18 Životní prostředí</w:t>
            </w:r>
            <w:r w:rsidR="00E268A4">
              <w:rPr>
                <w:noProof/>
                <w:webHidden/>
              </w:rPr>
              <w:tab/>
            </w:r>
            <w:r w:rsidR="00B00E2D">
              <w:rPr>
                <w:noProof/>
                <w:webHidden/>
              </w:rPr>
              <w:fldChar w:fldCharType="begin"/>
            </w:r>
            <w:r w:rsidR="00E268A4">
              <w:rPr>
                <w:noProof/>
                <w:webHidden/>
              </w:rPr>
              <w:instrText xml:space="preserve"> PAGEREF _Toc419834210 \h </w:instrText>
            </w:r>
            <w:r w:rsidR="00B00E2D">
              <w:rPr>
                <w:noProof/>
                <w:webHidden/>
              </w:rPr>
            </w:r>
            <w:r w:rsidR="00B00E2D">
              <w:rPr>
                <w:noProof/>
                <w:webHidden/>
              </w:rPr>
              <w:fldChar w:fldCharType="separate"/>
            </w:r>
            <w:r w:rsidR="00E268A4">
              <w:rPr>
                <w:noProof/>
                <w:webHidden/>
              </w:rPr>
              <w:t>90</w:t>
            </w:r>
            <w:r w:rsidR="00B00E2D">
              <w:rPr>
                <w:noProof/>
                <w:webHidden/>
              </w:rPr>
              <w:fldChar w:fldCharType="end"/>
            </w:r>
          </w:hyperlink>
        </w:p>
        <w:p w:rsidR="00E268A4" w:rsidRDefault="00EB2D84">
          <w:pPr>
            <w:pStyle w:val="Obsah2"/>
            <w:tabs>
              <w:tab w:val="right" w:leader="dot" w:pos="10456"/>
            </w:tabs>
            <w:rPr>
              <w:noProof/>
            </w:rPr>
          </w:pPr>
          <w:hyperlink w:anchor="_Toc419834211" w:history="1">
            <w:r w:rsidR="00E268A4" w:rsidRPr="00DE6569">
              <w:rPr>
                <w:rStyle w:val="Hypertextovodkaz"/>
                <w:rFonts w:ascii="Times New Roman" w:hAnsi="Times New Roman" w:cs="Times New Roman"/>
                <w:noProof/>
              </w:rPr>
              <w:t>ÚSES</w:t>
            </w:r>
            <w:r w:rsidR="00E268A4">
              <w:rPr>
                <w:noProof/>
                <w:webHidden/>
              </w:rPr>
              <w:tab/>
            </w:r>
            <w:r w:rsidR="00B00E2D">
              <w:rPr>
                <w:noProof/>
                <w:webHidden/>
              </w:rPr>
              <w:fldChar w:fldCharType="begin"/>
            </w:r>
            <w:r w:rsidR="00E268A4">
              <w:rPr>
                <w:noProof/>
                <w:webHidden/>
              </w:rPr>
              <w:instrText xml:space="preserve"> PAGEREF _Toc419834211 \h </w:instrText>
            </w:r>
            <w:r w:rsidR="00B00E2D">
              <w:rPr>
                <w:noProof/>
                <w:webHidden/>
              </w:rPr>
            </w:r>
            <w:r w:rsidR="00B00E2D">
              <w:rPr>
                <w:noProof/>
                <w:webHidden/>
              </w:rPr>
              <w:fldChar w:fldCharType="separate"/>
            </w:r>
            <w:r w:rsidR="00E268A4">
              <w:rPr>
                <w:noProof/>
                <w:webHidden/>
              </w:rPr>
              <w:t>90</w:t>
            </w:r>
            <w:r w:rsidR="00B00E2D">
              <w:rPr>
                <w:noProof/>
                <w:webHidden/>
              </w:rPr>
              <w:fldChar w:fldCharType="end"/>
            </w:r>
          </w:hyperlink>
        </w:p>
        <w:p w:rsidR="00E268A4" w:rsidRDefault="00EB2D84">
          <w:pPr>
            <w:pStyle w:val="Obsah3"/>
            <w:tabs>
              <w:tab w:val="right" w:leader="dot" w:pos="10456"/>
            </w:tabs>
            <w:rPr>
              <w:noProof/>
            </w:rPr>
          </w:pPr>
          <w:hyperlink w:anchor="_Toc419834212" w:history="1">
            <w:r w:rsidR="00E268A4" w:rsidRPr="00DE6569">
              <w:rPr>
                <w:rStyle w:val="Hypertextovodkaz"/>
                <w:rFonts w:ascii="Times New Roman" w:hAnsi="Times New Roman" w:cs="Times New Roman"/>
                <w:i/>
                <w:noProof/>
              </w:rPr>
              <w:t>2.18.1 Území MAS Labské skály s překryvem CHKO Labské pískovce</w:t>
            </w:r>
            <w:r w:rsidR="00E268A4">
              <w:rPr>
                <w:noProof/>
                <w:webHidden/>
              </w:rPr>
              <w:tab/>
            </w:r>
            <w:r w:rsidR="00B00E2D">
              <w:rPr>
                <w:noProof/>
                <w:webHidden/>
              </w:rPr>
              <w:fldChar w:fldCharType="begin"/>
            </w:r>
            <w:r w:rsidR="00E268A4">
              <w:rPr>
                <w:noProof/>
                <w:webHidden/>
              </w:rPr>
              <w:instrText xml:space="preserve"> PAGEREF _Toc419834212 \h </w:instrText>
            </w:r>
            <w:r w:rsidR="00B00E2D">
              <w:rPr>
                <w:noProof/>
                <w:webHidden/>
              </w:rPr>
            </w:r>
            <w:r w:rsidR="00B00E2D">
              <w:rPr>
                <w:noProof/>
                <w:webHidden/>
              </w:rPr>
              <w:fldChar w:fldCharType="separate"/>
            </w:r>
            <w:r w:rsidR="00E268A4">
              <w:rPr>
                <w:noProof/>
                <w:webHidden/>
              </w:rPr>
              <w:t>94</w:t>
            </w:r>
            <w:r w:rsidR="00B00E2D">
              <w:rPr>
                <w:noProof/>
                <w:webHidden/>
              </w:rPr>
              <w:fldChar w:fldCharType="end"/>
            </w:r>
          </w:hyperlink>
        </w:p>
        <w:p w:rsidR="00E268A4" w:rsidRDefault="00EB2D84">
          <w:pPr>
            <w:pStyle w:val="Obsah3"/>
            <w:tabs>
              <w:tab w:val="right" w:leader="dot" w:pos="10456"/>
            </w:tabs>
            <w:rPr>
              <w:noProof/>
            </w:rPr>
          </w:pPr>
          <w:hyperlink w:anchor="_Toc419834213" w:history="1">
            <w:r w:rsidR="00E268A4" w:rsidRPr="00DE6569">
              <w:rPr>
                <w:rStyle w:val="Hypertextovodkaz"/>
                <w:rFonts w:ascii="Times New Roman" w:hAnsi="Times New Roman" w:cs="Times New Roman"/>
                <w:i/>
                <w:noProof/>
              </w:rPr>
              <w:t>2.18.2 Území MAS Labské skály s překryvem CHKO České středohoří</w:t>
            </w:r>
            <w:r w:rsidR="00E268A4">
              <w:rPr>
                <w:noProof/>
                <w:webHidden/>
              </w:rPr>
              <w:tab/>
            </w:r>
            <w:r w:rsidR="00B00E2D">
              <w:rPr>
                <w:noProof/>
                <w:webHidden/>
              </w:rPr>
              <w:fldChar w:fldCharType="begin"/>
            </w:r>
            <w:r w:rsidR="00E268A4">
              <w:rPr>
                <w:noProof/>
                <w:webHidden/>
              </w:rPr>
              <w:instrText xml:space="preserve"> PAGEREF _Toc419834213 \h </w:instrText>
            </w:r>
            <w:r w:rsidR="00B00E2D">
              <w:rPr>
                <w:noProof/>
                <w:webHidden/>
              </w:rPr>
            </w:r>
            <w:r w:rsidR="00B00E2D">
              <w:rPr>
                <w:noProof/>
                <w:webHidden/>
              </w:rPr>
              <w:fldChar w:fldCharType="separate"/>
            </w:r>
            <w:r w:rsidR="00E268A4">
              <w:rPr>
                <w:noProof/>
                <w:webHidden/>
              </w:rPr>
              <w:t>96</w:t>
            </w:r>
            <w:r w:rsidR="00B00E2D">
              <w:rPr>
                <w:noProof/>
                <w:webHidden/>
              </w:rPr>
              <w:fldChar w:fldCharType="end"/>
            </w:r>
          </w:hyperlink>
        </w:p>
        <w:p w:rsidR="00E268A4" w:rsidRDefault="00EB2D84">
          <w:pPr>
            <w:pStyle w:val="Obsah3"/>
            <w:tabs>
              <w:tab w:val="right" w:leader="dot" w:pos="10456"/>
            </w:tabs>
            <w:rPr>
              <w:noProof/>
            </w:rPr>
          </w:pPr>
          <w:hyperlink w:anchor="_Toc419834214" w:history="1">
            <w:r w:rsidR="00E268A4" w:rsidRPr="00DE6569">
              <w:rPr>
                <w:rStyle w:val="Hypertextovodkaz"/>
                <w:noProof/>
              </w:rPr>
              <w:t>Invazivní druhy rostlin</w:t>
            </w:r>
            <w:r w:rsidR="00E268A4">
              <w:rPr>
                <w:noProof/>
                <w:webHidden/>
              </w:rPr>
              <w:tab/>
            </w:r>
            <w:r w:rsidR="00B00E2D">
              <w:rPr>
                <w:noProof/>
                <w:webHidden/>
              </w:rPr>
              <w:fldChar w:fldCharType="begin"/>
            </w:r>
            <w:r w:rsidR="00E268A4">
              <w:rPr>
                <w:noProof/>
                <w:webHidden/>
              </w:rPr>
              <w:instrText xml:space="preserve"> PAGEREF _Toc419834214 \h </w:instrText>
            </w:r>
            <w:r w:rsidR="00B00E2D">
              <w:rPr>
                <w:noProof/>
                <w:webHidden/>
              </w:rPr>
            </w:r>
            <w:r w:rsidR="00B00E2D">
              <w:rPr>
                <w:noProof/>
                <w:webHidden/>
              </w:rPr>
              <w:fldChar w:fldCharType="separate"/>
            </w:r>
            <w:r w:rsidR="00E268A4">
              <w:rPr>
                <w:noProof/>
                <w:webHidden/>
              </w:rPr>
              <w:t>96</w:t>
            </w:r>
            <w:r w:rsidR="00B00E2D">
              <w:rPr>
                <w:noProof/>
                <w:webHidden/>
              </w:rPr>
              <w:fldChar w:fldCharType="end"/>
            </w:r>
          </w:hyperlink>
        </w:p>
        <w:p w:rsidR="00E268A4" w:rsidRDefault="00EB2D84">
          <w:pPr>
            <w:pStyle w:val="Obsah2"/>
            <w:tabs>
              <w:tab w:val="right" w:leader="dot" w:pos="10456"/>
            </w:tabs>
            <w:rPr>
              <w:noProof/>
            </w:rPr>
          </w:pPr>
          <w:hyperlink w:anchor="_Toc419834215" w:history="1">
            <w:r w:rsidR="00E268A4" w:rsidRPr="00DE6569">
              <w:rPr>
                <w:rStyle w:val="Hypertextovodkaz"/>
                <w:noProof/>
              </w:rPr>
              <w:t>Ovzduší</w:t>
            </w:r>
            <w:r w:rsidR="00E268A4">
              <w:rPr>
                <w:noProof/>
                <w:webHidden/>
              </w:rPr>
              <w:tab/>
            </w:r>
            <w:r w:rsidR="00B00E2D">
              <w:rPr>
                <w:noProof/>
                <w:webHidden/>
              </w:rPr>
              <w:fldChar w:fldCharType="begin"/>
            </w:r>
            <w:r w:rsidR="00E268A4">
              <w:rPr>
                <w:noProof/>
                <w:webHidden/>
              </w:rPr>
              <w:instrText xml:space="preserve"> PAGEREF _Toc419834215 \h </w:instrText>
            </w:r>
            <w:r w:rsidR="00B00E2D">
              <w:rPr>
                <w:noProof/>
                <w:webHidden/>
              </w:rPr>
            </w:r>
            <w:r w:rsidR="00B00E2D">
              <w:rPr>
                <w:noProof/>
                <w:webHidden/>
              </w:rPr>
              <w:fldChar w:fldCharType="separate"/>
            </w:r>
            <w:r w:rsidR="00E268A4">
              <w:rPr>
                <w:noProof/>
                <w:webHidden/>
              </w:rPr>
              <w:t>98</w:t>
            </w:r>
            <w:r w:rsidR="00B00E2D">
              <w:rPr>
                <w:noProof/>
                <w:webHidden/>
              </w:rPr>
              <w:fldChar w:fldCharType="end"/>
            </w:r>
          </w:hyperlink>
        </w:p>
        <w:p w:rsidR="00E268A4" w:rsidRDefault="00EB2D84">
          <w:pPr>
            <w:pStyle w:val="Obsah3"/>
            <w:tabs>
              <w:tab w:val="right" w:leader="dot" w:pos="10456"/>
            </w:tabs>
            <w:rPr>
              <w:noProof/>
            </w:rPr>
          </w:pPr>
          <w:hyperlink w:anchor="_Toc419834216" w:history="1">
            <w:r w:rsidR="00E268A4" w:rsidRPr="00DE6569">
              <w:rPr>
                <w:rStyle w:val="Hypertextovodkaz"/>
                <w:rFonts w:ascii="Times New Roman" w:hAnsi="Times New Roman" w:cs="Times New Roman"/>
                <w:i/>
                <w:noProof/>
              </w:rPr>
              <w:t>2.18.3 Čistota ovzduší</w:t>
            </w:r>
            <w:r w:rsidR="00E268A4">
              <w:rPr>
                <w:noProof/>
                <w:webHidden/>
              </w:rPr>
              <w:tab/>
            </w:r>
            <w:r w:rsidR="00B00E2D">
              <w:rPr>
                <w:noProof/>
                <w:webHidden/>
              </w:rPr>
              <w:fldChar w:fldCharType="begin"/>
            </w:r>
            <w:r w:rsidR="00E268A4">
              <w:rPr>
                <w:noProof/>
                <w:webHidden/>
              </w:rPr>
              <w:instrText xml:space="preserve"> PAGEREF _Toc419834216 \h </w:instrText>
            </w:r>
            <w:r w:rsidR="00B00E2D">
              <w:rPr>
                <w:noProof/>
                <w:webHidden/>
              </w:rPr>
            </w:r>
            <w:r w:rsidR="00B00E2D">
              <w:rPr>
                <w:noProof/>
                <w:webHidden/>
              </w:rPr>
              <w:fldChar w:fldCharType="separate"/>
            </w:r>
            <w:r w:rsidR="00E268A4">
              <w:rPr>
                <w:noProof/>
                <w:webHidden/>
              </w:rPr>
              <w:t>98</w:t>
            </w:r>
            <w:r w:rsidR="00B00E2D">
              <w:rPr>
                <w:noProof/>
                <w:webHidden/>
              </w:rPr>
              <w:fldChar w:fldCharType="end"/>
            </w:r>
          </w:hyperlink>
        </w:p>
        <w:p w:rsidR="00E268A4" w:rsidRDefault="00EB2D84">
          <w:pPr>
            <w:pStyle w:val="Obsah3"/>
            <w:tabs>
              <w:tab w:val="right" w:leader="dot" w:pos="10456"/>
            </w:tabs>
            <w:rPr>
              <w:noProof/>
            </w:rPr>
          </w:pPr>
          <w:hyperlink w:anchor="_Toc419834217" w:history="1">
            <w:r w:rsidR="00E268A4" w:rsidRPr="00DE6569">
              <w:rPr>
                <w:rStyle w:val="Hypertextovodkaz"/>
                <w:rFonts w:ascii="Times New Roman" w:hAnsi="Times New Roman" w:cs="Times New Roman"/>
                <w:noProof/>
              </w:rPr>
              <w:t>Voda</w:t>
            </w:r>
            <w:r w:rsidR="00E268A4">
              <w:rPr>
                <w:noProof/>
                <w:webHidden/>
              </w:rPr>
              <w:tab/>
            </w:r>
            <w:r w:rsidR="00B00E2D">
              <w:rPr>
                <w:noProof/>
                <w:webHidden/>
              </w:rPr>
              <w:fldChar w:fldCharType="begin"/>
            </w:r>
            <w:r w:rsidR="00E268A4">
              <w:rPr>
                <w:noProof/>
                <w:webHidden/>
              </w:rPr>
              <w:instrText xml:space="preserve"> PAGEREF _Toc419834217 \h </w:instrText>
            </w:r>
            <w:r w:rsidR="00B00E2D">
              <w:rPr>
                <w:noProof/>
                <w:webHidden/>
              </w:rPr>
            </w:r>
            <w:r w:rsidR="00B00E2D">
              <w:rPr>
                <w:noProof/>
                <w:webHidden/>
              </w:rPr>
              <w:fldChar w:fldCharType="separate"/>
            </w:r>
            <w:r w:rsidR="00E268A4">
              <w:rPr>
                <w:noProof/>
                <w:webHidden/>
              </w:rPr>
              <w:t>98</w:t>
            </w:r>
            <w:r w:rsidR="00B00E2D">
              <w:rPr>
                <w:noProof/>
                <w:webHidden/>
              </w:rPr>
              <w:fldChar w:fldCharType="end"/>
            </w:r>
          </w:hyperlink>
        </w:p>
        <w:p w:rsidR="00E268A4" w:rsidRDefault="00EB2D84">
          <w:pPr>
            <w:pStyle w:val="Obsah3"/>
            <w:tabs>
              <w:tab w:val="right" w:leader="dot" w:pos="10456"/>
            </w:tabs>
            <w:rPr>
              <w:noProof/>
            </w:rPr>
          </w:pPr>
          <w:hyperlink w:anchor="_Toc419834218" w:history="1">
            <w:r w:rsidR="00E268A4" w:rsidRPr="00DE6569">
              <w:rPr>
                <w:rStyle w:val="Hypertextovodkaz"/>
                <w:rFonts w:ascii="Times New Roman" w:hAnsi="Times New Roman" w:cs="Times New Roman"/>
                <w:noProof/>
              </w:rPr>
              <w:t>Území ohrožená zatopením</w:t>
            </w:r>
            <w:r w:rsidR="00E268A4">
              <w:rPr>
                <w:noProof/>
                <w:webHidden/>
              </w:rPr>
              <w:tab/>
            </w:r>
            <w:r w:rsidR="00B00E2D">
              <w:rPr>
                <w:noProof/>
                <w:webHidden/>
              </w:rPr>
              <w:fldChar w:fldCharType="begin"/>
            </w:r>
            <w:r w:rsidR="00E268A4">
              <w:rPr>
                <w:noProof/>
                <w:webHidden/>
              </w:rPr>
              <w:instrText xml:space="preserve"> PAGEREF _Toc419834218 \h </w:instrText>
            </w:r>
            <w:r w:rsidR="00B00E2D">
              <w:rPr>
                <w:noProof/>
                <w:webHidden/>
              </w:rPr>
            </w:r>
            <w:r w:rsidR="00B00E2D">
              <w:rPr>
                <w:noProof/>
                <w:webHidden/>
              </w:rPr>
              <w:fldChar w:fldCharType="separate"/>
            </w:r>
            <w:r w:rsidR="00E268A4">
              <w:rPr>
                <w:noProof/>
                <w:webHidden/>
              </w:rPr>
              <w:t>98</w:t>
            </w:r>
            <w:r w:rsidR="00B00E2D">
              <w:rPr>
                <w:noProof/>
                <w:webHidden/>
              </w:rPr>
              <w:fldChar w:fldCharType="end"/>
            </w:r>
          </w:hyperlink>
        </w:p>
        <w:p w:rsidR="00E268A4" w:rsidRDefault="00EB2D84">
          <w:pPr>
            <w:pStyle w:val="Obsah3"/>
            <w:tabs>
              <w:tab w:val="right" w:leader="dot" w:pos="10456"/>
            </w:tabs>
            <w:rPr>
              <w:noProof/>
            </w:rPr>
          </w:pPr>
          <w:hyperlink w:anchor="_Toc419834219" w:history="1">
            <w:r w:rsidR="00E268A4" w:rsidRPr="00DE6569">
              <w:rPr>
                <w:rStyle w:val="Hypertextovodkaz"/>
                <w:rFonts w:ascii="Times New Roman" w:hAnsi="Times New Roman" w:cs="Times New Roman"/>
                <w:i/>
                <w:noProof/>
              </w:rPr>
              <w:t>2.18.4 Čistota vod</w:t>
            </w:r>
            <w:r w:rsidR="00E268A4">
              <w:rPr>
                <w:noProof/>
                <w:webHidden/>
              </w:rPr>
              <w:tab/>
            </w:r>
            <w:r w:rsidR="00B00E2D">
              <w:rPr>
                <w:noProof/>
                <w:webHidden/>
              </w:rPr>
              <w:fldChar w:fldCharType="begin"/>
            </w:r>
            <w:r w:rsidR="00E268A4">
              <w:rPr>
                <w:noProof/>
                <w:webHidden/>
              </w:rPr>
              <w:instrText xml:space="preserve"> PAGEREF _Toc419834219 \h </w:instrText>
            </w:r>
            <w:r w:rsidR="00B00E2D">
              <w:rPr>
                <w:noProof/>
                <w:webHidden/>
              </w:rPr>
            </w:r>
            <w:r w:rsidR="00B00E2D">
              <w:rPr>
                <w:noProof/>
                <w:webHidden/>
              </w:rPr>
              <w:fldChar w:fldCharType="separate"/>
            </w:r>
            <w:r w:rsidR="00E268A4">
              <w:rPr>
                <w:noProof/>
                <w:webHidden/>
              </w:rPr>
              <w:t>99</w:t>
            </w:r>
            <w:r w:rsidR="00B00E2D">
              <w:rPr>
                <w:noProof/>
                <w:webHidden/>
              </w:rPr>
              <w:fldChar w:fldCharType="end"/>
            </w:r>
          </w:hyperlink>
        </w:p>
        <w:p w:rsidR="00E268A4" w:rsidRDefault="00EB2D84">
          <w:pPr>
            <w:pStyle w:val="Obsah3"/>
            <w:tabs>
              <w:tab w:val="right" w:leader="dot" w:pos="10456"/>
            </w:tabs>
            <w:rPr>
              <w:noProof/>
            </w:rPr>
          </w:pPr>
          <w:hyperlink w:anchor="_Toc419834220" w:history="1">
            <w:r w:rsidR="00E268A4" w:rsidRPr="00DE6569">
              <w:rPr>
                <w:rStyle w:val="Hypertextovodkaz"/>
                <w:noProof/>
              </w:rPr>
              <w:t>Lesy</w:t>
            </w:r>
            <w:r w:rsidR="00E268A4">
              <w:rPr>
                <w:noProof/>
                <w:webHidden/>
              </w:rPr>
              <w:tab/>
            </w:r>
            <w:r w:rsidR="00B00E2D">
              <w:rPr>
                <w:noProof/>
                <w:webHidden/>
              </w:rPr>
              <w:fldChar w:fldCharType="begin"/>
            </w:r>
            <w:r w:rsidR="00E268A4">
              <w:rPr>
                <w:noProof/>
                <w:webHidden/>
              </w:rPr>
              <w:instrText xml:space="preserve"> PAGEREF _Toc419834220 \h </w:instrText>
            </w:r>
            <w:r w:rsidR="00B00E2D">
              <w:rPr>
                <w:noProof/>
                <w:webHidden/>
              </w:rPr>
            </w:r>
            <w:r w:rsidR="00B00E2D">
              <w:rPr>
                <w:noProof/>
                <w:webHidden/>
              </w:rPr>
              <w:fldChar w:fldCharType="separate"/>
            </w:r>
            <w:r w:rsidR="00E268A4">
              <w:rPr>
                <w:noProof/>
                <w:webHidden/>
              </w:rPr>
              <w:t>101</w:t>
            </w:r>
            <w:r w:rsidR="00B00E2D">
              <w:rPr>
                <w:noProof/>
                <w:webHidden/>
              </w:rPr>
              <w:fldChar w:fldCharType="end"/>
            </w:r>
          </w:hyperlink>
        </w:p>
        <w:p w:rsidR="00E268A4" w:rsidRDefault="00EB2D84">
          <w:pPr>
            <w:pStyle w:val="Obsah3"/>
            <w:tabs>
              <w:tab w:val="right" w:leader="dot" w:pos="10456"/>
            </w:tabs>
            <w:rPr>
              <w:noProof/>
            </w:rPr>
          </w:pPr>
          <w:hyperlink w:anchor="_Toc419834221" w:history="1">
            <w:r w:rsidR="00E268A4" w:rsidRPr="00DE6569">
              <w:rPr>
                <w:rStyle w:val="Hypertextovodkaz"/>
                <w:noProof/>
              </w:rPr>
              <w:t>Myslivost, včelařství</w:t>
            </w:r>
            <w:r w:rsidR="00E268A4">
              <w:rPr>
                <w:noProof/>
                <w:webHidden/>
              </w:rPr>
              <w:tab/>
            </w:r>
            <w:r w:rsidR="00B00E2D">
              <w:rPr>
                <w:noProof/>
                <w:webHidden/>
              </w:rPr>
              <w:fldChar w:fldCharType="begin"/>
            </w:r>
            <w:r w:rsidR="00E268A4">
              <w:rPr>
                <w:noProof/>
                <w:webHidden/>
              </w:rPr>
              <w:instrText xml:space="preserve"> PAGEREF _Toc419834221 \h </w:instrText>
            </w:r>
            <w:r w:rsidR="00B00E2D">
              <w:rPr>
                <w:noProof/>
                <w:webHidden/>
              </w:rPr>
            </w:r>
            <w:r w:rsidR="00B00E2D">
              <w:rPr>
                <w:noProof/>
                <w:webHidden/>
              </w:rPr>
              <w:fldChar w:fldCharType="separate"/>
            </w:r>
            <w:r w:rsidR="00E268A4">
              <w:rPr>
                <w:noProof/>
                <w:webHidden/>
              </w:rPr>
              <w:t>101</w:t>
            </w:r>
            <w:r w:rsidR="00B00E2D">
              <w:rPr>
                <w:noProof/>
                <w:webHidden/>
              </w:rPr>
              <w:fldChar w:fldCharType="end"/>
            </w:r>
          </w:hyperlink>
        </w:p>
        <w:p w:rsidR="00E268A4" w:rsidRDefault="00EB2D84">
          <w:pPr>
            <w:pStyle w:val="Obsah3"/>
            <w:tabs>
              <w:tab w:val="right" w:leader="dot" w:pos="10456"/>
            </w:tabs>
            <w:rPr>
              <w:noProof/>
            </w:rPr>
          </w:pPr>
          <w:hyperlink w:anchor="_Toc419834222" w:history="1">
            <w:r w:rsidR="00E268A4" w:rsidRPr="00DE6569">
              <w:rPr>
                <w:rStyle w:val="Hypertextovodkaz"/>
                <w:noProof/>
              </w:rPr>
              <w:t>Odpady</w:t>
            </w:r>
            <w:r w:rsidR="00E268A4">
              <w:rPr>
                <w:noProof/>
                <w:webHidden/>
              </w:rPr>
              <w:tab/>
            </w:r>
            <w:r w:rsidR="00B00E2D">
              <w:rPr>
                <w:noProof/>
                <w:webHidden/>
              </w:rPr>
              <w:fldChar w:fldCharType="begin"/>
            </w:r>
            <w:r w:rsidR="00E268A4">
              <w:rPr>
                <w:noProof/>
                <w:webHidden/>
              </w:rPr>
              <w:instrText xml:space="preserve"> PAGEREF _Toc419834222 \h </w:instrText>
            </w:r>
            <w:r w:rsidR="00B00E2D">
              <w:rPr>
                <w:noProof/>
                <w:webHidden/>
              </w:rPr>
            </w:r>
            <w:r w:rsidR="00B00E2D">
              <w:rPr>
                <w:noProof/>
                <w:webHidden/>
              </w:rPr>
              <w:fldChar w:fldCharType="separate"/>
            </w:r>
            <w:r w:rsidR="00E268A4">
              <w:rPr>
                <w:noProof/>
                <w:webHidden/>
              </w:rPr>
              <w:t>102</w:t>
            </w:r>
            <w:r w:rsidR="00B00E2D">
              <w:rPr>
                <w:noProof/>
                <w:webHidden/>
              </w:rPr>
              <w:fldChar w:fldCharType="end"/>
            </w:r>
          </w:hyperlink>
        </w:p>
        <w:p w:rsidR="00E268A4" w:rsidRDefault="00EB2D84">
          <w:pPr>
            <w:pStyle w:val="Obsah3"/>
            <w:tabs>
              <w:tab w:val="right" w:leader="dot" w:pos="10456"/>
            </w:tabs>
            <w:rPr>
              <w:noProof/>
            </w:rPr>
          </w:pPr>
          <w:hyperlink w:anchor="_Toc419834223" w:history="1">
            <w:r w:rsidR="00E268A4" w:rsidRPr="00DE6569">
              <w:rPr>
                <w:rStyle w:val="Hypertextovodkaz"/>
                <w:rFonts w:ascii="Times New Roman" w:hAnsi="Times New Roman" w:cs="Times New Roman"/>
                <w:i/>
                <w:noProof/>
              </w:rPr>
              <w:t>2.18.5 Odpadové hospodářství z hlediska ochrany životního prostředí</w:t>
            </w:r>
            <w:r w:rsidR="00E268A4">
              <w:rPr>
                <w:noProof/>
                <w:webHidden/>
              </w:rPr>
              <w:tab/>
            </w:r>
            <w:r w:rsidR="00B00E2D">
              <w:rPr>
                <w:noProof/>
                <w:webHidden/>
              </w:rPr>
              <w:fldChar w:fldCharType="begin"/>
            </w:r>
            <w:r w:rsidR="00E268A4">
              <w:rPr>
                <w:noProof/>
                <w:webHidden/>
              </w:rPr>
              <w:instrText xml:space="preserve"> PAGEREF _Toc419834223 \h </w:instrText>
            </w:r>
            <w:r w:rsidR="00B00E2D">
              <w:rPr>
                <w:noProof/>
                <w:webHidden/>
              </w:rPr>
            </w:r>
            <w:r w:rsidR="00B00E2D">
              <w:rPr>
                <w:noProof/>
                <w:webHidden/>
              </w:rPr>
              <w:fldChar w:fldCharType="separate"/>
            </w:r>
            <w:r w:rsidR="00E268A4">
              <w:rPr>
                <w:noProof/>
                <w:webHidden/>
              </w:rPr>
              <w:t>102</w:t>
            </w:r>
            <w:r w:rsidR="00B00E2D">
              <w:rPr>
                <w:noProof/>
                <w:webHidden/>
              </w:rPr>
              <w:fldChar w:fldCharType="end"/>
            </w:r>
          </w:hyperlink>
        </w:p>
        <w:p w:rsidR="00E268A4" w:rsidRDefault="00EB2D84">
          <w:pPr>
            <w:pStyle w:val="Obsah3"/>
            <w:tabs>
              <w:tab w:val="right" w:leader="dot" w:pos="10456"/>
            </w:tabs>
            <w:rPr>
              <w:noProof/>
            </w:rPr>
          </w:pPr>
          <w:hyperlink w:anchor="_Toc419834224" w:history="1">
            <w:r w:rsidR="00E268A4" w:rsidRPr="00DE6569">
              <w:rPr>
                <w:rStyle w:val="Hypertextovodkaz"/>
                <w:rFonts w:ascii="Times New Roman" w:hAnsi="Times New Roman" w:cs="Times New Roman"/>
                <w:i/>
                <w:noProof/>
              </w:rPr>
              <w:t>2.18.6 Využití obnovitelných zdrojů a snížení energetické náročnosti budov</w:t>
            </w:r>
            <w:r w:rsidR="00E268A4">
              <w:rPr>
                <w:noProof/>
                <w:webHidden/>
              </w:rPr>
              <w:tab/>
            </w:r>
            <w:r w:rsidR="00B00E2D">
              <w:rPr>
                <w:noProof/>
                <w:webHidden/>
              </w:rPr>
              <w:fldChar w:fldCharType="begin"/>
            </w:r>
            <w:r w:rsidR="00E268A4">
              <w:rPr>
                <w:noProof/>
                <w:webHidden/>
              </w:rPr>
              <w:instrText xml:space="preserve"> PAGEREF _Toc419834224 \h </w:instrText>
            </w:r>
            <w:r w:rsidR="00B00E2D">
              <w:rPr>
                <w:noProof/>
                <w:webHidden/>
              </w:rPr>
            </w:r>
            <w:r w:rsidR="00B00E2D">
              <w:rPr>
                <w:noProof/>
                <w:webHidden/>
              </w:rPr>
              <w:fldChar w:fldCharType="separate"/>
            </w:r>
            <w:r w:rsidR="00E268A4">
              <w:rPr>
                <w:noProof/>
                <w:webHidden/>
              </w:rPr>
              <w:t>102</w:t>
            </w:r>
            <w:r w:rsidR="00B00E2D">
              <w:rPr>
                <w:noProof/>
                <w:webHidden/>
              </w:rPr>
              <w:fldChar w:fldCharType="end"/>
            </w:r>
          </w:hyperlink>
        </w:p>
        <w:p w:rsidR="00E268A4" w:rsidRDefault="00EB2D84">
          <w:pPr>
            <w:pStyle w:val="Obsah2"/>
            <w:tabs>
              <w:tab w:val="right" w:leader="dot" w:pos="10456"/>
            </w:tabs>
            <w:rPr>
              <w:noProof/>
            </w:rPr>
          </w:pPr>
          <w:hyperlink w:anchor="_Toc419834225" w:history="1">
            <w:r w:rsidR="00E268A4" w:rsidRPr="00DE6569">
              <w:rPr>
                <w:rStyle w:val="Hypertextovodkaz"/>
                <w:rFonts w:ascii="Times New Roman" w:hAnsi="Times New Roman" w:cs="Times New Roman"/>
                <w:noProof/>
              </w:rPr>
              <w:t>2.19 Řízení obcí, informovanost, spolupráce</w:t>
            </w:r>
            <w:r w:rsidR="00E268A4">
              <w:rPr>
                <w:noProof/>
                <w:webHidden/>
              </w:rPr>
              <w:tab/>
            </w:r>
            <w:r w:rsidR="00B00E2D">
              <w:rPr>
                <w:noProof/>
                <w:webHidden/>
              </w:rPr>
              <w:fldChar w:fldCharType="begin"/>
            </w:r>
            <w:r w:rsidR="00E268A4">
              <w:rPr>
                <w:noProof/>
                <w:webHidden/>
              </w:rPr>
              <w:instrText xml:space="preserve"> PAGEREF _Toc419834225 \h </w:instrText>
            </w:r>
            <w:r w:rsidR="00B00E2D">
              <w:rPr>
                <w:noProof/>
                <w:webHidden/>
              </w:rPr>
            </w:r>
            <w:r w:rsidR="00B00E2D">
              <w:rPr>
                <w:noProof/>
                <w:webHidden/>
              </w:rPr>
              <w:fldChar w:fldCharType="separate"/>
            </w:r>
            <w:r w:rsidR="00E268A4">
              <w:rPr>
                <w:noProof/>
                <w:webHidden/>
              </w:rPr>
              <w:t>105</w:t>
            </w:r>
            <w:r w:rsidR="00B00E2D">
              <w:rPr>
                <w:noProof/>
                <w:webHidden/>
              </w:rPr>
              <w:fldChar w:fldCharType="end"/>
            </w:r>
          </w:hyperlink>
        </w:p>
        <w:p w:rsidR="00E268A4" w:rsidRDefault="00EB2D84">
          <w:pPr>
            <w:pStyle w:val="Obsah2"/>
            <w:tabs>
              <w:tab w:val="right" w:leader="dot" w:pos="10456"/>
            </w:tabs>
            <w:rPr>
              <w:noProof/>
            </w:rPr>
          </w:pPr>
          <w:hyperlink w:anchor="_Toc419834226" w:history="1">
            <w:r w:rsidR="00E268A4" w:rsidRPr="00DE6569">
              <w:rPr>
                <w:rStyle w:val="Hypertextovodkaz"/>
                <w:rFonts w:ascii="Times New Roman" w:hAnsi="Times New Roman" w:cs="Times New Roman"/>
                <w:noProof/>
              </w:rPr>
              <w:t>2.20 Rozvojová území</w:t>
            </w:r>
            <w:r w:rsidR="00E268A4">
              <w:rPr>
                <w:noProof/>
                <w:webHidden/>
              </w:rPr>
              <w:tab/>
            </w:r>
            <w:r w:rsidR="00B00E2D">
              <w:rPr>
                <w:noProof/>
                <w:webHidden/>
              </w:rPr>
              <w:fldChar w:fldCharType="begin"/>
            </w:r>
            <w:r w:rsidR="00E268A4">
              <w:rPr>
                <w:noProof/>
                <w:webHidden/>
              </w:rPr>
              <w:instrText xml:space="preserve"> PAGEREF _Toc419834226 \h </w:instrText>
            </w:r>
            <w:r w:rsidR="00B00E2D">
              <w:rPr>
                <w:noProof/>
                <w:webHidden/>
              </w:rPr>
            </w:r>
            <w:r w:rsidR="00B00E2D">
              <w:rPr>
                <w:noProof/>
                <w:webHidden/>
              </w:rPr>
              <w:fldChar w:fldCharType="separate"/>
            </w:r>
            <w:r w:rsidR="00E268A4">
              <w:rPr>
                <w:noProof/>
                <w:webHidden/>
              </w:rPr>
              <w:t>106</w:t>
            </w:r>
            <w:r w:rsidR="00B00E2D">
              <w:rPr>
                <w:noProof/>
                <w:webHidden/>
              </w:rPr>
              <w:fldChar w:fldCharType="end"/>
            </w:r>
          </w:hyperlink>
        </w:p>
        <w:p w:rsidR="00E268A4" w:rsidRDefault="00EB2D84">
          <w:pPr>
            <w:pStyle w:val="Obsah2"/>
            <w:tabs>
              <w:tab w:val="right" w:leader="dot" w:pos="10456"/>
            </w:tabs>
            <w:rPr>
              <w:noProof/>
            </w:rPr>
          </w:pPr>
          <w:hyperlink w:anchor="_Toc419834227" w:history="1">
            <w:r w:rsidR="00E268A4" w:rsidRPr="00DE6569">
              <w:rPr>
                <w:rStyle w:val="Hypertextovodkaz"/>
                <w:rFonts w:ascii="Times New Roman" w:hAnsi="Times New Roman" w:cs="Times New Roman"/>
                <w:noProof/>
                <w:shd w:val="clear" w:color="auto" w:fill="FFFFFF"/>
              </w:rPr>
              <w:t>2.21 Lidské zdroje</w:t>
            </w:r>
            <w:r w:rsidR="00E268A4">
              <w:rPr>
                <w:noProof/>
                <w:webHidden/>
              </w:rPr>
              <w:tab/>
            </w:r>
            <w:r w:rsidR="00B00E2D">
              <w:rPr>
                <w:noProof/>
                <w:webHidden/>
              </w:rPr>
              <w:fldChar w:fldCharType="begin"/>
            </w:r>
            <w:r w:rsidR="00E268A4">
              <w:rPr>
                <w:noProof/>
                <w:webHidden/>
              </w:rPr>
              <w:instrText xml:space="preserve"> PAGEREF _Toc419834227 \h </w:instrText>
            </w:r>
            <w:r w:rsidR="00B00E2D">
              <w:rPr>
                <w:noProof/>
                <w:webHidden/>
              </w:rPr>
            </w:r>
            <w:r w:rsidR="00B00E2D">
              <w:rPr>
                <w:noProof/>
                <w:webHidden/>
              </w:rPr>
              <w:fldChar w:fldCharType="separate"/>
            </w:r>
            <w:r w:rsidR="00E268A4">
              <w:rPr>
                <w:noProof/>
                <w:webHidden/>
              </w:rPr>
              <w:t>106</w:t>
            </w:r>
            <w:r w:rsidR="00B00E2D">
              <w:rPr>
                <w:noProof/>
                <w:webHidden/>
              </w:rPr>
              <w:fldChar w:fldCharType="end"/>
            </w:r>
          </w:hyperlink>
        </w:p>
        <w:p w:rsidR="00E268A4" w:rsidRDefault="00EB2D84">
          <w:pPr>
            <w:pStyle w:val="Obsah2"/>
            <w:tabs>
              <w:tab w:val="right" w:leader="dot" w:pos="10456"/>
            </w:tabs>
            <w:rPr>
              <w:noProof/>
            </w:rPr>
          </w:pPr>
          <w:hyperlink w:anchor="_Toc419834228" w:history="1">
            <w:r w:rsidR="00E268A4" w:rsidRPr="00DE6569">
              <w:rPr>
                <w:rStyle w:val="Hypertextovodkaz"/>
                <w:rFonts w:ascii="Times New Roman" w:hAnsi="Times New Roman" w:cs="Times New Roman"/>
                <w:noProof/>
              </w:rPr>
              <w:t>2.22 Využití vlastních prostředků</w:t>
            </w:r>
            <w:r w:rsidR="00E268A4">
              <w:rPr>
                <w:noProof/>
                <w:webHidden/>
              </w:rPr>
              <w:tab/>
            </w:r>
            <w:r w:rsidR="00B00E2D">
              <w:rPr>
                <w:noProof/>
                <w:webHidden/>
              </w:rPr>
              <w:fldChar w:fldCharType="begin"/>
            </w:r>
            <w:r w:rsidR="00E268A4">
              <w:rPr>
                <w:noProof/>
                <w:webHidden/>
              </w:rPr>
              <w:instrText xml:space="preserve"> PAGEREF _Toc419834228 \h </w:instrText>
            </w:r>
            <w:r w:rsidR="00B00E2D">
              <w:rPr>
                <w:noProof/>
                <w:webHidden/>
              </w:rPr>
            </w:r>
            <w:r w:rsidR="00B00E2D">
              <w:rPr>
                <w:noProof/>
                <w:webHidden/>
              </w:rPr>
              <w:fldChar w:fldCharType="separate"/>
            </w:r>
            <w:r w:rsidR="00E268A4">
              <w:rPr>
                <w:noProof/>
                <w:webHidden/>
              </w:rPr>
              <w:t>107</w:t>
            </w:r>
            <w:r w:rsidR="00B00E2D">
              <w:rPr>
                <w:noProof/>
                <w:webHidden/>
              </w:rPr>
              <w:fldChar w:fldCharType="end"/>
            </w:r>
          </w:hyperlink>
        </w:p>
        <w:p w:rsidR="00E268A4" w:rsidRDefault="00EB2D84">
          <w:pPr>
            <w:pStyle w:val="Obsah2"/>
            <w:tabs>
              <w:tab w:val="right" w:leader="dot" w:pos="10456"/>
            </w:tabs>
            <w:rPr>
              <w:noProof/>
            </w:rPr>
          </w:pPr>
          <w:hyperlink w:anchor="_Toc419834229" w:history="1">
            <w:r w:rsidR="00E268A4" w:rsidRPr="00DE6569">
              <w:rPr>
                <w:rStyle w:val="Hypertextovodkaz"/>
                <w:rFonts w:ascii="Times New Roman" w:hAnsi="Times New Roman" w:cs="Times New Roman"/>
                <w:noProof/>
              </w:rPr>
              <w:t>2.23  SWOT  Analýza</w:t>
            </w:r>
            <w:r w:rsidR="00E268A4">
              <w:rPr>
                <w:noProof/>
                <w:webHidden/>
              </w:rPr>
              <w:tab/>
            </w:r>
            <w:r w:rsidR="00B00E2D">
              <w:rPr>
                <w:noProof/>
                <w:webHidden/>
              </w:rPr>
              <w:fldChar w:fldCharType="begin"/>
            </w:r>
            <w:r w:rsidR="00E268A4">
              <w:rPr>
                <w:noProof/>
                <w:webHidden/>
              </w:rPr>
              <w:instrText xml:space="preserve"> PAGEREF _Toc419834229 \h </w:instrText>
            </w:r>
            <w:r w:rsidR="00B00E2D">
              <w:rPr>
                <w:noProof/>
                <w:webHidden/>
              </w:rPr>
            </w:r>
            <w:r w:rsidR="00B00E2D">
              <w:rPr>
                <w:noProof/>
                <w:webHidden/>
              </w:rPr>
              <w:fldChar w:fldCharType="separate"/>
            </w:r>
            <w:r w:rsidR="00E268A4">
              <w:rPr>
                <w:noProof/>
                <w:webHidden/>
              </w:rPr>
              <w:t>107</w:t>
            </w:r>
            <w:r w:rsidR="00B00E2D">
              <w:rPr>
                <w:noProof/>
                <w:webHidden/>
              </w:rPr>
              <w:fldChar w:fldCharType="end"/>
            </w:r>
          </w:hyperlink>
        </w:p>
        <w:p w:rsidR="00E268A4" w:rsidRDefault="00EB2D84">
          <w:pPr>
            <w:pStyle w:val="Obsah1"/>
            <w:tabs>
              <w:tab w:val="right" w:leader="dot" w:pos="10456"/>
            </w:tabs>
            <w:rPr>
              <w:noProof/>
            </w:rPr>
          </w:pPr>
          <w:hyperlink w:anchor="_Toc419834230" w:history="1">
            <w:r w:rsidR="00E268A4" w:rsidRPr="00DE6569">
              <w:rPr>
                <w:rStyle w:val="Hypertextovodkaz"/>
                <w:rFonts w:ascii="Times New Roman" w:hAnsi="Times New Roman" w:cs="Times New Roman"/>
                <w:noProof/>
              </w:rPr>
              <w:t>3. Strategická část</w:t>
            </w:r>
            <w:r w:rsidR="00E268A4">
              <w:rPr>
                <w:noProof/>
                <w:webHidden/>
              </w:rPr>
              <w:tab/>
            </w:r>
            <w:r w:rsidR="00B00E2D">
              <w:rPr>
                <w:noProof/>
                <w:webHidden/>
              </w:rPr>
              <w:fldChar w:fldCharType="begin"/>
            </w:r>
            <w:r w:rsidR="00E268A4">
              <w:rPr>
                <w:noProof/>
                <w:webHidden/>
              </w:rPr>
              <w:instrText xml:space="preserve"> PAGEREF _Toc419834230 \h </w:instrText>
            </w:r>
            <w:r w:rsidR="00B00E2D">
              <w:rPr>
                <w:noProof/>
                <w:webHidden/>
              </w:rPr>
            </w:r>
            <w:r w:rsidR="00B00E2D">
              <w:rPr>
                <w:noProof/>
                <w:webHidden/>
              </w:rPr>
              <w:fldChar w:fldCharType="separate"/>
            </w:r>
            <w:r w:rsidR="00E268A4">
              <w:rPr>
                <w:noProof/>
                <w:webHidden/>
              </w:rPr>
              <w:t>115</w:t>
            </w:r>
            <w:r w:rsidR="00B00E2D">
              <w:rPr>
                <w:noProof/>
                <w:webHidden/>
              </w:rPr>
              <w:fldChar w:fldCharType="end"/>
            </w:r>
          </w:hyperlink>
        </w:p>
        <w:p w:rsidR="00E268A4" w:rsidRDefault="00EB2D84">
          <w:pPr>
            <w:pStyle w:val="Obsah2"/>
            <w:tabs>
              <w:tab w:val="right" w:leader="dot" w:pos="10456"/>
            </w:tabs>
            <w:rPr>
              <w:noProof/>
            </w:rPr>
          </w:pPr>
          <w:hyperlink w:anchor="_Toc419834231" w:history="1">
            <w:r w:rsidR="00E268A4" w:rsidRPr="00DE6569">
              <w:rPr>
                <w:rStyle w:val="Hypertextovodkaz"/>
                <w:rFonts w:ascii="Times New Roman" w:hAnsi="Times New Roman" w:cs="Times New Roman"/>
                <w:noProof/>
              </w:rPr>
              <w:t>3.1 Zmapování strategií, jejichž realizace se odehrává na území</w:t>
            </w:r>
            <w:r w:rsidR="00E268A4">
              <w:rPr>
                <w:noProof/>
                <w:webHidden/>
              </w:rPr>
              <w:tab/>
            </w:r>
            <w:r w:rsidR="00B00E2D">
              <w:rPr>
                <w:noProof/>
                <w:webHidden/>
              </w:rPr>
              <w:fldChar w:fldCharType="begin"/>
            </w:r>
            <w:r w:rsidR="00E268A4">
              <w:rPr>
                <w:noProof/>
                <w:webHidden/>
              </w:rPr>
              <w:instrText xml:space="preserve"> PAGEREF _Toc419834231 \h </w:instrText>
            </w:r>
            <w:r w:rsidR="00B00E2D">
              <w:rPr>
                <w:noProof/>
                <w:webHidden/>
              </w:rPr>
            </w:r>
            <w:r w:rsidR="00B00E2D">
              <w:rPr>
                <w:noProof/>
                <w:webHidden/>
              </w:rPr>
              <w:fldChar w:fldCharType="separate"/>
            </w:r>
            <w:r w:rsidR="00E268A4">
              <w:rPr>
                <w:noProof/>
                <w:webHidden/>
              </w:rPr>
              <w:t>115</w:t>
            </w:r>
            <w:r w:rsidR="00B00E2D">
              <w:rPr>
                <w:noProof/>
                <w:webHidden/>
              </w:rPr>
              <w:fldChar w:fldCharType="end"/>
            </w:r>
          </w:hyperlink>
        </w:p>
        <w:p w:rsidR="00E268A4" w:rsidRDefault="00EB2D84">
          <w:pPr>
            <w:pStyle w:val="Obsah2"/>
            <w:tabs>
              <w:tab w:val="right" w:leader="dot" w:pos="10456"/>
            </w:tabs>
            <w:rPr>
              <w:noProof/>
            </w:rPr>
          </w:pPr>
          <w:hyperlink w:anchor="_Toc419834232" w:history="1">
            <w:r w:rsidR="00E268A4" w:rsidRPr="00DE6569">
              <w:rPr>
                <w:rStyle w:val="Hypertextovodkaz"/>
                <w:rFonts w:ascii="Times New Roman" w:hAnsi="Times New Roman" w:cs="Times New Roman"/>
                <w:noProof/>
              </w:rPr>
              <w:t>3.2 Definování MISE</w:t>
            </w:r>
            <w:r w:rsidR="00E268A4">
              <w:rPr>
                <w:noProof/>
                <w:webHidden/>
              </w:rPr>
              <w:tab/>
            </w:r>
            <w:r w:rsidR="00B00E2D">
              <w:rPr>
                <w:noProof/>
                <w:webHidden/>
              </w:rPr>
              <w:fldChar w:fldCharType="begin"/>
            </w:r>
            <w:r w:rsidR="00E268A4">
              <w:rPr>
                <w:noProof/>
                <w:webHidden/>
              </w:rPr>
              <w:instrText xml:space="preserve"> PAGEREF _Toc419834232 \h </w:instrText>
            </w:r>
            <w:r w:rsidR="00B00E2D">
              <w:rPr>
                <w:noProof/>
                <w:webHidden/>
              </w:rPr>
            </w:r>
            <w:r w:rsidR="00B00E2D">
              <w:rPr>
                <w:noProof/>
                <w:webHidden/>
              </w:rPr>
              <w:fldChar w:fldCharType="separate"/>
            </w:r>
            <w:r w:rsidR="00E268A4">
              <w:rPr>
                <w:noProof/>
                <w:webHidden/>
              </w:rPr>
              <w:t>115</w:t>
            </w:r>
            <w:r w:rsidR="00B00E2D">
              <w:rPr>
                <w:noProof/>
                <w:webHidden/>
              </w:rPr>
              <w:fldChar w:fldCharType="end"/>
            </w:r>
          </w:hyperlink>
        </w:p>
        <w:p w:rsidR="00E268A4" w:rsidRDefault="00EB2D84">
          <w:pPr>
            <w:pStyle w:val="Obsah2"/>
            <w:tabs>
              <w:tab w:val="right" w:leader="dot" w:pos="10456"/>
            </w:tabs>
            <w:rPr>
              <w:noProof/>
            </w:rPr>
          </w:pPr>
          <w:hyperlink w:anchor="_Toc419834233" w:history="1">
            <w:r w:rsidR="00E268A4" w:rsidRPr="00DE6569">
              <w:rPr>
                <w:rStyle w:val="Hypertextovodkaz"/>
                <w:rFonts w:ascii="Times New Roman" w:hAnsi="Times New Roman" w:cs="Times New Roman"/>
                <w:noProof/>
              </w:rPr>
              <w:t>3.3 Definování VIZE</w:t>
            </w:r>
            <w:r w:rsidR="00E268A4">
              <w:rPr>
                <w:noProof/>
                <w:webHidden/>
              </w:rPr>
              <w:tab/>
            </w:r>
            <w:r w:rsidR="00B00E2D">
              <w:rPr>
                <w:noProof/>
                <w:webHidden/>
              </w:rPr>
              <w:fldChar w:fldCharType="begin"/>
            </w:r>
            <w:r w:rsidR="00E268A4">
              <w:rPr>
                <w:noProof/>
                <w:webHidden/>
              </w:rPr>
              <w:instrText xml:space="preserve"> PAGEREF _Toc419834233 \h </w:instrText>
            </w:r>
            <w:r w:rsidR="00B00E2D">
              <w:rPr>
                <w:noProof/>
                <w:webHidden/>
              </w:rPr>
            </w:r>
            <w:r w:rsidR="00B00E2D">
              <w:rPr>
                <w:noProof/>
                <w:webHidden/>
              </w:rPr>
              <w:fldChar w:fldCharType="separate"/>
            </w:r>
            <w:r w:rsidR="00E268A4">
              <w:rPr>
                <w:noProof/>
                <w:webHidden/>
              </w:rPr>
              <w:t>117</w:t>
            </w:r>
            <w:r w:rsidR="00B00E2D">
              <w:rPr>
                <w:noProof/>
                <w:webHidden/>
              </w:rPr>
              <w:fldChar w:fldCharType="end"/>
            </w:r>
          </w:hyperlink>
        </w:p>
        <w:p w:rsidR="00E268A4" w:rsidRDefault="00EB2D84">
          <w:pPr>
            <w:pStyle w:val="Obsah2"/>
            <w:tabs>
              <w:tab w:val="right" w:leader="dot" w:pos="10456"/>
            </w:tabs>
            <w:rPr>
              <w:noProof/>
            </w:rPr>
          </w:pPr>
          <w:hyperlink w:anchor="_Toc419834234" w:history="1">
            <w:r w:rsidR="00E268A4" w:rsidRPr="00DE6569">
              <w:rPr>
                <w:rStyle w:val="Hypertextovodkaz"/>
                <w:rFonts w:ascii="Times New Roman" w:hAnsi="Times New Roman" w:cs="Times New Roman"/>
                <w:noProof/>
              </w:rPr>
              <w:t>3.4 Definování klíčových oblastí, stanovení strategických cílů, specifických  cílů  a opatření</w:t>
            </w:r>
            <w:r w:rsidR="00E268A4">
              <w:rPr>
                <w:noProof/>
                <w:webHidden/>
              </w:rPr>
              <w:tab/>
            </w:r>
            <w:r w:rsidR="00B00E2D">
              <w:rPr>
                <w:noProof/>
                <w:webHidden/>
              </w:rPr>
              <w:fldChar w:fldCharType="begin"/>
            </w:r>
            <w:r w:rsidR="00E268A4">
              <w:rPr>
                <w:noProof/>
                <w:webHidden/>
              </w:rPr>
              <w:instrText xml:space="preserve"> PAGEREF _Toc419834234 \h </w:instrText>
            </w:r>
            <w:r w:rsidR="00B00E2D">
              <w:rPr>
                <w:noProof/>
                <w:webHidden/>
              </w:rPr>
            </w:r>
            <w:r w:rsidR="00B00E2D">
              <w:rPr>
                <w:noProof/>
                <w:webHidden/>
              </w:rPr>
              <w:fldChar w:fldCharType="separate"/>
            </w:r>
            <w:r w:rsidR="00E268A4">
              <w:rPr>
                <w:noProof/>
                <w:webHidden/>
              </w:rPr>
              <w:t>117</w:t>
            </w:r>
            <w:r w:rsidR="00B00E2D">
              <w:rPr>
                <w:noProof/>
                <w:webHidden/>
              </w:rPr>
              <w:fldChar w:fldCharType="end"/>
            </w:r>
          </w:hyperlink>
        </w:p>
        <w:p w:rsidR="00E268A4" w:rsidRDefault="00EB2D84">
          <w:pPr>
            <w:pStyle w:val="Obsah3"/>
            <w:tabs>
              <w:tab w:val="right" w:leader="dot" w:pos="10456"/>
            </w:tabs>
            <w:rPr>
              <w:noProof/>
            </w:rPr>
          </w:pPr>
          <w:hyperlink w:anchor="_Toc419834235" w:history="1">
            <w:r w:rsidR="00E268A4" w:rsidRPr="00DE6569">
              <w:rPr>
                <w:rStyle w:val="Hypertextovodkaz"/>
                <w:rFonts w:ascii="Times New Roman" w:hAnsi="Times New Roman" w:cs="Times New Roman"/>
                <w:i/>
                <w:noProof/>
              </w:rPr>
              <w:t>3.4.1 Klíčová oblast A: Rozvoj ekonomiky v území</w:t>
            </w:r>
            <w:r w:rsidR="00E268A4">
              <w:rPr>
                <w:noProof/>
                <w:webHidden/>
              </w:rPr>
              <w:tab/>
            </w:r>
            <w:r w:rsidR="00B00E2D">
              <w:rPr>
                <w:noProof/>
                <w:webHidden/>
              </w:rPr>
              <w:fldChar w:fldCharType="begin"/>
            </w:r>
            <w:r w:rsidR="00E268A4">
              <w:rPr>
                <w:noProof/>
                <w:webHidden/>
              </w:rPr>
              <w:instrText xml:space="preserve"> PAGEREF _Toc419834235 \h </w:instrText>
            </w:r>
            <w:r w:rsidR="00B00E2D">
              <w:rPr>
                <w:noProof/>
                <w:webHidden/>
              </w:rPr>
            </w:r>
            <w:r w:rsidR="00B00E2D">
              <w:rPr>
                <w:noProof/>
                <w:webHidden/>
              </w:rPr>
              <w:fldChar w:fldCharType="separate"/>
            </w:r>
            <w:r w:rsidR="00E268A4">
              <w:rPr>
                <w:noProof/>
                <w:webHidden/>
              </w:rPr>
              <w:t>119</w:t>
            </w:r>
            <w:r w:rsidR="00B00E2D">
              <w:rPr>
                <w:noProof/>
                <w:webHidden/>
              </w:rPr>
              <w:fldChar w:fldCharType="end"/>
            </w:r>
          </w:hyperlink>
        </w:p>
        <w:p w:rsidR="00E268A4" w:rsidRDefault="00EB2D84">
          <w:pPr>
            <w:pStyle w:val="Obsah3"/>
            <w:tabs>
              <w:tab w:val="right" w:leader="dot" w:pos="10456"/>
            </w:tabs>
            <w:rPr>
              <w:noProof/>
            </w:rPr>
          </w:pPr>
          <w:hyperlink w:anchor="_Toc419834236" w:history="1">
            <w:r w:rsidR="00E268A4" w:rsidRPr="00DE6569">
              <w:rPr>
                <w:rStyle w:val="Hypertextovodkaz"/>
                <w:rFonts w:ascii="Times New Roman" w:hAnsi="Times New Roman" w:cs="Times New Roman"/>
                <w:i/>
                <w:noProof/>
              </w:rPr>
              <w:t>3.4.2 Stanovení specifických cílů a opatření v oblasti rozvoje ekonomiky v území</w:t>
            </w:r>
            <w:r w:rsidR="00E268A4">
              <w:rPr>
                <w:noProof/>
                <w:webHidden/>
              </w:rPr>
              <w:tab/>
            </w:r>
            <w:r w:rsidR="00B00E2D">
              <w:rPr>
                <w:noProof/>
                <w:webHidden/>
              </w:rPr>
              <w:fldChar w:fldCharType="begin"/>
            </w:r>
            <w:r w:rsidR="00E268A4">
              <w:rPr>
                <w:noProof/>
                <w:webHidden/>
              </w:rPr>
              <w:instrText xml:space="preserve"> PAGEREF _Toc419834236 \h </w:instrText>
            </w:r>
            <w:r w:rsidR="00B00E2D">
              <w:rPr>
                <w:noProof/>
                <w:webHidden/>
              </w:rPr>
            </w:r>
            <w:r w:rsidR="00B00E2D">
              <w:rPr>
                <w:noProof/>
                <w:webHidden/>
              </w:rPr>
              <w:fldChar w:fldCharType="separate"/>
            </w:r>
            <w:r w:rsidR="00E268A4">
              <w:rPr>
                <w:noProof/>
                <w:webHidden/>
              </w:rPr>
              <w:t>120</w:t>
            </w:r>
            <w:r w:rsidR="00B00E2D">
              <w:rPr>
                <w:noProof/>
                <w:webHidden/>
              </w:rPr>
              <w:fldChar w:fldCharType="end"/>
            </w:r>
          </w:hyperlink>
        </w:p>
        <w:p w:rsidR="00E268A4" w:rsidRDefault="00EB2D84">
          <w:pPr>
            <w:pStyle w:val="Obsah3"/>
            <w:tabs>
              <w:tab w:val="right" w:leader="dot" w:pos="10456"/>
            </w:tabs>
            <w:rPr>
              <w:noProof/>
            </w:rPr>
          </w:pPr>
          <w:hyperlink w:anchor="_Toc419834237" w:history="1">
            <w:r w:rsidR="00E268A4" w:rsidRPr="00DE6569">
              <w:rPr>
                <w:rStyle w:val="Hypertextovodkaz"/>
                <w:rFonts w:ascii="Times New Roman" w:hAnsi="Times New Roman" w:cs="Times New Roman"/>
                <w:i/>
                <w:noProof/>
              </w:rPr>
              <w:t>3.4.3 Klíčová oblast B: Rozvoj obcí</w:t>
            </w:r>
            <w:r w:rsidR="00E268A4">
              <w:rPr>
                <w:noProof/>
                <w:webHidden/>
              </w:rPr>
              <w:tab/>
            </w:r>
            <w:r w:rsidR="00B00E2D">
              <w:rPr>
                <w:noProof/>
                <w:webHidden/>
              </w:rPr>
              <w:fldChar w:fldCharType="begin"/>
            </w:r>
            <w:r w:rsidR="00E268A4">
              <w:rPr>
                <w:noProof/>
                <w:webHidden/>
              </w:rPr>
              <w:instrText xml:space="preserve"> PAGEREF _Toc419834237 \h </w:instrText>
            </w:r>
            <w:r w:rsidR="00B00E2D">
              <w:rPr>
                <w:noProof/>
                <w:webHidden/>
              </w:rPr>
            </w:r>
            <w:r w:rsidR="00B00E2D">
              <w:rPr>
                <w:noProof/>
                <w:webHidden/>
              </w:rPr>
              <w:fldChar w:fldCharType="separate"/>
            </w:r>
            <w:r w:rsidR="00E268A4">
              <w:rPr>
                <w:noProof/>
                <w:webHidden/>
              </w:rPr>
              <w:t>122</w:t>
            </w:r>
            <w:r w:rsidR="00B00E2D">
              <w:rPr>
                <w:noProof/>
                <w:webHidden/>
              </w:rPr>
              <w:fldChar w:fldCharType="end"/>
            </w:r>
          </w:hyperlink>
        </w:p>
        <w:p w:rsidR="00E268A4" w:rsidRDefault="00EB2D84">
          <w:pPr>
            <w:pStyle w:val="Obsah3"/>
            <w:tabs>
              <w:tab w:val="right" w:leader="dot" w:pos="10456"/>
            </w:tabs>
            <w:rPr>
              <w:noProof/>
            </w:rPr>
          </w:pPr>
          <w:hyperlink w:anchor="_Toc419834238" w:history="1">
            <w:r w:rsidR="00E268A4" w:rsidRPr="00DE6569">
              <w:rPr>
                <w:rStyle w:val="Hypertextovodkaz"/>
                <w:rFonts w:ascii="Times New Roman" w:hAnsi="Times New Roman" w:cs="Times New Roman"/>
                <w:i/>
                <w:noProof/>
              </w:rPr>
              <w:t>3.4.4 Stanovení  specifických cílů a opatření v oblasti  rozvoje obcí</w:t>
            </w:r>
            <w:r w:rsidR="00E268A4">
              <w:rPr>
                <w:noProof/>
                <w:webHidden/>
              </w:rPr>
              <w:tab/>
            </w:r>
            <w:r w:rsidR="00B00E2D">
              <w:rPr>
                <w:noProof/>
                <w:webHidden/>
              </w:rPr>
              <w:fldChar w:fldCharType="begin"/>
            </w:r>
            <w:r w:rsidR="00E268A4">
              <w:rPr>
                <w:noProof/>
                <w:webHidden/>
              </w:rPr>
              <w:instrText xml:space="preserve"> PAGEREF _Toc419834238 \h </w:instrText>
            </w:r>
            <w:r w:rsidR="00B00E2D">
              <w:rPr>
                <w:noProof/>
                <w:webHidden/>
              </w:rPr>
            </w:r>
            <w:r w:rsidR="00B00E2D">
              <w:rPr>
                <w:noProof/>
                <w:webHidden/>
              </w:rPr>
              <w:fldChar w:fldCharType="separate"/>
            </w:r>
            <w:r w:rsidR="00E268A4">
              <w:rPr>
                <w:noProof/>
                <w:webHidden/>
              </w:rPr>
              <w:t>122</w:t>
            </w:r>
            <w:r w:rsidR="00B00E2D">
              <w:rPr>
                <w:noProof/>
                <w:webHidden/>
              </w:rPr>
              <w:fldChar w:fldCharType="end"/>
            </w:r>
          </w:hyperlink>
        </w:p>
        <w:p w:rsidR="00E268A4" w:rsidRDefault="00EB2D84">
          <w:pPr>
            <w:pStyle w:val="Obsah3"/>
            <w:tabs>
              <w:tab w:val="right" w:leader="dot" w:pos="10456"/>
            </w:tabs>
            <w:rPr>
              <w:noProof/>
            </w:rPr>
          </w:pPr>
          <w:hyperlink w:anchor="_Toc419834239" w:history="1">
            <w:r w:rsidR="00E268A4" w:rsidRPr="00DE6569">
              <w:rPr>
                <w:rStyle w:val="Hypertextovodkaz"/>
                <w:rFonts w:ascii="Times New Roman" w:hAnsi="Times New Roman" w:cs="Times New Roman"/>
                <w:noProof/>
              </w:rPr>
              <w:t>V rámci těchto specifických cílů budou realizovány mimo jiné projekty např:</w:t>
            </w:r>
            <w:r w:rsidR="00E268A4">
              <w:rPr>
                <w:noProof/>
                <w:webHidden/>
              </w:rPr>
              <w:tab/>
            </w:r>
            <w:r w:rsidR="00B00E2D">
              <w:rPr>
                <w:noProof/>
                <w:webHidden/>
              </w:rPr>
              <w:fldChar w:fldCharType="begin"/>
            </w:r>
            <w:r w:rsidR="00E268A4">
              <w:rPr>
                <w:noProof/>
                <w:webHidden/>
              </w:rPr>
              <w:instrText xml:space="preserve"> PAGEREF _Toc419834239 \h </w:instrText>
            </w:r>
            <w:r w:rsidR="00B00E2D">
              <w:rPr>
                <w:noProof/>
                <w:webHidden/>
              </w:rPr>
            </w:r>
            <w:r w:rsidR="00B00E2D">
              <w:rPr>
                <w:noProof/>
                <w:webHidden/>
              </w:rPr>
              <w:fldChar w:fldCharType="separate"/>
            </w:r>
            <w:r w:rsidR="00E268A4">
              <w:rPr>
                <w:noProof/>
                <w:webHidden/>
              </w:rPr>
              <w:t>123</w:t>
            </w:r>
            <w:r w:rsidR="00B00E2D">
              <w:rPr>
                <w:noProof/>
                <w:webHidden/>
              </w:rPr>
              <w:fldChar w:fldCharType="end"/>
            </w:r>
          </w:hyperlink>
        </w:p>
        <w:p w:rsidR="00E268A4" w:rsidRDefault="00EB2D84">
          <w:pPr>
            <w:pStyle w:val="Obsah3"/>
            <w:tabs>
              <w:tab w:val="right" w:leader="dot" w:pos="10456"/>
            </w:tabs>
            <w:rPr>
              <w:noProof/>
            </w:rPr>
          </w:pPr>
          <w:hyperlink w:anchor="_Toc419834240" w:history="1">
            <w:r w:rsidR="00E268A4" w:rsidRPr="00DE6569">
              <w:rPr>
                <w:rStyle w:val="Hypertextovodkaz"/>
                <w:rFonts w:ascii="Times New Roman" w:hAnsi="Times New Roman" w:cs="Times New Roman"/>
                <w:i/>
                <w:noProof/>
              </w:rPr>
              <w:t>3.4.5 Klíčová oblast C: Příroda, krajina  a životní prostředí</w:t>
            </w:r>
            <w:r w:rsidR="00E268A4">
              <w:rPr>
                <w:noProof/>
                <w:webHidden/>
              </w:rPr>
              <w:tab/>
            </w:r>
            <w:r w:rsidR="00B00E2D">
              <w:rPr>
                <w:noProof/>
                <w:webHidden/>
              </w:rPr>
              <w:fldChar w:fldCharType="begin"/>
            </w:r>
            <w:r w:rsidR="00E268A4">
              <w:rPr>
                <w:noProof/>
                <w:webHidden/>
              </w:rPr>
              <w:instrText xml:space="preserve"> PAGEREF _Toc419834240 \h </w:instrText>
            </w:r>
            <w:r w:rsidR="00B00E2D">
              <w:rPr>
                <w:noProof/>
                <w:webHidden/>
              </w:rPr>
            </w:r>
            <w:r w:rsidR="00B00E2D">
              <w:rPr>
                <w:noProof/>
                <w:webHidden/>
              </w:rPr>
              <w:fldChar w:fldCharType="separate"/>
            </w:r>
            <w:r w:rsidR="00E268A4">
              <w:rPr>
                <w:noProof/>
                <w:webHidden/>
              </w:rPr>
              <w:t>124</w:t>
            </w:r>
            <w:r w:rsidR="00B00E2D">
              <w:rPr>
                <w:noProof/>
                <w:webHidden/>
              </w:rPr>
              <w:fldChar w:fldCharType="end"/>
            </w:r>
          </w:hyperlink>
        </w:p>
        <w:p w:rsidR="00E268A4" w:rsidRDefault="00EB2D84">
          <w:pPr>
            <w:pStyle w:val="Obsah3"/>
            <w:tabs>
              <w:tab w:val="right" w:leader="dot" w:pos="10456"/>
            </w:tabs>
            <w:rPr>
              <w:noProof/>
            </w:rPr>
          </w:pPr>
          <w:hyperlink w:anchor="_Toc419834241" w:history="1">
            <w:r w:rsidR="00E268A4" w:rsidRPr="00DE6569">
              <w:rPr>
                <w:rStyle w:val="Hypertextovodkaz"/>
                <w:rFonts w:ascii="Times New Roman" w:hAnsi="Times New Roman" w:cs="Times New Roman"/>
                <w:i/>
                <w:noProof/>
              </w:rPr>
              <w:t>3.4.6 Stanovení specifických cílů a opatření v oblasti ochrany přírody, krajiny a životního prostředí</w:t>
            </w:r>
            <w:r w:rsidR="00E268A4">
              <w:rPr>
                <w:noProof/>
                <w:webHidden/>
              </w:rPr>
              <w:tab/>
            </w:r>
            <w:r w:rsidR="00B00E2D">
              <w:rPr>
                <w:noProof/>
                <w:webHidden/>
              </w:rPr>
              <w:fldChar w:fldCharType="begin"/>
            </w:r>
            <w:r w:rsidR="00E268A4">
              <w:rPr>
                <w:noProof/>
                <w:webHidden/>
              </w:rPr>
              <w:instrText xml:space="preserve"> PAGEREF _Toc419834241 \h </w:instrText>
            </w:r>
            <w:r w:rsidR="00B00E2D">
              <w:rPr>
                <w:noProof/>
                <w:webHidden/>
              </w:rPr>
            </w:r>
            <w:r w:rsidR="00B00E2D">
              <w:rPr>
                <w:noProof/>
                <w:webHidden/>
              </w:rPr>
              <w:fldChar w:fldCharType="separate"/>
            </w:r>
            <w:r w:rsidR="00E268A4">
              <w:rPr>
                <w:noProof/>
                <w:webHidden/>
              </w:rPr>
              <w:t>125</w:t>
            </w:r>
            <w:r w:rsidR="00B00E2D">
              <w:rPr>
                <w:noProof/>
                <w:webHidden/>
              </w:rPr>
              <w:fldChar w:fldCharType="end"/>
            </w:r>
          </w:hyperlink>
        </w:p>
        <w:p w:rsidR="00E268A4" w:rsidRDefault="00EB2D84">
          <w:pPr>
            <w:pStyle w:val="Obsah3"/>
            <w:tabs>
              <w:tab w:val="left" w:pos="1320"/>
              <w:tab w:val="right" w:leader="dot" w:pos="10456"/>
            </w:tabs>
            <w:rPr>
              <w:noProof/>
            </w:rPr>
          </w:pPr>
          <w:hyperlink w:anchor="_Toc419834242" w:history="1">
            <w:r w:rsidR="00E268A4" w:rsidRPr="00DE6569">
              <w:rPr>
                <w:rStyle w:val="Hypertextovodkaz"/>
                <w:rFonts w:ascii="Times New Roman" w:hAnsi="Times New Roman" w:cs="Times New Roman"/>
                <w:i/>
                <w:noProof/>
              </w:rPr>
              <w:t>3.4.8</w:t>
            </w:r>
            <w:r w:rsidR="00E268A4">
              <w:rPr>
                <w:noProof/>
              </w:rPr>
              <w:tab/>
            </w:r>
            <w:r w:rsidR="00E268A4" w:rsidRPr="00DE6569">
              <w:rPr>
                <w:rStyle w:val="Hypertextovodkaz"/>
                <w:rFonts w:ascii="Times New Roman" w:hAnsi="Times New Roman" w:cs="Times New Roman"/>
                <w:i/>
                <w:noProof/>
              </w:rPr>
              <w:t>Inovativní prvky ve všech třech klíčových oblastech</w:t>
            </w:r>
            <w:r w:rsidR="00E268A4">
              <w:rPr>
                <w:noProof/>
                <w:webHidden/>
              </w:rPr>
              <w:tab/>
            </w:r>
            <w:r w:rsidR="00B00E2D">
              <w:rPr>
                <w:noProof/>
                <w:webHidden/>
              </w:rPr>
              <w:fldChar w:fldCharType="begin"/>
            </w:r>
            <w:r w:rsidR="00E268A4">
              <w:rPr>
                <w:noProof/>
                <w:webHidden/>
              </w:rPr>
              <w:instrText xml:space="preserve"> PAGEREF _Toc419834242 \h </w:instrText>
            </w:r>
            <w:r w:rsidR="00B00E2D">
              <w:rPr>
                <w:noProof/>
                <w:webHidden/>
              </w:rPr>
            </w:r>
            <w:r w:rsidR="00B00E2D">
              <w:rPr>
                <w:noProof/>
                <w:webHidden/>
              </w:rPr>
              <w:fldChar w:fldCharType="separate"/>
            </w:r>
            <w:r w:rsidR="00E268A4">
              <w:rPr>
                <w:noProof/>
                <w:webHidden/>
              </w:rPr>
              <w:t>128</w:t>
            </w:r>
            <w:r w:rsidR="00B00E2D">
              <w:rPr>
                <w:noProof/>
                <w:webHidden/>
              </w:rPr>
              <w:fldChar w:fldCharType="end"/>
            </w:r>
          </w:hyperlink>
        </w:p>
        <w:p w:rsidR="00E268A4" w:rsidRDefault="00EB2D84">
          <w:pPr>
            <w:pStyle w:val="Obsah1"/>
            <w:tabs>
              <w:tab w:val="right" w:leader="dot" w:pos="10456"/>
            </w:tabs>
            <w:rPr>
              <w:noProof/>
            </w:rPr>
          </w:pPr>
          <w:hyperlink w:anchor="_Toc419834243" w:history="1">
            <w:r w:rsidR="00E268A4" w:rsidRPr="00DE6569">
              <w:rPr>
                <w:rStyle w:val="Hypertextovodkaz"/>
                <w:rFonts w:ascii="Times New Roman" w:hAnsi="Times New Roman" w:cs="Times New Roman"/>
                <w:noProof/>
              </w:rPr>
              <w:t>4. Implementační část</w:t>
            </w:r>
            <w:r w:rsidR="00E268A4">
              <w:rPr>
                <w:noProof/>
                <w:webHidden/>
              </w:rPr>
              <w:tab/>
            </w:r>
            <w:r w:rsidR="00B00E2D">
              <w:rPr>
                <w:noProof/>
                <w:webHidden/>
              </w:rPr>
              <w:fldChar w:fldCharType="begin"/>
            </w:r>
            <w:r w:rsidR="00E268A4">
              <w:rPr>
                <w:noProof/>
                <w:webHidden/>
              </w:rPr>
              <w:instrText xml:space="preserve"> PAGEREF _Toc419834243 \h </w:instrText>
            </w:r>
            <w:r w:rsidR="00B00E2D">
              <w:rPr>
                <w:noProof/>
                <w:webHidden/>
              </w:rPr>
            </w:r>
            <w:r w:rsidR="00B00E2D">
              <w:rPr>
                <w:noProof/>
                <w:webHidden/>
              </w:rPr>
              <w:fldChar w:fldCharType="separate"/>
            </w:r>
            <w:r w:rsidR="00E268A4">
              <w:rPr>
                <w:noProof/>
                <w:webHidden/>
              </w:rPr>
              <w:t>137</w:t>
            </w:r>
            <w:r w:rsidR="00B00E2D">
              <w:rPr>
                <w:noProof/>
                <w:webHidden/>
              </w:rPr>
              <w:fldChar w:fldCharType="end"/>
            </w:r>
          </w:hyperlink>
        </w:p>
        <w:p w:rsidR="00E268A4" w:rsidRDefault="00EB2D84">
          <w:pPr>
            <w:pStyle w:val="Obsah1"/>
            <w:tabs>
              <w:tab w:val="right" w:leader="dot" w:pos="10456"/>
            </w:tabs>
            <w:rPr>
              <w:noProof/>
            </w:rPr>
          </w:pPr>
          <w:hyperlink w:anchor="_Toc419834244" w:history="1">
            <w:r w:rsidR="00E268A4" w:rsidRPr="00DE6569">
              <w:rPr>
                <w:rStyle w:val="Hypertextovodkaz"/>
                <w:rFonts w:ascii="Times New Roman" w:hAnsi="Times New Roman" w:cs="Times New Roman"/>
                <w:noProof/>
              </w:rPr>
              <w:t>5. Přílohová část</w:t>
            </w:r>
            <w:r w:rsidR="00E268A4">
              <w:rPr>
                <w:noProof/>
                <w:webHidden/>
              </w:rPr>
              <w:tab/>
            </w:r>
            <w:r w:rsidR="00B00E2D">
              <w:rPr>
                <w:noProof/>
                <w:webHidden/>
              </w:rPr>
              <w:fldChar w:fldCharType="begin"/>
            </w:r>
            <w:r w:rsidR="00E268A4">
              <w:rPr>
                <w:noProof/>
                <w:webHidden/>
              </w:rPr>
              <w:instrText xml:space="preserve"> PAGEREF _Toc419834244 \h </w:instrText>
            </w:r>
            <w:r w:rsidR="00B00E2D">
              <w:rPr>
                <w:noProof/>
                <w:webHidden/>
              </w:rPr>
            </w:r>
            <w:r w:rsidR="00B00E2D">
              <w:rPr>
                <w:noProof/>
                <w:webHidden/>
              </w:rPr>
              <w:fldChar w:fldCharType="separate"/>
            </w:r>
            <w:r w:rsidR="00E268A4">
              <w:rPr>
                <w:noProof/>
                <w:webHidden/>
              </w:rPr>
              <w:t>138</w:t>
            </w:r>
            <w:r w:rsidR="00B00E2D">
              <w:rPr>
                <w:noProof/>
                <w:webHidden/>
              </w:rPr>
              <w:fldChar w:fldCharType="end"/>
            </w:r>
          </w:hyperlink>
        </w:p>
        <w:p w:rsidR="00E268A4" w:rsidRDefault="00EB2D84">
          <w:pPr>
            <w:pStyle w:val="Obsah2"/>
            <w:tabs>
              <w:tab w:val="right" w:leader="dot" w:pos="10456"/>
            </w:tabs>
            <w:rPr>
              <w:noProof/>
            </w:rPr>
          </w:pPr>
          <w:hyperlink w:anchor="_Toc419834245" w:history="1">
            <w:r w:rsidR="00E268A4" w:rsidRPr="00DE6569">
              <w:rPr>
                <w:rStyle w:val="Hypertextovodkaz"/>
                <w:rFonts w:ascii="Times New Roman" w:hAnsi="Times New Roman" w:cs="Times New Roman"/>
                <w:noProof/>
              </w:rPr>
              <w:t>5.1 Tabulky</w:t>
            </w:r>
            <w:r w:rsidR="00E268A4">
              <w:rPr>
                <w:noProof/>
                <w:webHidden/>
              </w:rPr>
              <w:tab/>
            </w:r>
            <w:r w:rsidR="00B00E2D">
              <w:rPr>
                <w:noProof/>
                <w:webHidden/>
              </w:rPr>
              <w:fldChar w:fldCharType="begin"/>
            </w:r>
            <w:r w:rsidR="00E268A4">
              <w:rPr>
                <w:noProof/>
                <w:webHidden/>
              </w:rPr>
              <w:instrText xml:space="preserve"> PAGEREF _Toc419834245 \h </w:instrText>
            </w:r>
            <w:r w:rsidR="00B00E2D">
              <w:rPr>
                <w:noProof/>
                <w:webHidden/>
              </w:rPr>
            </w:r>
            <w:r w:rsidR="00B00E2D">
              <w:rPr>
                <w:noProof/>
                <w:webHidden/>
              </w:rPr>
              <w:fldChar w:fldCharType="separate"/>
            </w:r>
            <w:r w:rsidR="00E268A4">
              <w:rPr>
                <w:noProof/>
                <w:webHidden/>
              </w:rPr>
              <w:t>138</w:t>
            </w:r>
            <w:r w:rsidR="00B00E2D">
              <w:rPr>
                <w:noProof/>
                <w:webHidden/>
              </w:rPr>
              <w:fldChar w:fldCharType="end"/>
            </w:r>
          </w:hyperlink>
        </w:p>
        <w:p w:rsidR="0039704A" w:rsidRPr="00BB00F9" w:rsidRDefault="00B00E2D">
          <w:pPr>
            <w:rPr>
              <w:rFonts w:ascii="Times New Roman" w:hAnsi="Times New Roman" w:cs="Times New Roman"/>
            </w:rPr>
          </w:pPr>
          <w:r w:rsidRPr="00BB00F9">
            <w:rPr>
              <w:rFonts w:ascii="Times New Roman" w:hAnsi="Times New Roman" w:cs="Times New Roman"/>
            </w:rPr>
            <w:fldChar w:fldCharType="end"/>
          </w:r>
        </w:p>
      </w:sdtContent>
    </w:sdt>
    <w:p w:rsidR="004C23F1" w:rsidRPr="00BB00F9" w:rsidRDefault="004C23F1" w:rsidP="006A609A">
      <w:pPr>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4C23F1" w:rsidRPr="00BB00F9" w:rsidRDefault="004C23F1" w:rsidP="0098655A">
      <w:pPr>
        <w:autoSpaceDE w:val="0"/>
        <w:autoSpaceDN w:val="0"/>
        <w:adjustRightInd w:val="0"/>
        <w:rPr>
          <w:rFonts w:ascii="Times New Roman" w:hAnsi="Times New Roman" w:cs="Times New Roman"/>
          <w:highlight w:val="yellow"/>
        </w:rPr>
      </w:pPr>
    </w:p>
    <w:p w:rsidR="002B7E4D" w:rsidRPr="00BB00F9" w:rsidRDefault="00FF58A3">
      <w:pPr>
        <w:rPr>
          <w:rFonts w:ascii="Times New Roman" w:eastAsiaTheme="majorEastAsia" w:hAnsi="Times New Roman" w:cs="Times New Roman"/>
          <w:b/>
          <w:bCs/>
          <w:color w:val="365F91" w:themeColor="accent1" w:themeShade="BF"/>
          <w:sz w:val="28"/>
          <w:szCs w:val="28"/>
          <w:highlight w:val="yellow"/>
        </w:rPr>
      </w:pPr>
      <w:r w:rsidRPr="00BB00F9">
        <w:rPr>
          <w:rFonts w:ascii="Times New Roman" w:hAnsi="Times New Roman" w:cs="Times New Roman"/>
          <w:highlight w:val="yellow"/>
        </w:rPr>
        <w:br w:type="page"/>
      </w:r>
    </w:p>
    <w:p w:rsidR="00043FF3" w:rsidRPr="00BB00F9" w:rsidRDefault="00FF58A3">
      <w:pPr>
        <w:pStyle w:val="Nadpis1"/>
        <w:rPr>
          <w:rFonts w:ascii="Times New Roman" w:hAnsi="Times New Roman" w:cs="Times New Roman"/>
        </w:rPr>
      </w:pPr>
      <w:bookmarkStart w:id="0" w:name="_Toc419834136"/>
      <w:r w:rsidRPr="00BB00F9">
        <w:rPr>
          <w:rFonts w:ascii="Times New Roman" w:hAnsi="Times New Roman" w:cs="Times New Roman"/>
        </w:rPr>
        <w:lastRenderedPageBreak/>
        <w:t>Seznam použitých zkratek</w:t>
      </w:r>
      <w:bookmarkEnd w:id="0"/>
      <w:r w:rsidRPr="00BB00F9">
        <w:rPr>
          <w:rFonts w:ascii="Times New Roman" w:hAnsi="Times New Roman" w:cs="Times New Roman"/>
        </w:rPr>
        <w:t xml:space="preserve"> </w:t>
      </w:r>
    </w:p>
    <w:p w:rsidR="0098655A" w:rsidRPr="00776C77" w:rsidRDefault="00FF58A3" w:rsidP="0098655A">
      <w:pPr>
        <w:autoSpaceDE w:val="0"/>
        <w:autoSpaceDN w:val="0"/>
        <w:adjustRightInd w:val="0"/>
        <w:spacing w:line="240" w:lineRule="auto"/>
        <w:rPr>
          <w:rFonts w:ascii="Times New Roman" w:hAnsi="Times New Roman" w:cs="Times New Roman"/>
          <w:color w:val="000000"/>
        </w:rPr>
      </w:pPr>
      <w:r w:rsidRPr="00BB00F9">
        <w:rPr>
          <w:rFonts w:ascii="Times New Roman" w:hAnsi="Times New Roman" w:cs="Times New Roman"/>
          <w:b/>
          <w:bCs/>
          <w:color w:val="000000"/>
        </w:rPr>
        <w:t xml:space="preserve">CLLD </w:t>
      </w:r>
      <w:r w:rsidR="00821757">
        <w:rPr>
          <w:rFonts w:ascii="Times New Roman" w:hAnsi="Times New Roman" w:cs="Times New Roman"/>
          <w:b/>
          <w:bCs/>
          <w:color w:val="000000"/>
        </w:rPr>
        <w:t xml:space="preserve">- </w:t>
      </w:r>
      <w:r w:rsidRPr="00BB00F9">
        <w:rPr>
          <w:rFonts w:ascii="Times New Roman" w:hAnsi="Times New Roman" w:cs="Times New Roman"/>
          <w:color w:val="000000"/>
        </w:rPr>
        <w:t xml:space="preserve">Komunitně vedený místní rozvoj </w:t>
      </w:r>
    </w:p>
    <w:p w:rsidR="0098655A" w:rsidRPr="00776C77" w:rsidRDefault="00FF58A3" w:rsidP="0098655A">
      <w:pPr>
        <w:autoSpaceDE w:val="0"/>
        <w:autoSpaceDN w:val="0"/>
        <w:adjustRightInd w:val="0"/>
        <w:spacing w:line="240" w:lineRule="auto"/>
        <w:rPr>
          <w:rFonts w:ascii="Times New Roman" w:hAnsi="Times New Roman" w:cs="Times New Roman"/>
          <w:color w:val="000000"/>
        </w:rPr>
      </w:pPr>
      <w:r w:rsidRPr="00BB00F9">
        <w:rPr>
          <w:rFonts w:ascii="Times New Roman" w:hAnsi="Times New Roman" w:cs="Times New Roman"/>
          <w:b/>
          <w:bCs/>
          <w:color w:val="000000"/>
        </w:rPr>
        <w:t xml:space="preserve">EAFRD EZFRV </w:t>
      </w:r>
      <w:r w:rsidR="00821757">
        <w:rPr>
          <w:rFonts w:ascii="Times New Roman" w:hAnsi="Times New Roman" w:cs="Times New Roman"/>
          <w:b/>
          <w:bCs/>
          <w:color w:val="000000"/>
        </w:rPr>
        <w:t xml:space="preserve">- </w:t>
      </w:r>
      <w:r w:rsidRPr="00BB00F9">
        <w:rPr>
          <w:rFonts w:ascii="Times New Roman" w:hAnsi="Times New Roman" w:cs="Times New Roman"/>
          <w:color w:val="000000"/>
        </w:rPr>
        <w:t xml:space="preserve">Evropský zemědělský fond pro rozvoj venkova </w:t>
      </w:r>
    </w:p>
    <w:p w:rsidR="00D231A8" w:rsidRPr="00776C77" w:rsidRDefault="00FF58A3" w:rsidP="0098655A">
      <w:pPr>
        <w:autoSpaceDE w:val="0"/>
        <w:autoSpaceDN w:val="0"/>
        <w:adjustRightInd w:val="0"/>
        <w:spacing w:line="240" w:lineRule="auto"/>
        <w:rPr>
          <w:rFonts w:ascii="Times New Roman" w:hAnsi="Times New Roman" w:cs="Times New Roman"/>
          <w:color w:val="000000"/>
        </w:rPr>
      </w:pPr>
      <w:r w:rsidRPr="00BB00F9">
        <w:rPr>
          <w:rFonts w:ascii="Times New Roman" w:hAnsi="Times New Roman" w:cs="Times New Roman"/>
          <w:b/>
          <w:color w:val="000000"/>
        </w:rPr>
        <w:t>ISÚ</w:t>
      </w:r>
      <w:r w:rsidRPr="00BB00F9">
        <w:rPr>
          <w:rFonts w:ascii="Times New Roman" w:hAnsi="Times New Roman" w:cs="Times New Roman"/>
          <w:color w:val="000000"/>
        </w:rPr>
        <w:t xml:space="preserve"> – integrovaná strategie území </w:t>
      </w:r>
    </w:p>
    <w:p w:rsidR="0098655A" w:rsidRPr="00776C77" w:rsidRDefault="00FF58A3" w:rsidP="0098655A">
      <w:pPr>
        <w:spacing w:line="240" w:lineRule="auto"/>
        <w:rPr>
          <w:rFonts w:ascii="Times New Roman" w:hAnsi="Times New Roman" w:cs="Times New Roman"/>
        </w:rPr>
      </w:pPr>
      <w:r w:rsidRPr="00BB00F9">
        <w:rPr>
          <w:rFonts w:ascii="Times New Roman" w:hAnsi="Times New Roman" w:cs="Times New Roman"/>
          <w:b/>
          <w:bCs/>
          <w:color w:val="000000"/>
        </w:rPr>
        <w:t xml:space="preserve">MAS </w:t>
      </w:r>
      <w:r w:rsidR="00821757">
        <w:rPr>
          <w:rFonts w:ascii="Times New Roman" w:hAnsi="Times New Roman" w:cs="Times New Roman"/>
          <w:b/>
          <w:bCs/>
          <w:color w:val="000000"/>
        </w:rPr>
        <w:t xml:space="preserve">- </w:t>
      </w:r>
      <w:r w:rsidRPr="00BB00F9">
        <w:rPr>
          <w:rFonts w:ascii="Times New Roman" w:hAnsi="Times New Roman" w:cs="Times New Roman"/>
          <w:color w:val="000000"/>
        </w:rPr>
        <w:t>Místní akční skupina</w:t>
      </w:r>
    </w:p>
    <w:p w:rsidR="0098655A" w:rsidRPr="00776C77" w:rsidRDefault="00527DAC" w:rsidP="0098655A">
      <w:pPr>
        <w:pStyle w:val="Default"/>
        <w:rPr>
          <w:rFonts w:ascii="Times New Roman" w:hAnsi="Times New Roman" w:cs="Times New Roman"/>
          <w:sz w:val="22"/>
          <w:szCs w:val="22"/>
        </w:rPr>
      </w:pPr>
      <w:r>
        <w:rPr>
          <w:rFonts w:ascii="Times New Roman" w:hAnsi="Times New Roman" w:cs="Times New Roman"/>
          <w:b/>
          <w:bCs/>
          <w:sz w:val="22"/>
          <w:szCs w:val="22"/>
        </w:rPr>
        <w:t xml:space="preserve">MRS </w:t>
      </w:r>
      <w:r w:rsidR="00821757">
        <w:rPr>
          <w:rFonts w:ascii="Times New Roman" w:hAnsi="Times New Roman" w:cs="Times New Roman"/>
          <w:b/>
          <w:bCs/>
          <w:sz w:val="22"/>
          <w:szCs w:val="22"/>
        </w:rPr>
        <w:t xml:space="preserve">- </w:t>
      </w:r>
      <w:r>
        <w:rPr>
          <w:rFonts w:ascii="Times New Roman" w:hAnsi="Times New Roman" w:cs="Times New Roman"/>
          <w:sz w:val="22"/>
          <w:szCs w:val="22"/>
        </w:rPr>
        <w:t xml:space="preserve">Místní rozvojové strategie </w:t>
      </w:r>
    </w:p>
    <w:p w:rsidR="0098655A" w:rsidRPr="00776C77" w:rsidRDefault="0098655A" w:rsidP="0098655A">
      <w:pPr>
        <w:pStyle w:val="Default"/>
        <w:rPr>
          <w:rFonts w:ascii="Times New Roman" w:hAnsi="Times New Roman" w:cs="Times New Roman"/>
          <w:sz w:val="22"/>
          <w:szCs w:val="22"/>
        </w:rPr>
      </w:pPr>
    </w:p>
    <w:p w:rsidR="0098655A" w:rsidRPr="00776C77" w:rsidRDefault="00527DAC" w:rsidP="0098655A">
      <w:pPr>
        <w:pStyle w:val="Default"/>
        <w:rPr>
          <w:rFonts w:ascii="Times New Roman" w:hAnsi="Times New Roman" w:cs="Times New Roman"/>
          <w:sz w:val="22"/>
          <w:szCs w:val="22"/>
        </w:rPr>
      </w:pPr>
      <w:r>
        <w:rPr>
          <w:rFonts w:ascii="Times New Roman" w:hAnsi="Times New Roman" w:cs="Times New Roman"/>
          <w:b/>
          <w:bCs/>
          <w:sz w:val="22"/>
          <w:szCs w:val="22"/>
        </w:rPr>
        <w:t xml:space="preserve">LEADER </w:t>
      </w:r>
      <w:r w:rsidR="00821757">
        <w:rPr>
          <w:rFonts w:ascii="Times New Roman" w:hAnsi="Times New Roman" w:cs="Times New Roman"/>
          <w:b/>
          <w:bCs/>
          <w:sz w:val="22"/>
          <w:szCs w:val="22"/>
        </w:rPr>
        <w:t xml:space="preserve">- </w:t>
      </w:r>
      <w:proofErr w:type="spellStart"/>
      <w:r>
        <w:rPr>
          <w:rFonts w:ascii="Times New Roman" w:hAnsi="Times New Roman" w:cs="Times New Roman"/>
          <w:sz w:val="22"/>
          <w:szCs w:val="22"/>
        </w:rPr>
        <w:t>Liaisons</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entre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Actions</w:t>
      </w:r>
      <w:proofErr w:type="spellEnd"/>
      <w:r>
        <w:rPr>
          <w:rFonts w:ascii="Times New Roman" w:hAnsi="Times New Roman" w:cs="Times New Roman"/>
          <w:sz w:val="22"/>
          <w:szCs w:val="22"/>
        </w:rPr>
        <w:t xml:space="preserve"> de </w:t>
      </w:r>
      <w:proofErr w:type="spellStart"/>
      <w:r>
        <w:rPr>
          <w:rFonts w:ascii="Times New Roman" w:hAnsi="Times New Roman" w:cs="Times New Roman"/>
          <w:sz w:val="22"/>
          <w:szCs w:val="22"/>
        </w:rPr>
        <w:t>Développement</w:t>
      </w:r>
      <w:proofErr w:type="spellEnd"/>
      <w:r>
        <w:rPr>
          <w:rFonts w:ascii="Times New Roman" w:hAnsi="Times New Roman" w:cs="Times New Roman"/>
          <w:sz w:val="22"/>
          <w:szCs w:val="22"/>
        </w:rPr>
        <w:t xml:space="preserve"> de </w:t>
      </w:r>
      <w:proofErr w:type="spellStart"/>
      <w:r>
        <w:rPr>
          <w:rFonts w:ascii="Times New Roman" w:hAnsi="Times New Roman" w:cs="Times New Roman"/>
          <w:sz w:val="22"/>
          <w:szCs w:val="22"/>
        </w:rPr>
        <w:t>l'Economie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Rurale</w:t>
      </w:r>
      <w:proofErr w:type="spellEnd"/>
      <w:r>
        <w:rPr>
          <w:rFonts w:ascii="Times New Roman" w:hAnsi="Times New Roman" w:cs="Times New Roman"/>
          <w:sz w:val="22"/>
          <w:szCs w:val="22"/>
        </w:rPr>
        <w:t xml:space="preserve"> </w:t>
      </w:r>
    </w:p>
    <w:p w:rsidR="0098655A" w:rsidRPr="00776C77" w:rsidRDefault="00527DAC" w:rsidP="0098655A">
      <w:pPr>
        <w:pStyle w:val="Default"/>
        <w:rPr>
          <w:rFonts w:ascii="Times New Roman" w:hAnsi="Times New Roman" w:cs="Times New Roman"/>
          <w:sz w:val="22"/>
          <w:szCs w:val="22"/>
        </w:rPr>
      </w:pPr>
      <w:r>
        <w:rPr>
          <w:rFonts w:ascii="Times New Roman" w:hAnsi="Times New Roman" w:cs="Times New Roman"/>
          <w:sz w:val="22"/>
          <w:szCs w:val="22"/>
        </w:rPr>
        <w:t xml:space="preserve">Propojování aktivit hospodářského rozvoje venkova </w:t>
      </w:r>
    </w:p>
    <w:p w:rsidR="0098655A" w:rsidRPr="00776C77" w:rsidRDefault="0098655A" w:rsidP="0098655A">
      <w:pPr>
        <w:pStyle w:val="Default"/>
        <w:rPr>
          <w:rFonts w:ascii="Times New Roman" w:hAnsi="Times New Roman" w:cs="Times New Roman"/>
          <w:sz w:val="22"/>
          <w:szCs w:val="22"/>
        </w:rPr>
      </w:pPr>
    </w:p>
    <w:p w:rsidR="0098655A" w:rsidRPr="00776C77" w:rsidRDefault="00FF58A3" w:rsidP="0098655A">
      <w:pPr>
        <w:spacing w:line="240" w:lineRule="auto"/>
        <w:rPr>
          <w:rFonts w:ascii="Times New Roman" w:hAnsi="Times New Roman" w:cs="Times New Roman"/>
          <w:color w:val="000000"/>
        </w:rPr>
      </w:pPr>
      <w:r w:rsidRPr="00BB00F9">
        <w:rPr>
          <w:rFonts w:ascii="Times New Roman" w:hAnsi="Times New Roman" w:cs="Times New Roman"/>
          <w:b/>
          <w:color w:val="000000"/>
        </w:rPr>
        <w:t>PRV</w:t>
      </w:r>
      <w:r w:rsidRPr="00BB00F9">
        <w:rPr>
          <w:rFonts w:ascii="Times New Roman" w:hAnsi="Times New Roman" w:cs="Times New Roman"/>
          <w:color w:val="000000"/>
        </w:rPr>
        <w:t xml:space="preserve"> </w:t>
      </w:r>
      <w:r w:rsidR="00821757">
        <w:rPr>
          <w:rFonts w:ascii="Times New Roman" w:hAnsi="Times New Roman" w:cs="Times New Roman"/>
          <w:color w:val="000000"/>
        </w:rPr>
        <w:t xml:space="preserve">- </w:t>
      </w:r>
      <w:r w:rsidRPr="00BB00F9">
        <w:rPr>
          <w:rFonts w:ascii="Times New Roman" w:hAnsi="Times New Roman" w:cs="Times New Roman"/>
          <w:color w:val="000000"/>
        </w:rPr>
        <w:t xml:space="preserve">Program rozvoje venkova </w:t>
      </w:r>
    </w:p>
    <w:p w:rsidR="0098655A" w:rsidRPr="00776C77" w:rsidRDefault="00FF58A3" w:rsidP="0098655A">
      <w:pPr>
        <w:spacing w:line="240" w:lineRule="auto"/>
        <w:rPr>
          <w:rFonts w:ascii="Times New Roman" w:hAnsi="Times New Roman" w:cs="Times New Roman"/>
          <w:color w:val="000000"/>
        </w:rPr>
      </w:pPr>
      <w:r w:rsidRPr="00BB00F9">
        <w:rPr>
          <w:rFonts w:ascii="Times New Roman" w:hAnsi="Times New Roman" w:cs="Times New Roman"/>
          <w:b/>
          <w:color w:val="000000"/>
        </w:rPr>
        <w:t>VH</w:t>
      </w:r>
      <w:r w:rsidRPr="00BB00F9">
        <w:rPr>
          <w:rFonts w:ascii="Times New Roman" w:hAnsi="Times New Roman" w:cs="Times New Roman"/>
          <w:color w:val="000000"/>
        </w:rPr>
        <w:t xml:space="preserve"> </w:t>
      </w:r>
      <w:r w:rsidR="00821757">
        <w:rPr>
          <w:rFonts w:ascii="Times New Roman" w:hAnsi="Times New Roman" w:cs="Times New Roman"/>
          <w:color w:val="000000"/>
        </w:rPr>
        <w:t xml:space="preserve">- </w:t>
      </w:r>
      <w:r w:rsidRPr="00BB00F9">
        <w:rPr>
          <w:rFonts w:ascii="Times New Roman" w:hAnsi="Times New Roman" w:cs="Times New Roman"/>
          <w:color w:val="000000"/>
        </w:rPr>
        <w:t>Valná hromada MAS – vrcholný orgán MAS</w:t>
      </w:r>
    </w:p>
    <w:p w:rsidR="0098655A" w:rsidRPr="00776C77" w:rsidRDefault="00FF58A3" w:rsidP="0098655A">
      <w:pPr>
        <w:spacing w:line="240" w:lineRule="auto"/>
        <w:rPr>
          <w:rFonts w:ascii="Times New Roman" w:hAnsi="Times New Roman" w:cs="Times New Roman"/>
          <w:color w:val="000000"/>
        </w:rPr>
      </w:pPr>
      <w:r w:rsidRPr="00BB00F9">
        <w:rPr>
          <w:rFonts w:ascii="Times New Roman" w:hAnsi="Times New Roman" w:cs="Times New Roman"/>
          <w:b/>
          <w:color w:val="000000"/>
        </w:rPr>
        <w:t xml:space="preserve">NNO </w:t>
      </w:r>
      <w:r w:rsidRPr="00BB00F9">
        <w:rPr>
          <w:rFonts w:ascii="Times New Roman" w:hAnsi="Times New Roman" w:cs="Times New Roman"/>
          <w:color w:val="000000"/>
        </w:rPr>
        <w:t xml:space="preserve">– nestátní neziskové organizace </w:t>
      </w:r>
    </w:p>
    <w:p w:rsidR="0098655A" w:rsidRPr="00776C77" w:rsidRDefault="00FF58A3" w:rsidP="0098655A">
      <w:pPr>
        <w:spacing w:line="240" w:lineRule="auto"/>
        <w:rPr>
          <w:rFonts w:ascii="Times New Roman" w:hAnsi="Times New Roman" w:cs="Times New Roman"/>
          <w:color w:val="000000"/>
        </w:rPr>
      </w:pPr>
      <w:r w:rsidRPr="00BB00F9">
        <w:rPr>
          <w:rFonts w:ascii="Times New Roman" w:hAnsi="Times New Roman" w:cs="Times New Roman"/>
          <w:b/>
          <w:color w:val="000000"/>
        </w:rPr>
        <w:t>HPP</w:t>
      </w:r>
      <w:r w:rsidRPr="00BB00F9">
        <w:rPr>
          <w:rFonts w:ascii="Times New Roman" w:hAnsi="Times New Roman" w:cs="Times New Roman"/>
          <w:color w:val="000000"/>
        </w:rPr>
        <w:t xml:space="preserve"> – hlavní pracovní poměr</w:t>
      </w:r>
    </w:p>
    <w:p w:rsidR="0098655A" w:rsidRPr="00776C77" w:rsidRDefault="00FF58A3" w:rsidP="0098655A">
      <w:pPr>
        <w:spacing w:line="240" w:lineRule="auto"/>
        <w:rPr>
          <w:rFonts w:ascii="Times New Roman" w:hAnsi="Times New Roman" w:cs="Times New Roman"/>
          <w:color w:val="000000"/>
        </w:rPr>
      </w:pPr>
      <w:r w:rsidRPr="00BB00F9">
        <w:rPr>
          <w:rFonts w:ascii="Times New Roman" w:hAnsi="Times New Roman" w:cs="Times New Roman"/>
          <w:b/>
          <w:color w:val="000000"/>
        </w:rPr>
        <w:t xml:space="preserve">DPP </w:t>
      </w:r>
      <w:r w:rsidRPr="00BB00F9">
        <w:rPr>
          <w:rFonts w:ascii="Times New Roman" w:hAnsi="Times New Roman" w:cs="Times New Roman"/>
          <w:color w:val="000000"/>
        </w:rPr>
        <w:t>– dohoda o provedení práce</w:t>
      </w:r>
    </w:p>
    <w:p w:rsidR="0098655A" w:rsidRPr="00776C77" w:rsidRDefault="00FF58A3" w:rsidP="0098655A">
      <w:pPr>
        <w:spacing w:line="240" w:lineRule="auto"/>
        <w:rPr>
          <w:rFonts w:ascii="Times New Roman" w:hAnsi="Times New Roman" w:cs="Times New Roman"/>
          <w:color w:val="000000"/>
        </w:rPr>
      </w:pPr>
      <w:r w:rsidRPr="00BB00F9">
        <w:rPr>
          <w:rFonts w:ascii="Times New Roman" w:hAnsi="Times New Roman" w:cs="Times New Roman"/>
          <w:b/>
          <w:color w:val="000000"/>
        </w:rPr>
        <w:t>DPČ</w:t>
      </w:r>
      <w:r w:rsidRPr="00BB00F9">
        <w:rPr>
          <w:rFonts w:ascii="Times New Roman" w:hAnsi="Times New Roman" w:cs="Times New Roman"/>
          <w:color w:val="000000"/>
        </w:rPr>
        <w:t xml:space="preserve"> – dohoda o pracovní činnosti </w:t>
      </w:r>
    </w:p>
    <w:p w:rsidR="0098655A" w:rsidRPr="00776C77" w:rsidRDefault="00FF58A3" w:rsidP="0098655A">
      <w:pPr>
        <w:spacing w:line="240" w:lineRule="auto"/>
        <w:rPr>
          <w:rFonts w:ascii="Times New Roman" w:hAnsi="Times New Roman" w:cs="Times New Roman"/>
        </w:rPr>
      </w:pPr>
      <w:r w:rsidRPr="00BB00F9">
        <w:rPr>
          <w:rFonts w:ascii="Times New Roman" w:hAnsi="Times New Roman" w:cs="Times New Roman"/>
          <w:b/>
        </w:rPr>
        <w:t>NOZ</w:t>
      </w:r>
      <w:r w:rsidRPr="00BB00F9">
        <w:rPr>
          <w:rFonts w:ascii="Times New Roman" w:hAnsi="Times New Roman" w:cs="Times New Roman"/>
        </w:rPr>
        <w:t xml:space="preserve"> – Nový občanský zákoník </w:t>
      </w:r>
    </w:p>
    <w:p w:rsidR="00CA1918" w:rsidRPr="00776C77" w:rsidRDefault="00FF58A3" w:rsidP="0098655A">
      <w:pPr>
        <w:spacing w:line="240" w:lineRule="auto"/>
        <w:rPr>
          <w:rFonts w:ascii="Times New Roman" w:hAnsi="Times New Roman" w:cs="Times New Roman"/>
        </w:rPr>
      </w:pPr>
      <w:r w:rsidRPr="00BB00F9">
        <w:rPr>
          <w:rFonts w:ascii="Times New Roman" w:hAnsi="Times New Roman" w:cs="Times New Roman"/>
          <w:b/>
        </w:rPr>
        <w:t>KMV MAS</w:t>
      </w:r>
      <w:r w:rsidRPr="00BB00F9">
        <w:rPr>
          <w:rFonts w:ascii="Times New Roman" w:hAnsi="Times New Roman" w:cs="Times New Roman"/>
        </w:rPr>
        <w:t xml:space="preserve"> – kontrolní a monitorovací výbor MAS </w:t>
      </w:r>
    </w:p>
    <w:p w:rsidR="00EC6F74" w:rsidRPr="00776C77" w:rsidRDefault="00FF58A3" w:rsidP="0098655A">
      <w:pPr>
        <w:spacing w:line="240" w:lineRule="auto"/>
        <w:rPr>
          <w:rFonts w:ascii="Times New Roman" w:hAnsi="Times New Roman" w:cs="Times New Roman"/>
        </w:rPr>
      </w:pPr>
      <w:r w:rsidRPr="00BB00F9">
        <w:rPr>
          <w:rFonts w:ascii="Times New Roman" w:hAnsi="Times New Roman" w:cs="Times New Roman"/>
          <w:b/>
        </w:rPr>
        <w:t>PS</w:t>
      </w:r>
      <w:r w:rsidRPr="00BB00F9">
        <w:rPr>
          <w:rFonts w:ascii="Times New Roman" w:hAnsi="Times New Roman" w:cs="Times New Roman"/>
        </w:rPr>
        <w:t xml:space="preserve">  - pracovní skupina</w:t>
      </w:r>
    </w:p>
    <w:p w:rsidR="00EC6F74" w:rsidRPr="00776C77" w:rsidRDefault="00FF58A3" w:rsidP="0098655A">
      <w:pPr>
        <w:spacing w:line="240" w:lineRule="auto"/>
        <w:rPr>
          <w:rFonts w:ascii="Times New Roman" w:hAnsi="Times New Roman" w:cs="Times New Roman"/>
        </w:rPr>
      </w:pPr>
      <w:r w:rsidRPr="00BB00F9">
        <w:rPr>
          <w:rFonts w:ascii="Times New Roman" w:hAnsi="Times New Roman" w:cs="Times New Roman"/>
          <w:b/>
        </w:rPr>
        <w:t xml:space="preserve">OP ŽP - </w:t>
      </w:r>
      <w:r w:rsidRPr="00BB00F9">
        <w:rPr>
          <w:rFonts w:ascii="Times New Roman" w:hAnsi="Times New Roman" w:cs="Times New Roman"/>
        </w:rPr>
        <w:t xml:space="preserve"> operační program Životní prostředí </w:t>
      </w:r>
    </w:p>
    <w:p w:rsidR="00EC6F74" w:rsidRPr="00776C77" w:rsidRDefault="00FF58A3" w:rsidP="0098655A">
      <w:pPr>
        <w:spacing w:line="240" w:lineRule="auto"/>
        <w:rPr>
          <w:rFonts w:ascii="Times New Roman" w:hAnsi="Times New Roman" w:cs="Times New Roman"/>
        </w:rPr>
      </w:pPr>
      <w:r w:rsidRPr="00BB00F9">
        <w:rPr>
          <w:rFonts w:ascii="Times New Roman" w:hAnsi="Times New Roman" w:cs="Times New Roman"/>
          <w:b/>
        </w:rPr>
        <w:t xml:space="preserve">IROP - </w:t>
      </w:r>
      <w:r w:rsidRPr="00BB00F9">
        <w:rPr>
          <w:rFonts w:ascii="Times New Roman" w:hAnsi="Times New Roman" w:cs="Times New Roman"/>
        </w:rPr>
        <w:t xml:space="preserve"> Integrovaný regionální operační program</w:t>
      </w:r>
    </w:p>
    <w:p w:rsidR="00EC6F74" w:rsidRPr="00776C77" w:rsidRDefault="00FF58A3" w:rsidP="0098655A">
      <w:pPr>
        <w:spacing w:line="240" w:lineRule="auto"/>
        <w:rPr>
          <w:rFonts w:ascii="Times New Roman" w:hAnsi="Times New Roman" w:cs="Times New Roman"/>
        </w:rPr>
      </w:pPr>
      <w:r w:rsidRPr="00BB00F9">
        <w:rPr>
          <w:rFonts w:ascii="Times New Roman" w:hAnsi="Times New Roman" w:cs="Times New Roman"/>
          <w:b/>
        </w:rPr>
        <w:t xml:space="preserve">OP Z - </w:t>
      </w:r>
      <w:r w:rsidRPr="00BB00F9">
        <w:rPr>
          <w:rFonts w:ascii="Times New Roman" w:hAnsi="Times New Roman" w:cs="Times New Roman"/>
        </w:rPr>
        <w:t xml:space="preserve"> Operační program zaměstnanost </w:t>
      </w:r>
    </w:p>
    <w:p w:rsidR="00EC6F74" w:rsidRPr="00BB00F9" w:rsidRDefault="00EC6F74" w:rsidP="0098655A">
      <w:pPr>
        <w:spacing w:line="240" w:lineRule="auto"/>
        <w:rPr>
          <w:rFonts w:ascii="Times New Roman" w:hAnsi="Times New Roman" w:cs="Times New Roman"/>
        </w:rPr>
      </w:pPr>
    </w:p>
    <w:p w:rsidR="0098655A" w:rsidRPr="00BB00F9" w:rsidRDefault="0098655A" w:rsidP="0098655A">
      <w:pPr>
        <w:rPr>
          <w:rFonts w:ascii="Times New Roman" w:hAnsi="Times New Roman" w:cs="Times New Roman"/>
        </w:rPr>
      </w:pPr>
    </w:p>
    <w:p w:rsidR="001C4B1A" w:rsidRPr="00BB00F9" w:rsidRDefault="001C4B1A" w:rsidP="0098655A">
      <w:pPr>
        <w:rPr>
          <w:rFonts w:ascii="Times New Roman" w:hAnsi="Times New Roman" w:cs="Times New Roman"/>
        </w:rPr>
      </w:pPr>
    </w:p>
    <w:p w:rsidR="001C4B1A" w:rsidRPr="00BB00F9" w:rsidRDefault="001C4B1A" w:rsidP="0098655A">
      <w:pPr>
        <w:rPr>
          <w:rFonts w:ascii="Times New Roman" w:hAnsi="Times New Roman" w:cs="Times New Roman"/>
        </w:rPr>
      </w:pPr>
    </w:p>
    <w:p w:rsidR="001C4B1A" w:rsidRPr="00BB00F9" w:rsidRDefault="001C4B1A" w:rsidP="0098655A">
      <w:pPr>
        <w:rPr>
          <w:rFonts w:ascii="Times New Roman" w:hAnsi="Times New Roman" w:cs="Times New Roman"/>
        </w:rPr>
      </w:pPr>
    </w:p>
    <w:p w:rsidR="001C4B1A" w:rsidRPr="00BB00F9" w:rsidRDefault="001C4B1A" w:rsidP="0098655A">
      <w:pPr>
        <w:rPr>
          <w:rFonts w:ascii="Times New Roman" w:hAnsi="Times New Roman" w:cs="Times New Roman"/>
        </w:rPr>
      </w:pPr>
    </w:p>
    <w:p w:rsidR="001C4B1A" w:rsidRPr="00BB00F9" w:rsidRDefault="001C4B1A" w:rsidP="0098655A">
      <w:pPr>
        <w:rPr>
          <w:rFonts w:ascii="Times New Roman" w:hAnsi="Times New Roman" w:cs="Times New Roman"/>
        </w:rPr>
      </w:pPr>
    </w:p>
    <w:p w:rsidR="00E0268C" w:rsidRDefault="00FF58A3" w:rsidP="00BB00F9">
      <w:pPr>
        <w:pStyle w:val="Nadpis1"/>
        <w:rPr>
          <w:rFonts w:ascii="Times New Roman" w:hAnsi="Times New Roman" w:cs="Times New Roman"/>
        </w:rPr>
      </w:pPr>
      <w:bookmarkStart w:id="1" w:name="_Toc419834137"/>
      <w:r w:rsidRPr="00BB00F9">
        <w:rPr>
          <w:rFonts w:ascii="Times New Roman" w:hAnsi="Times New Roman" w:cs="Times New Roman"/>
        </w:rPr>
        <w:lastRenderedPageBreak/>
        <w:t>Seznam map</w:t>
      </w:r>
      <w:bookmarkEnd w:id="1"/>
    </w:p>
    <w:p w:rsidR="002E6221" w:rsidRDefault="00FF58A3">
      <w:pPr>
        <w:spacing w:after="120"/>
        <w:jc w:val="both"/>
        <w:rPr>
          <w:rFonts w:ascii="Times New Roman" w:hAnsi="Times New Roman" w:cs="Times New Roman"/>
        </w:rPr>
      </w:pPr>
      <w:r w:rsidRPr="00BB00F9">
        <w:rPr>
          <w:rFonts w:ascii="Times New Roman" w:hAnsi="Times New Roman" w:cs="Times New Roman"/>
        </w:rPr>
        <w:t xml:space="preserve">Mapa č. 1 – Mapa území </w:t>
      </w:r>
    </w:p>
    <w:p w:rsidR="00E0268C" w:rsidRDefault="00FF58A3" w:rsidP="00BB00F9">
      <w:pPr>
        <w:autoSpaceDE w:val="0"/>
        <w:autoSpaceDN w:val="0"/>
        <w:adjustRightInd w:val="0"/>
        <w:spacing w:after="120"/>
        <w:rPr>
          <w:rFonts w:ascii="Times New Roman" w:hAnsi="Times New Roman" w:cs="Times New Roman"/>
        </w:rPr>
      </w:pPr>
      <w:r w:rsidRPr="00BB00F9">
        <w:rPr>
          <w:rFonts w:ascii="Times New Roman" w:hAnsi="Times New Roman" w:cs="Times New Roman"/>
        </w:rPr>
        <w:t>Mapa č. 2 – Celková výměra k 31. 12. 2012</w:t>
      </w:r>
    </w:p>
    <w:p w:rsidR="00E0268C" w:rsidRDefault="00FF58A3" w:rsidP="00BB00F9">
      <w:pPr>
        <w:autoSpaceDE w:val="0"/>
        <w:autoSpaceDN w:val="0"/>
        <w:adjustRightInd w:val="0"/>
        <w:spacing w:after="120"/>
        <w:rPr>
          <w:rFonts w:ascii="Times New Roman" w:hAnsi="Times New Roman" w:cs="Times New Roman"/>
        </w:rPr>
      </w:pPr>
      <w:r w:rsidRPr="00BB00F9">
        <w:rPr>
          <w:rFonts w:ascii="Times New Roman" w:hAnsi="Times New Roman" w:cs="Times New Roman"/>
        </w:rPr>
        <w:t>Mapa č. 3 – Zemědělská půda k 31. 12. 2012</w:t>
      </w:r>
    </w:p>
    <w:p w:rsidR="00E0268C" w:rsidRDefault="00FF58A3" w:rsidP="00BB00F9">
      <w:pPr>
        <w:autoSpaceDE w:val="0"/>
        <w:autoSpaceDN w:val="0"/>
        <w:adjustRightInd w:val="0"/>
        <w:spacing w:after="120"/>
        <w:rPr>
          <w:rFonts w:ascii="Times New Roman" w:hAnsi="Times New Roman" w:cs="Times New Roman"/>
        </w:rPr>
      </w:pPr>
      <w:r w:rsidRPr="00BB00F9">
        <w:rPr>
          <w:rFonts w:ascii="Times New Roman" w:hAnsi="Times New Roman" w:cs="Times New Roman"/>
        </w:rPr>
        <w:t>Mapa č. 4 – Nezemědělská půda k 31. 12. 2012</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Mapa č. 4 – Přehled ZŠ (počet tříd) v území MAS - 2012</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Mapa č. 5 – Přehled MŠ (počet tříd) v území MAS – 2012</w:t>
      </w:r>
    </w:p>
    <w:p w:rsidR="00E0268C" w:rsidRDefault="00FF58A3" w:rsidP="00BB00F9">
      <w:pPr>
        <w:spacing w:after="120"/>
        <w:rPr>
          <w:rFonts w:ascii="Times New Roman" w:hAnsi="Times New Roman" w:cs="Times New Roman"/>
        </w:rPr>
      </w:pPr>
      <w:r w:rsidRPr="00BB00F9">
        <w:rPr>
          <w:rFonts w:ascii="Times New Roman" w:hAnsi="Times New Roman" w:cs="Times New Roman"/>
        </w:rPr>
        <w:t>Mapa č. 6 – Index kriminality na území MAS Labské skály  - 2013</w:t>
      </w:r>
    </w:p>
    <w:p w:rsidR="00E0268C" w:rsidRPr="00BB00F9" w:rsidRDefault="00FF58A3" w:rsidP="00BB00F9">
      <w:pPr>
        <w:spacing w:after="120"/>
        <w:rPr>
          <w:rFonts w:ascii="Times New Roman" w:hAnsi="Times New Roman" w:cs="Times New Roman"/>
        </w:rPr>
      </w:pPr>
      <w:r w:rsidRPr="00BB00F9">
        <w:rPr>
          <w:rFonts w:ascii="Times New Roman" w:hAnsi="Times New Roman" w:cs="Times New Roman"/>
        </w:rPr>
        <w:t>Mapa č. 7 – Porovnání dvou okrsků z hlediska kriminality rok 2013</w:t>
      </w:r>
    </w:p>
    <w:p w:rsidR="00E0268C" w:rsidRPr="00BB00F9" w:rsidRDefault="00FF58A3" w:rsidP="00BB00F9">
      <w:pPr>
        <w:spacing w:after="120"/>
        <w:rPr>
          <w:rFonts w:ascii="Times New Roman" w:hAnsi="Times New Roman" w:cs="Times New Roman"/>
        </w:rPr>
      </w:pPr>
      <w:r w:rsidRPr="00BB00F9">
        <w:rPr>
          <w:rFonts w:ascii="Times New Roman" w:hAnsi="Times New Roman" w:cs="Times New Roman"/>
        </w:rPr>
        <w:t>Mapa č. 8 – ÚSES – území MAS Labské skály stav 2014</w:t>
      </w:r>
    </w:p>
    <w:p w:rsidR="002E6221" w:rsidRPr="00BB00F9" w:rsidRDefault="00FF58A3">
      <w:pPr>
        <w:pStyle w:val="Normlnweb"/>
        <w:shd w:val="clear" w:color="auto" w:fill="FFFFFF"/>
        <w:spacing w:before="0" w:beforeAutospacing="0" w:after="120" w:afterAutospacing="0"/>
        <w:jc w:val="both"/>
        <w:rPr>
          <w:sz w:val="22"/>
          <w:szCs w:val="22"/>
        </w:rPr>
      </w:pPr>
      <w:r w:rsidRPr="00BB00F9">
        <w:rPr>
          <w:sz w:val="22"/>
          <w:szCs w:val="22"/>
        </w:rPr>
        <w:t xml:space="preserve">Mapa č. 9 </w:t>
      </w:r>
      <w:r w:rsidR="00527DAC">
        <w:rPr>
          <w:sz w:val="22"/>
          <w:szCs w:val="22"/>
        </w:rPr>
        <w:t>–</w:t>
      </w:r>
      <w:r w:rsidRPr="00BB00F9">
        <w:rPr>
          <w:sz w:val="22"/>
          <w:szCs w:val="22"/>
        </w:rPr>
        <w:t xml:space="preserve"> CHKO Labské pískovce - s vyznačenou oblastí překryvu s MAS Labské skály</w:t>
      </w:r>
    </w:p>
    <w:p w:rsidR="00E0268C" w:rsidRDefault="00FF58A3" w:rsidP="00BB00F9">
      <w:pPr>
        <w:spacing w:after="120"/>
        <w:rPr>
          <w:rFonts w:ascii="Times New Roman" w:hAnsi="Times New Roman" w:cs="Times New Roman"/>
        </w:rPr>
      </w:pPr>
      <w:r w:rsidRPr="00BB00F9">
        <w:rPr>
          <w:rFonts w:ascii="Times New Roman" w:hAnsi="Times New Roman" w:cs="Times New Roman"/>
        </w:rPr>
        <w:t>Mapa č. 10 – Ochranná pásma vodních zdrojů, území MAS Labské skály, 2012</w:t>
      </w:r>
    </w:p>
    <w:p w:rsidR="002E6221" w:rsidRDefault="00FF58A3">
      <w:pPr>
        <w:pStyle w:val="Normlnweb"/>
        <w:shd w:val="clear" w:color="auto" w:fill="FFFFFF"/>
        <w:spacing w:before="0" w:beforeAutospacing="0" w:after="120" w:afterAutospacing="0"/>
        <w:jc w:val="both"/>
        <w:rPr>
          <w:bCs/>
          <w:sz w:val="22"/>
          <w:szCs w:val="22"/>
        </w:rPr>
      </w:pPr>
      <w:r w:rsidRPr="00BB00F9">
        <w:rPr>
          <w:bCs/>
          <w:sz w:val="22"/>
          <w:szCs w:val="22"/>
        </w:rPr>
        <w:t xml:space="preserve">Mapa č. 11 </w:t>
      </w:r>
      <w:r w:rsidR="00527DAC">
        <w:rPr>
          <w:bCs/>
          <w:sz w:val="22"/>
          <w:szCs w:val="22"/>
        </w:rPr>
        <w:t xml:space="preserve">– </w:t>
      </w:r>
      <w:r w:rsidRPr="00BB00F9">
        <w:rPr>
          <w:bCs/>
          <w:sz w:val="22"/>
          <w:szCs w:val="22"/>
        </w:rPr>
        <w:t>Území chráněná pro akumulaci povrchových vod</w:t>
      </w:r>
    </w:p>
    <w:p w:rsidR="00523C54" w:rsidRPr="00BB00F9" w:rsidRDefault="00523C54">
      <w:pPr>
        <w:pStyle w:val="Normlnweb"/>
        <w:shd w:val="clear" w:color="auto" w:fill="FFFFFF"/>
        <w:spacing w:before="0" w:beforeAutospacing="0" w:after="120" w:afterAutospacing="0"/>
        <w:jc w:val="both"/>
        <w:rPr>
          <w:bCs/>
          <w:sz w:val="22"/>
          <w:szCs w:val="22"/>
        </w:rPr>
      </w:pPr>
    </w:p>
    <w:p w:rsidR="00E0268C" w:rsidRDefault="00FF58A3" w:rsidP="00BB00F9">
      <w:pPr>
        <w:pStyle w:val="Nadpis1"/>
        <w:rPr>
          <w:rFonts w:ascii="Times New Roman" w:hAnsi="Times New Roman" w:cs="Times New Roman"/>
        </w:rPr>
      </w:pPr>
      <w:bookmarkStart w:id="2" w:name="_Toc419834138"/>
      <w:r w:rsidRPr="00BB00F9">
        <w:rPr>
          <w:rFonts w:ascii="Times New Roman" w:hAnsi="Times New Roman" w:cs="Times New Roman"/>
        </w:rPr>
        <w:t>Seznam tabulek</w:t>
      </w:r>
      <w:bookmarkEnd w:id="2"/>
    </w:p>
    <w:p w:rsidR="00E0268C" w:rsidRDefault="00FF58A3" w:rsidP="00BB00F9">
      <w:pPr>
        <w:spacing w:after="120" w:line="240" w:lineRule="auto"/>
        <w:rPr>
          <w:rFonts w:ascii="Times New Roman" w:hAnsi="Times New Roman" w:cs="Times New Roman"/>
        </w:rPr>
      </w:pPr>
      <w:r w:rsidRPr="00BB00F9">
        <w:rPr>
          <w:rFonts w:ascii="Times New Roman" w:hAnsi="Times New Roman" w:cs="Times New Roman"/>
        </w:rPr>
        <w:t>Tabulka č. 1 – Základní informace</w:t>
      </w:r>
    </w:p>
    <w:p w:rsidR="00E0268C" w:rsidRDefault="00FF58A3" w:rsidP="00BB00F9">
      <w:pPr>
        <w:spacing w:after="120" w:line="240" w:lineRule="auto"/>
        <w:rPr>
          <w:rFonts w:ascii="Times New Roman" w:hAnsi="Times New Roman" w:cs="Times New Roman"/>
        </w:rPr>
      </w:pPr>
      <w:r w:rsidRPr="00BB00F9">
        <w:rPr>
          <w:rFonts w:ascii="Times New Roman" w:hAnsi="Times New Roman" w:cs="Times New Roman"/>
        </w:rPr>
        <w:t>Tabulka č. 2 – Přehled realizovaných projektů</w:t>
      </w:r>
    </w:p>
    <w:p w:rsidR="00E0268C" w:rsidRDefault="00FF58A3" w:rsidP="00BB00F9">
      <w:pPr>
        <w:spacing w:after="120"/>
        <w:rPr>
          <w:rFonts w:ascii="Times New Roman" w:eastAsia="Times New Roman" w:hAnsi="Times New Roman" w:cs="Times New Roman"/>
          <w:color w:val="000000"/>
        </w:rPr>
      </w:pPr>
      <w:r w:rsidRPr="00BB00F9">
        <w:rPr>
          <w:rFonts w:ascii="Times New Roman" w:eastAsia="Times New Roman" w:hAnsi="Times New Roman" w:cs="Times New Roman"/>
          <w:color w:val="000000"/>
        </w:rPr>
        <w:t>Tabulka č. 3 – Hodnota a počet realizovaných projektů z PRV OSA IV. Leader  - MAS Labské skály v Kč</w:t>
      </w:r>
    </w:p>
    <w:p w:rsidR="00E0268C" w:rsidRDefault="00FF58A3" w:rsidP="00BB00F9">
      <w:pPr>
        <w:spacing w:after="120"/>
        <w:rPr>
          <w:rFonts w:ascii="Times New Roman" w:hAnsi="Times New Roman" w:cs="Times New Roman"/>
          <w:bCs/>
        </w:rPr>
      </w:pPr>
      <w:r w:rsidRPr="00BB00F9">
        <w:rPr>
          <w:rFonts w:ascii="Times New Roman" w:hAnsi="Times New Roman" w:cs="Times New Roman"/>
          <w:bCs/>
        </w:rPr>
        <w:t>Tabulka č. 4 – Vymezení MAS v územně-správním členění České republiky.</w:t>
      </w:r>
    </w:p>
    <w:p w:rsidR="00E0268C" w:rsidRDefault="00FF58A3" w:rsidP="00BB00F9">
      <w:pPr>
        <w:spacing w:after="120"/>
        <w:rPr>
          <w:rFonts w:ascii="Times New Roman" w:hAnsi="Times New Roman" w:cs="Times New Roman"/>
        </w:rPr>
      </w:pPr>
      <w:r w:rsidRPr="00BB00F9">
        <w:rPr>
          <w:rFonts w:ascii="Times New Roman" w:hAnsi="Times New Roman" w:cs="Times New Roman"/>
        </w:rPr>
        <w:t xml:space="preserve">Tabulka č. 5 – Základní charakteristika území k 31. 12. 2012 </w:t>
      </w:r>
    </w:p>
    <w:p w:rsidR="00822B8A" w:rsidRDefault="00822B8A" w:rsidP="00BB00F9">
      <w:pPr>
        <w:spacing w:after="120"/>
        <w:rPr>
          <w:rFonts w:ascii="Times New Roman" w:hAnsi="Times New Roman" w:cs="Times New Roman"/>
        </w:rPr>
      </w:pPr>
      <w:r w:rsidRPr="00822B8A">
        <w:rPr>
          <w:rFonts w:ascii="Times New Roman" w:hAnsi="Times New Roman" w:cs="Times New Roman"/>
        </w:rPr>
        <w:t>Tabulka č. 6 – Nadmořská výška jednotlivých obcí k 31. 12. 2012</w:t>
      </w:r>
    </w:p>
    <w:p w:rsidR="00E0268C" w:rsidRDefault="00FF58A3" w:rsidP="00BB00F9">
      <w:pPr>
        <w:tabs>
          <w:tab w:val="num" w:pos="1260"/>
        </w:tabs>
        <w:spacing w:after="0"/>
        <w:jc w:val="both"/>
        <w:rPr>
          <w:rFonts w:ascii="Times New Roman" w:hAnsi="Times New Roman" w:cs="Times New Roman"/>
        </w:rPr>
      </w:pPr>
      <w:r w:rsidRPr="00BB00F9">
        <w:rPr>
          <w:rFonts w:ascii="Times New Roman" w:hAnsi="Times New Roman" w:cs="Times New Roman"/>
        </w:rPr>
        <w:t xml:space="preserve">Tabulka č. </w:t>
      </w:r>
      <w:r w:rsidR="00822B8A">
        <w:rPr>
          <w:rFonts w:ascii="Times New Roman" w:hAnsi="Times New Roman" w:cs="Times New Roman"/>
        </w:rPr>
        <w:t>7</w:t>
      </w:r>
      <w:r w:rsidRPr="00BB00F9">
        <w:rPr>
          <w:rFonts w:ascii="Times New Roman" w:hAnsi="Times New Roman" w:cs="Times New Roman"/>
        </w:rPr>
        <w:t xml:space="preserve"> – Vyjádření populačního vývoje od roku 2001 – 2013 vč. vyjádření v % v detailu jednotlivých obcí </w:t>
      </w:r>
      <w:proofErr w:type="gramStart"/>
      <w:r w:rsidRPr="00BB00F9">
        <w:rPr>
          <w:rFonts w:ascii="Times New Roman" w:hAnsi="Times New Roman" w:cs="Times New Roman"/>
        </w:rPr>
        <w:t>na</w:t>
      </w:r>
      <w:proofErr w:type="gramEnd"/>
      <w:r w:rsidRPr="00BB00F9">
        <w:rPr>
          <w:rFonts w:ascii="Times New Roman" w:hAnsi="Times New Roman" w:cs="Times New Roman"/>
        </w:rPr>
        <w:t xml:space="preserve"> </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ab/>
        <w:t xml:space="preserve">  území MAS  </w:t>
      </w:r>
    </w:p>
    <w:p w:rsidR="00E0268C" w:rsidRDefault="00FF58A3" w:rsidP="00BB00F9">
      <w:pPr>
        <w:spacing w:after="120"/>
        <w:jc w:val="both"/>
        <w:rPr>
          <w:rFonts w:ascii="Times New Roman" w:hAnsi="Times New Roman" w:cs="Times New Roman"/>
        </w:rPr>
      </w:pPr>
      <w:r w:rsidRPr="00BB00F9">
        <w:rPr>
          <w:rFonts w:ascii="Times New Roman" w:hAnsi="Times New Roman" w:cs="Times New Roman"/>
        </w:rPr>
        <w:t xml:space="preserve">Tabulka č. </w:t>
      </w:r>
      <w:r w:rsidR="00822B8A">
        <w:rPr>
          <w:rFonts w:ascii="Times New Roman" w:hAnsi="Times New Roman" w:cs="Times New Roman"/>
        </w:rPr>
        <w:t>8</w:t>
      </w:r>
      <w:r w:rsidRPr="00BB00F9">
        <w:rPr>
          <w:rFonts w:ascii="Times New Roman" w:hAnsi="Times New Roman" w:cs="Times New Roman"/>
        </w:rPr>
        <w:t xml:space="preserve"> – Počet obyvatel od roku 1961 do 1991 – Benešov nad Ploučnicí</w:t>
      </w:r>
    </w:p>
    <w:p w:rsidR="00E0268C" w:rsidRPr="00BB00F9" w:rsidRDefault="00FF58A3" w:rsidP="00BB00F9">
      <w:pPr>
        <w:spacing w:after="120"/>
        <w:rPr>
          <w:rFonts w:ascii="Times New Roman" w:hAnsi="Times New Roman" w:cs="Times New Roman"/>
        </w:rPr>
      </w:pPr>
      <w:r w:rsidRPr="00BB00F9">
        <w:rPr>
          <w:rFonts w:ascii="Times New Roman" w:hAnsi="Times New Roman" w:cs="Times New Roman"/>
        </w:rPr>
        <w:t xml:space="preserve">Tabulka č. </w:t>
      </w:r>
      <w:r w:rsidR="00822B8A">
        <w:rPr>
          <w:rFonts w:ascii="Times New Roman" w:hAnsi="Times New Roman" w:cs="Times New Roman"/>
        </w:rPr>
        <w:t>9</w:t>
      </w:r>
      <w:r w:rsidRPr="00BB00F9">
        <w:rPr>
          <w:rFonts w:ascii="Times New Roman" w:hAnsi="Times New Roman" w:cs="Times New Roman"/>
        </w:rPr>
        <w:t xml:space="preserve"> – </w:t>
      </w:r>
      <w:r w:rsidRPr="00BB00F9">
        <w:rPr>
          <w:rFonts w:ascii="Times New Roman" w:eastAsia="Calibri" w:hAnsi="Times New Roman" w:cs="Times New Roman"/>
        </w:rPr>
        <w:t>Obyvatelstvo  0-15, 15- 64 , nad 65 let, porovnání s ústeckým kraje a ČR k 31. 12. 2013</w:t>
      </w:r>
    </w:p>
    <w:p w:rsidR="00E0268C" w:rsidRDefault="00FF58A3" w:rsidP="00BB00F9">
      <w:pPr>
        <w:spacing w:after="120"/>
        <w:rPr>
          <w:rFonts w:ascii="Times New Roman" w:hAnsi="Times New Roman" w:cs="Times New Roman"/>
        </w:rPr>
      </w:pPr>
      <w:r w:rsidRPr="00BB00F9">
        <w:rPr>
          <w:rFonts w:ascii="Times New Roman" w:hAnsi="Times New Roman" w:cs="Times New Roman"/>
        </w:rPr>
        <w:t xml:space="preserve">Tabulka č. </w:t>
      </w:r>
      <w:r w:rsidR="00822B8A">
        <w:rPr>
          <w:rFonts w:ascii="Times New Roman" w:hAnsi="Times New Roman" w:cs="Times New Roman"/>
        </w:rPr>
        <w:t>10</w:t>
      </w:r>
      <w:r w:rsidRPr="00BB00F9">
        <w:rPr>
          <w:rFonts w:ascii="Times New Roman" w:hAnsi="Times New Roman" w:cs="Times New Roman"/>
        </w:rPr>
        <w:t xml:space="preserve"> – Průměrný věk obyvatel  </w:t>
      </w:r>
    </w:p>
    <w:p w:rsidR="00E0268C" w:rsidRDefault="00822B8A" w:rsidP="00BB00F9">
      <w:pPr>
        <w:spacing w:after="120"/>
        <w:rPr>
          <w:rFonts w:ascii="Times New Roman" w:hAnsi="Times New Roman" w:cs="Times New Roman"/>
        </w:rPr>
      </w:pPr>
      <w:r>
        <w:rPr>
          <w:rFonts w:ascii="Times New Roman" w:hAnsi="Times New Roman" w:cs="Times New Roman"/>
        </w:rPr>
        <w:t>Tabulka č. 11</w:t>
      </w:r>
      <w:r w:rsidR="00FF58A3" w:rsidRPr="00BB00F9">
        <w:rPr>
          <w:rFonts w:ascii="Times New Roman" w:hAnsi="Times New Roman" w:cs="Times New Roman"/>
        </w:rPr>
        <w:t xml:space="preserve"> – Vzdělanost na území MAS Labské skály - údaje ze SDB 2011</w:t>
      </w:r>
    </w:p>
    <w:p w:rsidR="00E0268C" w:rsidRDefault="00822B8A" w:rsidP="00BB00F9">
      <w:pPr>
        <w:tabs>
          <w:tab w:val="num" w:pos="1260"/>
        </w:tabs>
        <w:spacing w:after="120"/>
        <w:jc w:val="both"/>
        <w:rPr>
          <w:rFonts w:ascii="Times New Roman" w:hAnsi="Times New Roman" w:cs="Times New Roman"/>
        </w:rPr>
      </w:pPr>
      <w:r>
        <w:rPr>
          <w:rFonts w:ascii="Times New Roman" w:hAnsi="Times New Roman" w:cs="Times New Roman"/>
        </w:rPr>
        <w:t>Tabulka č. 12</w:t>
      </w:r>
      <w:r w:rsidR="00FF58A3" w:rsidRPr="00BB00F9">
        <w:rPr>
          <w:rFonts w:ascii="Times New Roman" w:hAnsi="Times New Roman" w:cs="Times New Roman"/>
        </w:rPr>
        <w:t xml:space="preserve"> – Počet cizinců žijících na území MAS Labské skály k 31.</w:t>
      </w:r>
      <w:r w:rsidR="00821757">
        <w:rPr>
          <w:rFonts w:ascii="Times New Roman" w:hAnsi="Times New Roman" w:cs="Times New Roman"/>
        </w:rPr>
        <w:t xml:space="preserve"> </w:t>
      </w:r>
      <w:r w:rsidR="00FF58A3" w:rsidRPr="00BB00F9">
        <w:rPr>
          <w:rFonts w:ascii="Times New Roman" w:hAnsi="Times New Roman" w:cs="Times New Roman"/>
        </w:rPr>
        <w:t>12.</w:t>
      </w:r>
      <w:r w:rsidR="00821757">
        <w:rPr>
          <w:rFonts w:ascii="Times New Roman" w:hAnsi="Times New Roman" w:cs="Times New Roman"/>
        </w:rPr>
        <w:t xml:space="preserve"> </w:t>
      </w:r>
      <w:r w:rsidR="00FF58A3" w:rsidRPr="00BB00F9">
        <w:rPr>
          <w:rFonts w:ascii="Times New Roman" w:hAnsi="Times New Roman" w:cs="Times New Roman"/>
        </w:rPr>
        <w:t>2013</w:t>
      </w:r>
    </w:p>
    <w:p w:rsidR="00E0268C" w:rsidRDefault="00822B8A" w:rsidP="00BB00F9">
      <w:pPr>
        <w:spacing w:after="120"/>
        <w:rPr>
          <w:rFonts w:ascii="Times New Roman" w:hAnsi="Times New Roman" w:cs="Times New Roman"/>
        </w:rPr>
      </w:pPr>
      <w:r>
        <w:rPr>
          <w:rFonts w:ascii="Times New Roman" w:hAnsi="Times New Roman" w:cs="Times New Roman"/>
        </w:rPr>
        <w:t>Tabulka č. 13</w:t>
      </w:r>
      <w:r w:rsidR="00FF58A3" w:rsidRPr="00BB00F9">
        <w:rPr>
          <w:rFonts w:ascii="Times New Roman" w:hAnsi="Times New Roman" w:cs="Times New Roman"/>
        </w:rPr>
        <w:t xml:space="preserve"> – Přehled potřeb v oblasti vybavenosti obcí pro kulturu</w:t>
      </w:r>
    </w:p>
    <w:p w:rsidR="00E0268C" w:rsidRDefault="00822B8A" w:rsidP="00BB00F9">
      <w:pPr>
        <w:spacing w:after="120"/>
        <w:rPr>
          <w:rFonts w:ascii="Times New Roman" w:hAnsi="Times New Roman" w:cs="Times New Roman"/>
        </w:rPr>
      </w:pPr>
      <w:r>
        <w:rPr>
          <w:rFonts w:ascii="Times New Roman" w:hAnsi="Times New Roman" w:cs="Times New Roman"/>
        </w:rPr>
        <w:t>Tabulka č. 14</w:t>
      </w:r>
      <w:r w:rsidR="00FF58A3" w:rsidRPr="00BB00F9">
        <w:rPr>
          <w:rFonts w:ascii="Times New Roman" w:hAnsi="Times New Roman" w:cs="Times New Roman"/>
        </w:rPr>
        <w:t xml:space="preserve"> – Přehled druhů obecních bytů v jednotlivých ob</w:t>
      </w:r>
      <w:r w:rsidR="00821757">
        <w:rPr>
          <w:rFonts w:ascii="Times New Roman" w:hAnsi="Times New Roman" w:cs="Times New Roman"/>
        </w:rPr>
        <w:t>cích</w:t>
      </w:r>
      <w:r w:rsidR="00FF58A3" w:rsidRPr="00BB00F9">
        <w:rPr>
          <w:rFonts w:ascii="Times New Roman" w:hAnsi="Times New Roman" w:cs="Times New Roman"/>
        </w:rPr>
        <w:t xml:space="preserve"> k 31.</w:t>
      </w:r>
      <w:r w:rsidR="00821757">
        <w:rPr>
          <w:rFonts w:ascii="Times New Roman" w:hAnsi="Times New Roman" w:cs="Times New Roman"/>
        </w:rPr>
        <w:t xml:space="preserve"> </w:t>
      </w:r>
      <w:r w:rsidR="00FF58A3" w:rsidRPr="00BB00F9">
        <w:rPr>
          <w:rFonts w:ascii="Times New Roman" w:hAnsi="Times New Roman" w:cs="Times New Roman"/>
        </w:rPr>
        <w:t>12.</w:t>
      </w:r>
      <w:r w:rsidR="00821757">
        <w:rPr>
          <w:rFonts w:ascii="Times New Roman" w:hAnsi="Times New Roman" w:cs="Times New Roman"/>
        </w:rPr>
        <w:t xml:space="preserve"> </w:t>
      </w:r>
      <w:r w:rsidR="00FF58A3" w:rsidRPr="00BB00F9">
        <w:rPr>
          <w:rFonts w:ascii="Times New Roman" w:hAnsi="Times New Roman" w:cs="Times New Roman"/>
        </w:rPr>
        <w:t>2013</w:t>
      </w:r>
    </w:p>
    <w:p w:rsidR="00E0268C" w:rsidRDefault="00822B8A" w:rsidP="00BB00F9">
      <w:pPr>
        <w:spacing w:after="120"/>
        <w:rPr>
          <w:rFonts w:ascii="Times New Roman" w:hAnsi="Times New Roman" w:cs="Times New Roman"/>
        </w:rPr>
      </w:pPr>
      <w:r>
        <w:rPr>
          <w:rFonts w:ascii="Times New Roman" w:hAnsi="Times New Roman" w:cs="Times New Roman"/>
        </w:rPr>
        <w:lastRenderedPageBreak/>
        <w:t>Tabulka č. 15</w:t>
      </w:r>
      <w:r w:rsidR="00821757">
        <w:rPr>
          <w:rFonts w:ascii="Times New Roman" w:hAnsi="Times New Roman" w:cs="Times New Roman"/>
        </w:rPr>
        <w:t xml:space="preserve"> – Počet</w:t>
      </w:r>
      <w:r w:rsidR="00FF58A3" w:rsidRPr="00BB00F9">
        <w:rPr>
          <w:rFonts w:ascii="Times New Roman" w:hAnsi="Times New Roman" w:cs="Times New Roman"/>
        </w:rPr>
        <w:t xml:space="preserve"> osob pobírající</w:t>
      </w:r>
      <w:r w:rsidR="00821757">
        <w:rPr>
          <w:rFonts w:ascii="Times New Roman" w:hAnsi="Times New Roman" w:cs="Times New Roman"/>
        </w:rPr>
        <w:t>ch</w:t>
      </w:r>
      <w:r w:rsidR="00FF58A3" w:rsidRPr="00BB00F9">
        <w:rPr>
          <w:rFonts w:ascii="Times New Roman" w:hAnsi="Times New Roman" w:cs="Times New Roman"/>
        </w:rPr>
        <w:t xml:space="preserve"> dá</w:t>
      </w:r>
      <w:r w:rsidR="00821757">
        <w:rPr>
          <w:rFonts w:ascii="Times New Roman" w:hAnsi="Times New Roman" w:cs="Times New Roman"/>
        </w:rPr>
        <w:t>vky v hmotné nouzi na území MAS</w:t>
      </w:r>
      <w:r w:rsidR="00FF58A3" w:rsidRPr="00BB00F9">
        <w:rPr>
          <w:rFonts w:ascii="Times New Roman" w:hAnsi="Times New Roman" w:cs="Times New Roman"/>
        </w:rPr>
        <w:t xml:space="preserve"> (duben 2014)</w:t>
      </w:r>
    </w:p>
    <w:p w:rsidR="00E0268C" w:rsidRDefault="00822B8A" w:rsidP="00BB00F9">
      <w:pPr>
        <w:spacing w:after="120"/>
        <w:rPr>
          <w:rFonts w:ascii="Times New Roman" w:hAnsi="Times New Roman" w:cs="Times New Roman"/>
        </w:rPr>
      </w:pPr>
      <w:r>
        <w:rPr>
          <w:rFonts w:ascii="Times New Roman" w:hAnsi="Times New Roman" w:cs="Times New Roman"/>
        </w:rPr>
        <w:t>Tabulka č. 16</w:t>
      </w:r>
      <w:r w:rsidR="00FF58A3" w:rsidRPr="00BB00F9">
        <w:rPr>
          <w:rFonts w:ascii="Times New Roman" w:hAnsi="Times New Roman" w:cs="Times New Roman"/>
        </w:rPr>
        <w:t xml:space="preserve"> – Přehled kostelů a kaplí na území MAS </w:t>
      </w:r>
    </w:p>
    <w:p w:rsidR="00E0268C" w:rsidRDefault="00FF58A3" w:rsidP="00BB00F9">
      <w:pPr>
        <w:spacing w:after="120"/>
        <w:rPr>
          <w:rFonts w:ascii="Times New Roman" w:hAnsi="Times New Roman" w:cs="Times New Roman"/>
        </w:rPr>
      </w:pPr>
      <w:r w:rsidRPr="00BB00F9">
        <w:rPr>
          <w:rFonts w:ascii="Times New Roman" w:hAnsi="Times New Roman" w:cs="Times New Roman"/>
        </w:rPr>
        <w:t>Ta</w:t>
      </w:r>
      <w:r w:rsidR="00822B8A">
        <w:rPr>
          <w:rFonts w:ascii="Times New Roman" w:hAnsi="Times New Roman" w:cs="Times New Roman"/>
        </w:rPr>
        <w:t>bulka č. 17</w:t>
      </w:r>
      <w:r w:rsidR="00821757">
        <w:rPr>
          <w:rFonts w:ascii="Times New Roman" w:hAnsi="Times New Roman" w:cs="Times New Roman"/>
        </w:rPr>
        <w:t xml:space="preserve"> – Přehled zřízených</w:t>
      </w:r>
      <w:r w:rsidRPr="00BB00F9">
        <w:rPr>
          <w:rFonts w:ascii="Times New Roman" w:hAnsi="Times New Roman" w:cs="Times New Roman"/>
        </w:rPr>
        <w:t xml:space="preserve"> výjezdových jednotek SDH v obcích MAS Labské skály </w:t>
      </w:r>
    </w:p>
    <w:p w:rsidR="00E0268C" w:rsidRDefault="00822B8A" w:rsidP="00BB00F9">
      <w:pPr>
        <w:tabs>
          <w:tab w:val="num" w:pos="1260"/>
        </w:tabs>
        <w:spacing w:after="120"/>
        <w:jc w:val="both"/>
        <w:rPr>
          <w:rFonts w:ascii="Times New Roman" w:hAnsi="Times New Roman" w:cs="Times New Roman"/>
        </w:rPr>
      </w:pPr>
      <w:r>
        <w:rPr>
          <w:rFonts w:ascii="Times New Roman" w:hAnsi="Times New Roman" w:cs="Times New Roman"/>
        </w:rPr>
        <w:t>Tabulka č. 18</w:t>
      </w:r>
      <w:r w:rsidR="00FF58A3" w:rsidRPr="00BB00F9">
        <w:rPr>
          <w:rFonts w:ascii="Times New Roman" w:hAnsi="Times New Roman" w:cs="Times New Roman"/>
        </w:rPr>
        <w:t xml:space="preserve"> – </w:t>
      </w:r>
      <w:r w:rsidR="00FF58A3" w:rsidRPr="00BB00F9">
        <w:rPr>
          <w:rFonts w:ascii="Times New Roman" w:eastAsia="Times New Roman" w:hAnsi="Times New Roman" w:cs="Times New Roman"/>
          <w:bCs/>
          <w:color w:val="000000"/>
        </w:rPr>
        <w:t>Průměrný podíl nezaměstnaných osob v ČR a krajích  - srovnání od 2005 – 2013</w:t>
      </w:r>
    </w:p>
    <w:p w:rsidR="00E0268C" w:rsidRDefault="00822B8A" w:rsidP="00BB00F9">
      <w:pPr>
        <w:tabs>
          <w:tab w:val="num" w:pos="1260"/>
        </w:tabs>
        <w:spacing w:after="120"/>
        <w:jc w:val="both"/>
        <w:rPr>
          <w:rFonts w:ascii="Times New Roman" w:hAnsi="Times New Roman" w:cs="Times New Roman"/>
        </w:rPr>
      </w:pPr>
      <w:r>
        <w:rPr>
          <w:rFonts w:ascii="Times New Roman" w:hAnsi="Times New Roman" w:cs="Times New Roman"/>
        </w:rPr>
        <w:t>Tabulka č. 19</w:t>
      </w:r>
      <w:r w:rsidR="00FF58A3" w:rsidRPr="00BB00F9">
        <w:rPr>
          <w:rFonts w:ascii="Times New Roman" w:hAnsi="Times New Roman" w:cs="Times New Roman"/>
        </w:rPr>
        <w:t xml:space="preserve"> – Podíl nezaměstnaných  - porovnání 2008 – 2011 – 30.</w:t>
      </w:r>
      <w:r w:rsidR="00821757">
        <w:rPr>
          <w:rFonts w:ascii="Times New Roman" w:hAnsi="Times New Roman" w:cs="Times New Roman"/>
        </w:rPr>
        <w:t xml:space="preserve"> </w:t>
      </w:r>
      <w:r w:rsidR="00FF58A3" w:rsidRPr="00BB00F9">
        <w:rPr>
          <w:rFonts w:ascii="Times New Roman" w:hAnsi="Times New Roman" w:cs="Times New Roman"/>
        </w:rPr>
        <w:t>4.</w:t>
      </w:r>
      <w:r w:rsidR="00821757">
        <w:rPr>
          <w:rFonts w:ascii="Times New Roman" w:hAnsi="Times New Roman" w:cs="Times New Roman"/>
        </w:rPr>
        <w:t xml:space="preserve"> </w:t>
      </w:r>
      <w:r w:rsidR="00FF58A3" w:rsidRPr="00BB00F9">
        <w:rPr>
          <w:rFonts w:ascii="Times New Roman" w:hAnsi="Times New Roman" w:cs="Times New Roman"/>
        </w:rPr>
        <w:t>2014</w:t>
      </w:r>
    </w:p>
    <w:p w:rsidR="00E0268C" w:rsidRPr="00BB00F9" w:rsidRDefault="00822B8A" w:rsidP="00BB00F9">
      <w:pPr>
        <w:spacing w:after="120"/>
        <w:jc w:val="both"/>
        <w:rPr>
          <w:rFonts w:ascii="Times New Roman" w:hAnsi="Times New Roman" w:cs="Times New Roman"/>
        </w:rPr>
      </w:pPr>
      <w:r>
        <w:rPr>
          <w:rFonts w:ascii="Times New Roman" w:hAnsi="Times New Roman" w:cs="Times New Roman"/>
        </w:rPr>
        <w:t>Tabulka č. 20</w:t>
      </w:r>
      <w:r w:rsidR="00FF58A3" w:rsidRPr="00BB00F9">
        <w:rPr>
          <w:rFonts w:ascii="Times New Roman" w:hAnsi="Times New Roman" w:cs="Times New Roman"/>
        </w:rPr>
        <w:t xml:space="preserve"> – Porovnání ČR, Ústecký kraj a území MAS – míra nezaměstnanosti </w:t>
      </w:r>
    </w:p>
    <w:p w:rsidR="00E0268C" w:rsidRDefault="00822B8A" w:rsidP="00BB00F9">
      <w:pPr>
        <w:spacing w:after="120"/>
        <w:rPr>
          <w:rFonts w:ascii="Times New Roman" w:hAnsi="Times New Roman" w:cs="Times New Roman"/>
        </w:rPr>
      </w:pPr>
      <w:r>
        <w:rPr>
          <w:rFonts w:ascii="Times New Roman" w:hAnsi="Times New Roman" w:cs="Times New Roman"/>
        </w:rPr>
        <w:t>Tabulka č. 21</w:t>
      </w:r>
      <w:r w:rsidR="00FF58A3" w:rsidRPr="00BB00F9">
        <w:rPr>
          <w:rFonts w:ascii="Times New Roman" w:hAnsi="Times New Roman" w:cs="Times New Roman"/>
        </w:rPr>
        <w:t xml:space="preserve"> – Záměry  developerů </w:t>
      </w:r>
    </w:p>
    <w:p w:rsidR="00E0268C" w:rsidRDefault="00822B8A" w:rsidP="00BB00F9">
      <w:pPr>
        <w:spacing w:after="120"/>
        <w:rPr>
          <w:rFonts w:ascii="Times New Roman" w:hAnsi="Times New Roman" w:cs="Times New Roman"/>
        </w:rPr>
      </w:pPr>
      <w:r>
        <w:rPr>
          <w:rFonts w:ascii="Times New Roman" w:hAnsi="Times New Roman" w:cs="Times New Roman"/>
        </w:rPr>
        <w:t>Tabulka č. 22</w:t>
      </w:r>
      <w:r w:rsidR="00FF58A3" w:rsidRPr="00BB00F9">
        <w:rPr>
          <w:rFonts w:ascii="Times New Roman" w:hAnsi="Times New Roman" w:cs="Times New Roman"/>
        </w:rPr>
        <w:t xml:space="preserve"> – Ekonomicky aktivní subjekty podle obcí  - porovnání 2008 – 2013</w:t>
      </w:r>
    </w:p>
    <w:p w:rsidR="00E0268C" w:rsidRDefault="00822B8A" w:rsidP="00BB00F9">
      <w:pPr>
        <w:tabs>
          <w:tab w:val="num" w:pos="1260"/>
        </w:tabs>
        <w:spacing w:after="120"/>
        <w:jc w:val="both"/>
        <w:rPr>
          <w:rFonts w:ascii="Times New Roman" w:hAnsi="Times New Roman" w:cs="Times New Roman"/>
        </w:rPr>
      </w:pPr>
      <w:r>
        <w:rPr>
          <w:rFonts w:ascii="Times New Roman" w:hAnsi="Times New Roman" w:cs="Times New Roman"/>
        </w:rPr>
        <w:t>Tabulka č. 23</w:t>
      </w:r>
      <w:r w:rsidR="00FF58A3" w:rsidRPr="00BB00F9">
        <w:rPr>
          <w:rFonts w:ascii="Times New Roman" w:hAnsi="Times New Roman" w:cs="Times New Roman"/>
        </w:rPr>
        <w:t xml:space="preserve"> – Počet zaměstnavatelů podle </w:t>
      </w:r>
      <w:proofErr w:type="gramStart"/>
      <w:r w:rsidR="00FF58A3" w:rsidRPr="00BB00F9">
        <w:rPr>
          <w:rFonts w:ascii="Times New Roman" w:hAnsi="Times New Roman" w:cs="Times New Roman"/>
        </w:rPr>
        <w:t>počtu  zaměstnanců</w:t>
      </w:r>
      <w:proofErr w:type="gramEnd"/>
      <w:r w:rsidR="00FF58A3" w:rsidRPr="00BB00F9">
        <w:rPr>
          <w:rFonts w:ascii="Times New Roman" w:hAnsi="Times New Roman" w:cs="Times New Roman"/>
        </w:rPr>
        <w:t xml:space="preserve">  k 31.</w:t>
      </w:r>
      <w:r w:rsidR="00821757">
        <w:rPr>
          <w:rFonts w:ascii="Times New Roman" w:hAnsi="Times New Roman" w:cs="Times New Roman"/>
        </w:rPr>
        <w:t xml:space="preserve"> </w:t>
      </w:r>
      <w:r w:rsidR="00FF58A3" w:rsidRPr="00BB00F9">
        <w:rPr>
          <w:rFonts w:ascii="Times New Roman" w:hAnsi="Times New Roman" w:cs="Times New Roman"/>
        </w:rPr>
        <w:t>12.</w:t>
      </w:r>
      <w:r w:rsidR="00821757">
        <w:rPr>
          <w:rFonts w:ascii="Times New Roman" w:hAnsi="Times New Roman" w:cs="Times New Roman"/>
        </w:rPr>
        <w:t xml:space="preserve"> </w:t>
      </w:r>
      <w:r w:rsidR="00FF58A3" w:rsidRPr="00BB00F9">
        <w:rPr>
          <w:rFonts w:ascii="Times New Roman" w:hAnsi="Times New Roman" w:cs="Times New Roman"/>
        </w:rPr>
        <w:t>2013</w:t>
      </w:r>
    </w:p>
    <w:p w:rsidR="00E0268C" w:rsidRDefault="00822B8A" w:rsidP="00BB00F9">
      <w:pPr>
        <w:spacing w:after="120"/>
        <w:rPr>
          <w:rFonts w:ascii="Times New Roman" w:hAnsi="Times New Roman" w:cs="Times New Roman"/>
        </w:rPr>
      </w:pPr>
      <w:r>
        <w:rPr>
          <w:rFonts w:ascii="Times New Roman" w:hAnsi="Times New Roman" w:cs="Times New Roman"/>
        </w:rPr>
        <w:t>Tabulka č. 24</w:t>
      </w:r>
      <w:r w:rsidR="00FF58A3" w:rsidRPr="00BB00F9">
        <w:rPr>
          <w:rFonts w:ascii="Times New Roman" w:hAnsi="Times New Roman" w:cs="Times New Roman"/>
        </w:rPr>
        <w:t xml:space="preserve"> – Velkoplošná chráněná území </w:t>
      </w:r>
    </w:p>
    <w:p w:rsidR="00E0268C" w:rsidRDefault="00822B8A" w:rsidP="00BB00F9">
      <w:pPr>
        <w:spacing w:after="120"/>
        <w:rPr>
          <w:rFonts w:ascii="Times New Roman" w:hAnsi="Times New Roman" w:cs="Times New Roman"/>
        </w:rPr>
      </w:pPr>
      <w:r>
        <w:rPr>
          <w:rFonts w:ascii="Times New Roman" w:hAnsi="Times New Roman" w:cs="Times New Roman"/>
        </w:rPr>
        <w:t>Tabulka č. 25</w:t>
      </w:r>
      <w:r w:rsidR="00FF58A3" w:rsidRPr="00BB00F9">
        <w:rPr>
          <w:rFonts w:ascii="Times New Roman" w:hAnsi="Times New Roman" w:cs="Times New Roman"/>
        </w:rPr>
        <w:t xml:space="preserve"> – Maloplošná chráněná území </w:t>
      </w:r>
    </w:p>
    <w:p w:rsidR="00E0268C" w:rsidRPr="00BB00F9" w:rsidRDefault="00822B8A" w:rsidP="00BB00F9">
      <w:pPr>
        <w:spacing w:after="120"/>
        <w:rPr>
          <w:rFonts w:ascii="Times New Roman" w:eastAsia="Times New Roman" w:hAnsi="Times New Roman" w:cs="Times New Roman"/>
          <w:color w:val="000000"/>
        </w:rPr>
      </w:pPr>
      <w:r>
        <w:rPr>
          <w:rFonts w:ascii="Times New Roman" w:eastAsia="Times New Roman" w:hAnsi="Times New Roman" w:cs="Times New Roman"/>
          <w:color w:val="000000"/>
        </w:rPr>
        <w:t>Tabulka č. 26</w:t>
      </w:r>
      <w:r w:rsidR="00FF58A3" w:rsidRPr="00BB00F9">
        <w:rPr>
          <w:rFonts w:ascii="Times New Roman" w:eastAsia="Times New Roman" w:hAnsi="Times New Roman" w:cs="Times New Roman"/>
          <w:color w:val="000000"/>
        </w:rPr>
        <w:t xml:space="preserve"> – Oblasti NATURA 2000 a evropsky významné lokality </w:t>
      </w:r>
    </w:p>
    <w:p w:rsidR="00E0268C" w:rsidRDefault="00FF58A3" w:rsidP="00BB00F9">
      <w:pPr>
        <w:spacing w:after="120"/>
        <w:rPr>
          <w:rFonts w:ascii="Times New Roman" w:hAnsi="Times New Roman" w:cs="Times New Roman"/>
        </w:rPr>
      </w:pPr>
      <w:r w:rsidRPr="00BB00F9">
        <w:rPr>
          <w:rFonts w:ascii="Times New Roman" w:hAnsi="Times New Roman" w:cs="Times New Roman"/>
        </w:rPr>
        <w:t>Ta</w:t>
      </w:r>
      <w:r w:rsidR="00822B8A">
        <w:rPr>
          <w:rFonts w:ascii="Times New Roman" w:hAnsi="Times New Roman" w:cs="Times New Roman"/>
        </w:rPr>
        <w:t>bulka č. 27</w:t>
      </w:r>
      <w:r w:rsidRPr="00BB00F9">
        <w:rPr>
          <w:rFonts w:ascii="Times New Roman" w:hAnsi="Times New Roman" w:cs="Times New Roman"/>
        </w:rPr>
        <w:t xml:space="preserve"> – Informace k povrchovým vodám v území MAS Labské skály </w:t>
      </w:r>
    </w:p>
    <w:p w:rsidR="00E0268C" w:rsidRDefault="00822B8A" w:rsidP="00BB00F9">
      <w:pPr>
        <w:spacing w:after="120"/>
        <w:rPr>
          <w:rFonts w:ascii="Times New Roman" w:hAnsi="Times New Roman" w:cs="Times New Roman"/>
        </w:rPr>
      </w:pPr>
      <w:r>
        <w:rPr>
          <w:rFonts w:ascii="Times New Roman" w:hAnsi="Times New Roman" w:cs="Times New Roman"/>
        </w:rPr>
        <w:t>Tabulka č. 28</w:t>
      </w:r>
      <w:r w:rsidR="00FF58A3" w:rsidRPr="00BB00F9">
        <w:rPr>
          <w:rFonts w:ascii="Times New Roman" w:hAnsi="Times New Roman" w:cs="Times New Roman"/>
        </w:rPr>
        <w:t xml:space="preserve"> – OZ na území MAS </w:t>
      </w:r>
    </w:p>
    <w:p w:rsidR="00E0268C" w:rsidRDefault="00822B8A" w:rsidP="00BB00F9">
      <w:pPr>
        <w:spacing w:after="120"/>
        <w:rPr>
          <w:rFonts w:ascii="Times New Roman" w:hAnsi="Times New Roman" w:cs="Times New Roman"/>
        </w:rPr>
      </w:pPr>
      <w:r>
        <w:rPr>
          <w:rFonts w:ascii="Times New Roman" w:hAnsi="Times New Roman" w:cs="Times New Roman"/>
        </w:rPr>
        <w:t>Tabulka č. 29</w:t>
      </w:r>
      <w:r w:rsidR="00FF58A3" w:rsidRPr="00BB00F9">
        <w:rPr>
          <w:rFonts w:ascii="Times New Roman" w:hAnsi="Times New Roman" w:cs="Times New Roman"/>
        </w:rPr>
        <w:t xml:space="preserve"> – </w:t>
      </w:r>
      <w:r w:rsidR="00FF58A3" w:rsidRPr="00BB00F9">
        <w:rPr>
          <w:rFonts w:ascii="Times New Roman" w:eastAsia="Times New Roman" w:hAnsi="Times New Roman" w:cs="Times New Roman"/>
          <w:bCs/>
          <w:color w:val="000000"/>
        </w:rPr>
        <w:t>Územní a strategické plánování  členských obcí MAS </w:t>
      </w:r>
    </w:p>
    <w:p w:rsidR="00E0268C" w:rsidRDefault="00822B8A" w:rsidP="00BB00F9">
      <w:pPr>
        <w:spacing w:after="120"/>
        <w:rPr>
          <w:rFonts w:ascii="Times New Roman" w:hAnsi="Times New Roman" w:cs="Times New Roman"/>
        </w:rPr>
      </w:pPr>
      <w:r>
        <w:rPr>
          <w:rFonts w:ascii="Times New Roman" w:hAnsi="Times New Roman" w:cs="Times New Roman"/>
        </w:rPr>
        <w:t>Tabulka č. 30</w:t>
      </w:r>
      <w:r w:rsidR="00FF58A3" w:rsidRPr="00BB00F9">
        <w:rPr>
          <w:rFonts w:ascii="Times New Roman" w:hAnsi="Times New Roman" w:cs="Times New Roman"/>
        </w:rPr>
        <w:t xml:space="preserve"> – Klíčová oblast A</w:t>
      </w:r>
    </w:p>
    <w:p w:rsidR="00E0268C" w:rsidRDefault="00822B8A" w:rsidP="00BB00F9">
      <w:pPr>
        <w:spacing w:after="120"/>
        <w:rPr>
          <w:rFonts w:ascii="Times New Roman" w:hAnsi="Times New Roman" w:cs="Times New Roman"/>
        </w:rPr>
      </w:pPr>
      <w:r>
        <w:rPr>
          <w:rFonts w:ascii="Times New Roman" w:hAnsi="Times New Roman" w:cs="Times New Roman"/>
        </w:rPr>
        <w:t>Tabulka č. 31</w:t>
      </w:r>
      <w:r w:rsidR="00FF58A3" w:rsidRPr="00BB00F9">
        <w:rPr>
          <w:rFonts w:ascii="Times New Roman" w:hAnsi="Times New Roman" w:cs="Times New Roman"/>
        </w:rPr>
        <w:t xml:space="preserve"> – Klíčová oblast B</w:t>
      </w:r>
    </w:p>
    <w:p w:rsidR="00E0268C" w:rsidRDefault="00822B8A" w:rsidP="00BB00F9">
      <w:pPr>
        <w:spacing w:after="120"/>
        <w:rPr>
          <w:rFonts w:ascii="Times New Roman" w:hAnsi="Times New Roman" w:cs="Times New Roman"/>
        </w:rPr>
      </w:pPr>
      <w:r>
        <w:rPr>
          <w:rFonts w:ascii="Times New Roman" w:hAnsi="Times New Roman" w:cs="Times New Roman"/>
        </w:rPr>
        <w:t>Tabulka č. 32</w:t>
      </w:r>
      <w:r w:rsidR="00FF58A3" w:rsidRPr="00BB00F9">
        <w:rPr>
          <w:rFonts w:ascii="Times New Roman" w:hAnsi="Times New Roman" w:cs="Times New Roman"/>
        </w:rPr>
        <w:t xml:space="preserve"> – Klíčová oblast C</w:t>
      </w:r>
    </w:p>
    <w:p w:rsidR="00E0268C" w:rsidRDefault="00FF58A3" w:rsidP="00BB00F9">
      <w:pPr>
        <w:spacing w:after="120"/>
        <w:rPr>
          <w:rFonts w:ascii="Times New Roman" w:hAnsi="Times New Roman" w:cs="Times New Roman"/>
          <w:u w:val="single"/>
        </w:rPr>
      </w:pPr>
      <w:r w:rsidRPr="00BB00F9">
        <w:rPr>
          <w:rFonts w:ascii="Times New Roman" w:hAnsi="Times New Roman" w:cs="Times New Roman"/>
          <w:u w:val="single"/>
        </w:rPr>
        <w:t>Tabulky v přílohové části dokumentu:</w:t>
      </w:r>
    </w:p>
    <w:p w:rsidR="000B31AF" w:rsidRPr="00BB00F9" w:rsidRDefault="000B31AF" w:rsidP="000B31AF">
      <w:pPr>
        <w:rPr>
          <w:rFonts w:ascii="Times New Roman" w:hAnsi="Times New Roman" w:cs="Times New Roman"/>
          <w:i/>
        </w:rPr>
      </w:pPr>
      <w:r w:rsidRPr="00BB00F9">
        <w:rPr>
          <w:rFonts w:ascii="Times New Roman" w:hAnsi="Times New Roman" w:cs="Times New Roman"/>
          <w:i/>
        </w:rPr>
        <w:t>Tabulka č. 3</w:t>
      </w:r>
      <w:r w:rsidR="00822B8A">
        <w:rPr>
          <w:rFonts w:ascii="Times New Roman" w:hAnsi="Times New Roman" w:cs="Times New Roman"/>
          <w:i/>
        </w:rPr>
        <w:t>3</w:t>
      </w:r>
      <w:r w:rsidRPr="00BB00F9">
        <w:rPr>
          <w:rFonts w:ascii="Times New Roman" w:hAnsi="Times New Roman" w:cs="Times New Roman"/>
          <w:i/>
        </w:rPr>
        <w:t xml:space="preserve"> – Seznam Členů MAS Labské skály k 11.</w:t>
      </w:r>
      <w:r w:rsidR="00821757">
        <w:rPr>
          <w:rFonts w:ascii="Times New Roman" w:hAnsi="Times New Roman" w:cs="Times New Roman"/>
          <w:i/>
        </w:rPr>
        <w:t xml:space="preserve"> </w:t>
      </w:r>
      <w:r w:rsidRPr="00BB00F9">
        <w:rPr>
          <w:rFonts w:ascii="Times New Roman" w:hAnsi="Times New Roman" w:cs="Times New Roman"/>
          <w:i/>
        </w:rPr>
        <w:t>8.</w:t>
      </w:r>
      <w:r w:rsidR="00821757">
        <w:rPr>
          <w:rFonts w:ascii="Times New Roman" w:hAnsi="Times New Roman" w:cs="Times New Roman"/>
          <w:i/>
        </w:rPr>
        <w:t xml:space="preserve"> </w:t>
      </w:r>
      <w:r w:rsidRPr="00BB00F9">
        <w:rPr>
          <w:rFonts w:ascii="Times New Roman" w:hAnsi="Times New Roman" w:cs="Times New Roman"/>
          <w:i/>
        </w:rPr>
        <w:t xml:space="preserve">2014 </w:t>
      </w:r>
    </w:p>
    <w:p w:rsidR="00523C54" w:rsidRPr="00BB00F9" w:rsidRDefault="00FF58A3" w:rsidP="00523C54">
      <w:pPr>
        <w:spacing w:after="120"/>
        <w:rPr>
          <w:rFonts w:ascii="Times New Roman" w:hAnsi="Times New Roman" w:cs="Times New Roman"/>
          <w:i/>
        </w:rPr>
      </w:pPr>
      <w:r w:rsidRPr="00BB00F9">
        <w:rPr>
          <w:rFonts w:ascii="Times New Roman" w:hAnsi="Times New Roman" w:cs="Times New Roman"/>
          <w:i/>
        </w:rPr>
        <w:t>Tabulka č. 3</w:t>
      </w:r>
      <w:r w:rsidR="00822B8A">
        <w:rPr>
          <w:rFonts w:ascii="Times New Roman" w:hAnsi="Times New Roman" w:cs="Times New Roman"/>
          <w:i/>
        </w:rPr>
        <w:t>4</w:t>
      </w:r>
      <w:r w:rsidRPr="00BB00F9">
        <w:rPr>
          <w:rFonts w:ascii="Times New Roman" w:hAnsi="Times New Roman" w:cs="Times New Roman"/>
          <w:i/>
        </w:rPr>
        <w:t xml:space="preserve"> – Přehled druhů půdy  - porovnání 2008  - 2012 </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35</w:t>
      </w:r>
      <w:r w:rsidR="00FF58A3" w:rsidRPr="00BB00F9">
        <w:rPr>
          <w:rFonts w:ascii="Times New Roman" w:hAnsi="Times New Roman" w:cs="Times New Roman"/>
          <w:i/>
        </w:rPr>
        <w:t xml:space="preserve"> – Počet obyvatel – srovnání od roku 1998 </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36</w:t>
      </w:r>
      <w:r w:rsidR="00FF58A3" w:rsidRPr="00BB00F9">
        <w:rPr>
          <w:rFonts w:ascii="Times New Roman" w:hAnsi="Times New Roman" w:cs="Times New Roman"/>
          <w:i/>
        </w:rPr>
        <w:t xml:space="preserve"> – Věková struktura obyvatelstva </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37</w:t>
      </w:r>
      <w:r w:rsidR="00FF58A3" w:rsidRPr="00BB00F9">
        <w:rPr>
          <w:rFonts w:ascii="Times New Roman" w:hAnsi="Times New Roman" w:cs="Times New Roman"/>
          <w:i/>
        </w:rPr>
        <w:t xml:space="preserve"> – Základní služby v obcíc</w:t>
      </w:r>
      <w:r w:rsidR="00821757">
        <w:rPr>
          <w:rFonts w:ascii="Times New Roman" w:hAnsi="Times New Roman" w:cs="Times New Roman"/>
          <w:i/>
        </w:rPr>
        <w:t>h</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38</w:t>
      </w:r>
      <w:r w:rsidR="00FF58A3" w:rsidRPr="00BB00F9">
        <w:rPr>
          <w:rFonts w:ascii="Times New Roman" w:hAnsi="Times New Roman" w:cs="Times New Roman"/>
          <w:i/>
        </w:rPr>
        <w:t xml:space="preserve"> – Vybavenost pro volný čas </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39</w:t>
      </w:r>
      <w:r w:rsidR="00FF58A3" w:rsidRPr="00BB00F9">
        <w:rPr>
          <w:rFonts w:ascii="Times New Roman" w:hAnsi="Times New Roman" w:cs="Times New Roman"/>
          <w:i/>
        </w:rPr>
        <w:t xml:space="preserve"> – Volný čas </w:t>
      </w:r>
      <w:r w:rsidR="00821757">
        <w:rPr>
          <w:rFonts w:ascii="Times New Roman" w:hAnsi="Times New Roman" w:cs="Times New Roman"/>
          <w:i/>
        </w:rPr>
        <w:t xml:space="preserve">- </w:t>
      </w:r>
      <w:r w:rsidR="00FF58A3" w:rsidRPr="00BB00F9">
        <w:rPr>
          <w:rFonts w:ascii="Times New Roman" w:hAnsi="Times New Roman" w:cs="Times New Roman"/>
          <w:i/>
        </w:rPr>
        <w:t xml:space="preserve">aktivity  </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40</w:t>
      </w:r>
      <w:r w:rsidR="00FF58A3" w:rsidRPr="00BB00F9">
        <w:rPr>
          <w:rFonts w:ascii="Times New Roman" w:hAnsi="Times New Roman" w:cs="Times New Roman"/>
          <w:i/>
        </w:rPr>
        <w:t xml:space="preserve"> – Akce v obcích MAS  </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41</w:t>
      </w:r>
      <w:r w:rsidR="00FF58A3" w:rsidRPr="00BB00F9">
        <w:rPr>
          <w:rFonts w:ascii="Times New Roman" w:hAnsi="Times New Roman" w:cs="Times New Roman"/>
          <w:i/>
        </w:rPr>
        <w:t xml:space="preserve"> - Školství v obcích MAS</w:t>
      </w:r>
    </w:p>
    <w:p w:rsidR="00523C54" w:rsidRPr="00BB00F9" w:rsidRDefault="00822B8A" w:rsidP="00523C54">
      <w:pPr>
        <w:spacing w:after="120"/>
        <w:rPr>
          <w:rFonts w:ascii="Times New Roman" w:hAnsi="Times New Roman" w:cs="Times New Roman"/>
          <w:i/>
        </w:rPr>
      </w:pPr>
      <w:r>
        <w:rPr>
          <w:rFonts w:ascii="Times New Roman" w:hAnsi="Times New Roman" w:cs="Times New Roman"/>
          <w:i/>
        </w:rPr>
        <w:t>Tabulka č. 42</w:t>
      </w:r>
      <w:r w:rsidR="00FF58A3" w:rsidRPr="00BB00F9">
        <w:rPr>
          <w:rFonts w:ascii="Times New Roman" w:hAnsi="Times New Roman" w:cs="Times New Roman"/>
          <w:i/>
        </w:rPr>
        <w:t xml:space="preserve"> – Sociální sféra</w:t>
      </w:r>
    </w:p>
    <w:p w:rsidR="00E0268C" w:rsidRPr="00BB00F9" w:rsidRDefault="00822B8A" w:rsidP="00BB00F9">
      <w:pPr>
        <w:spacing w:after="120"/>
        <w:rPr>
          <w:rFonts w:ascii="Times New Roman" w:hAnsi="Times New Roman" w:cs="Times New Roman"/>
          <w:i/>
        </w:rPr>
      </w:pPr>
      <w:r>
        <w:rPr>
          <w:rFonts w:ascii="Times New Roman" w:hAnsi="Times New Roman" w:cs="Times New Roman"/>
          <w:i/>
        </w:rPr>
        <w:t>Tabulka č. 43</w:t>
      </w:r>
      <w:r w:rsidR="00FF58A3" w:rsidRPr="00BB00F9">
        <w:rPr>
          <w:rFonts w:ascii="Times New Roman" w:hAnsi="Times New Roman" w:cs="Times New Roman"/>
          <w:i/>
        </w:rPr>
        <w:t xml:space="preserve"> – Soupis kulturních památek na území MAS</w:t>
      </w:r>
    </w:p>
    <w:p w:rsidR="00E0268C" w:rsidRDefault="00FF58A3" w:rsidP="00BB00F9">
      <w:pPr>
        <w:pStyle w:val="Nadpis1"/>
        <w:rPr>
          <w:rFonts w:ascii="Times New Roman" w:hAnsi="Times New Roman" w:cs="Times New Roman"/>
        </w:rPr>
      </w:pPr>
      <w:bookmarkStart w:id="3" w:name="_Toc419834139"/>
      <w:r w:rsidRPr="00BB00F9">
        <w:rPr>
          <w:rFonts w:ascii="Times New Roman" w:hAnsi="Times New Roman" w:cs="Times New Roman"/>
        </w:rPr>
        <w:lastRenderedPageBreak/>
        <w:t>Seznam grafů</w:t>
      </w:r>
      <w:bookmarkEnd w:id="3"/>
    </w:p>
    <w:p w:rsidR="00E0268C" w:rsidRDefault="00FF58A3" w:rsidP="00BB00F9">
      <w:pPr>
        <w:spacing w:after="120" w:line="240" w:lineRule="auto"/>
        <w:rPr>
          <w:rFonts w:ascii="Times New Roman" w:hAnsi="Times New Roman" w:cs="Times New Roman"/>
        </w:rPr>
      </w:pPr>
      <w:r w:rsidRPr="00BB00F9">
        <w:rPr>
          <w:rFonts w:ascii="Times New Roman" w:hAnsi="Times New Roman" w:cs="Times New Roman"/>
        </w:rPr>
        <w:t>Graf č. 1 – Členská základna MAS (veřejný a neveřejný sektor)</w:t>
      </w:r>
    </w:p>
    <w:p w:rsidR="00E0268C" w:rsidRDefault="00FF58A3" w:rsidP="00BB00F9">
      <w:pPr>
        <w:spacing w:after="120" w:line="240" w:lineRule="auto"/>
        <w:rPr>
          <w:rFonts w:ascii="Times New Roman" w:hAnsi="Times New Roman" w:cs="Times New Roman"/>
        </w:rPr>
      </w:pPr>
      <w:r w:rsidRPr="00BB00F9">
        <w:rPr>
          <w:rFonts w:ascii="Times New Roman" w:hAnsi="Times New Roman" w:cs="Times New Roman"/>
        </w:rPr>
        <w:t xml:space="preserve">Graf č. 2 – Členská základna podle zájmových skupin </w:t>
      </w:r>
    </w:p>
    <w:p w:rsidR="00E0268C" w:rsidRPr="00BB00F9" w:rsidRDefault="00FF58A3" w:rsidP="00BB00F9">
      <w:pPr>
        <w:spacing w:after="120" w:line="240" w:lineRule="auto"/>
        <w:rPr>
          <w:rFonts w:ascii="Times New Roman" w:hAnsi="Times New Roman" w:cs="Times New Roman"/>
        </w:rPr>
      </w:pPr>
      <w:r w:rsidRPr="00BB00F9">
        <w:rPr>
          <w:rFonts w:ascii="Times New Roman" w:hAnsi="Times New Roman" w:cs="Times New Roman"/>
        </w:rPr>
        <w:t>Graf č. 3 – Struktura orgánů MAS</w:t>
      </w:r>
    </w:p>
    <w:p w:rsidR="00E0268C" w:rsidRDefault="00FF58A3" w:rsidP="00BB00F9">
      <w:pPr>
        <w:autoSpaceDE w:val="0"/>
        <w:autoSpaceDN w:val="0"/>
        <w:adjustRightInd w:val="0"/>
        <w:spacing w:after="120"/>
        <w:rPr>
          <w:rFonts w:ascii="Times New Roman" w:hAnsi="Times New Roman" w:cs="Times New Roman"/>
        </w:rPr>
      </w:pPr>
      <w:r w:rsidRPr="00BB00F9">
        <w:rPr>
          <w:rFonts w:ascii="Times New Roman" w:hAnsi="Times New Roman" w:cs="Times New Roman"/>
        </w:rPr>
        <w:t>Graf č. 4 – Porovnání úbytku orné půdy od roku 2007 – 2012 v území MAS Labské skály</w:t>
      </w:r>
    </w:p>
    <w:p w:rsidR="00E0268C" w:rsidRDefault="00FF58A3" w:rsidP="00BB00F9">
      <w:pPr>
        <w:autoSpaceDE w:val="0"/>
        <w:autoSpaceDN w:val="0"/>
        <w:adjustRightInd w:val="0"/>
        <w:spacing w:after="120"/>
        <w:rPr>
          <w:rFonts w:ascii="Times New Roman" w:hAnsi="Times New Roman" w:cs="Times New Roman"/>
        </w:rPr>
      </w:pPr>
      <w:r w:rsidRPr="00BB00F9">
        <w:rPr>
          <w:rFonts w:ascii="Times New Roman" w:hAnsi="Times New Roman" w:cs="Times New Roman"/>
        </w:rPr>
        <w:t>Graf č. 5 – Porovnání nárůstu rozlohy trvalých travních porostů 2007 – 2012</w:t>
      </w:r>
    </w:p>
    <w:p w:rsidR="00E0268C" w:rsidRPr="00BB00F9" w:rsidRDefault="00FF58A3" w:rsidP="00BB00F9">
      <w:pPr>
        <w:tabs>
          <w:tab w:val="num" w:pos="1260"/>
        </w:tabs>
        <w:spacing w:after="120"/>
        <w:rPr>
          <w:rFonts w:ascii="Times New Roman" w:hAnsi="Times New Roman" w:cs="Times New Roman"/>
        </w:rPr>
      </w:pPr>
      <w:r w:rsidRPr="00BB00F9">
        <w:rPr>
          <w:rFonts w:ascii="Times New Roman" w:hAnsi="Times New Roman" w:cs="Times New Roman"/>
        </w:rPr>
        <w:t>Graf č. 8 – Srovnání počtu obyvatel od roku 1998 do 31. 12. 2012</w:t>
      </w:r>
    </w:p>
    <w:p w:rsidR="00E0268C" w:rsidRDefault="00FF58A3" w:rsidP="00BB00F9">
      <w:pPr>
        <w:spacing w:after="120"/>
        <w:jc w:val="both"/>
        <w:rPr>
          <w:rFonts w:ascii="Times New Roman" w:hAnsi="Times New Roman" w:cs="Times New Roman"/>
        </w:rPr>
      </w:pPr>
      <w:r w:rsidRPr="00BB00F9">
        <w:rPr>
          <w:rFonts w:ascii="Times New Roman" w:hAnsi="Times New Roman" w:cs="Times New Roman"/>
        </w:rPr>
        <w:t>Graf č. 9 – Vývoj obyvatelstva v území od</w:t>
      </w:r>
      <w:r w:rsidR="00821757">
        <w:rPr>
          <w:rFonts w:ascii="Times New Roman" w:hAnsi="Times New Roman" w:cs="Times New Roman"/>
        </w:rPr>
        <w:t xml:space="preserve"> roku</w:t>
      </w:r>
      <w:r w:rsidRPr="00BB00F9">
        <w:rPr>
          <w:rFonts w:ascii="Times New Roman" w:hAnsi="Times New Roman" w:cs="Times New Roman"/>
        </w:rPr>
        <w:t xml:space="preserve"> 2000 do 2013</w:t>
      </w:r>
    </w:p>
    <w:p w:rsidR="00E0268C" w:rsidRPr="00BB00F9" w:rsidRDefault="00FF58A3" w:rsidP="00BB00F9">
      <w:pPr>
        <w:spacing w:after="120"/>
        <w:rPr>
          <w:rFonts w:ascii="Times New Roman" w:hAnsi="Times New Roman" w:cs="Times New Roman"/>
        </w:rPr>
      </w:pPr>
      <w:r w:rsidRPr="00BB00F9">
        <w:rPr>
          <w:rFonts w:ascii="Times New Roman" w:hAnsi="Times New Roman" w:cs="Times New Roman"/>
        </w:rPr>
        <w:t xml:space="preserve">Graf č 10 –  Migrační saldo Benešov </w:t>
      </w:r>
      <w:proofErr w:type="gramStart"/>
      <w:r w:rsidRPr="00BB00F9">
        <w:rPr>
          <w:rFonts w:ascii="Times New Roman" w:hAnsi="Times New Roman" w:cs="Times New Roman"/>
        </w:rPr>
        <w:t>n.Pl</w:t>
      </w:r>
      <w:proofErr w:type="gramEnd"/>
      <w:r w:rsidRPr="00BB00F9">
        <w:rPr>
          <w:rFonts w:ascii="Times New Roman" w:hAnsi="Times New Roman" w:cs="Times New Roman"/>
        </w:rPr>
        <w:t>.  2012 – 2013</w:t>
      </w:r>
    </w:p>
    <w:p w:rsidR="00E0268C" w:rsidRPr="00BB00F9" w:rsidRDefault="00FF58A3" w:rsidP="00BB00F9">
      <w:pPr>
        <w:spacing w:after="120"/>
        <w:rPr>
          <w:rFonts w:ascii="Times New Roman" w:hAnsi="Times New Roman" w:cs="Times New Roman"/>
        </w:rPr>
      </w:pPr>
      <w:r w:rsidRPr="00BB00F9">
        <w:rPr>
          <w:rFonts w:ascii="Times New Roman" w:hAnsi="Times New Roman" w:cs="Times New Roman"/>
        </w:rPr>
        <w:t>Graf č. 11 – Migrační saldo města Jílové</w:t>
      </w:r>
    </w:p>
    <w:p w:rsidR="00E0268C" w:rsidRPr="00BB00F9" w:rsidRDefault="00FF58A3" w:rsidP="00BB00F9">
      <w:pPr>
        <w:tabs>
          <w:tab w:val="num" w:pos="1260"/>
        </w:tabs>
        <w:spacing w:after="120"/>
        <w:rPr>
          <w:rFonts w:ascii="Times New Roman" w:hAnsi="Times New Roman" w:cs="Times New Roman"/>
        </w:rPr>
      </w:pPr>
      <w:r w:rsidRPr="00BB00F9">
        <w:rPr>
          <w:rFonts w:ascii="Times New Roman" w:hAnsi="Times New Roman" w:cs="Times New Roman"/>
        </w:rPr>
        <w:t>Graf č. 12 – Vývoj počtu dětí v populaci  - stav  vždy k 1. 1. daného roku</w:t>
      </w:r>
    </w:p>
    <w:p w:rsidR="00E0268C" w:rsidRPr="00BB00F9" w:rsidRDefault="00FF58A3" w:rsidP="00BB00F9">
      <w:pPr>
        <w:tabs>
          <w:tab w:val="num" w:pos="1260"/>
        </w:tabs>
        <w:spacing w:after="120"/>
        <w:rPr>
          <w:rFonts w:ascii="Times New Roman" w:hAnsi="Times New Roman" w:cs="Times New Roman"/>
        </w:rPr>
      </w:pPr>
      <w:r w:rsidRPr="00BB00F9">
        <w:rPr>
          <w:rFonts w:ascii="Times New Roman" w:hAnsi="Times New Roman" w:cs="Times New Roman"/>
        </w:rPr>
        <w:t xml:space="preserve">Graf č. 13 – </w:t>
      </w:r>
      <w:r w:rsidR="00821757">
        <w:rPr>
          <w:rFonts w:ascii="Times New Roman" w:hAnsi="Times New Roman" w:cs="Times New Roman"/>
        </w:rPr>
        <w:t>V</w:t>
      </w:r>
      <w:r w:rsidRPr="00BB00F9">
        <w:rPr>
          <w:rFonts w:ascii="Times New Roman" w:hAnsi="Times New Roman" w:cs="Times New Roman"/>
        </w:rPr>
        <w:t>ývoj počtu seniorů v populaci stav k 1. 1. daného roku.</w:t>
      </w:r>
    </w:p>
    <w:p w:rsidR="00E0268C" w:rsidRPr="00BB00F9"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 xml:space="preserve">Graf č. 14 – Vzdělanost na území MAS Labské </w:t>
      </w:r>
      <w:proofErr w:type="gramStart"/>
      <w:r w:rsidRPr="00BB00F9">
        <w:rPr>
          <w:rFonts w:ascii="Times New Roman" w:hAnsi="Times New Roman" w:cs="Times New Roman"/>
        </w:rPr>
        <w:t>skály  (podle</w:t>
      </w:r>
      <w:proofErr w:type="gramEnd"/>
      <w:r w:rsidRPr="00BB00F9">
        <w:rPr>
          <w:rFonts w:ascii="Times New Roman" w:hAnsi="Times New Roman" w:cs="Times New Roman"/>
        </w:rPr>
        <w:t xml:space="preserve"> SLDB 2011)</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 xml:space="preserve">Graf č. 15 – Vybavenost a stav připojení </w:t>
      </w:r>
      <w:proofErr w:type="gramStart"/>
      <w:r w:rsidRPr="00BB00F9">
        <w:rPr>
          <w:rFonts w:ascii="Times New Roman" w:hAnsi="Times New Roman" w:cs="Times New Roman"/>
        </w:rPr>
        <w:t>obcí  v území</w:t>
      </w:r>
      <w:proofErr w:type="gramEnd"/>
      <w:r w:rsidRPr="00BB00F9">
        <w:rPr>
          <w:rFonts w:ascii="Times New Roman" w:hAnsi="Times New Roman" w:cs="Times New Roman"/>
        </w:rPr>
        <w:t xml:space="preserve"> MAS  na vodovod</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Graf č. 16 – Vybavenost a stav připojení obcí na kanalizaci ( ČOV)</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Graf č. 17 – Vybavenost a připojení obcí v území MAS na plynovod</w:t>
      </w:r>
    </w:p>
    <w:p w:rsidR="00E0268C" w:rsidRDefault="00FF58A3" w:rsidP="00BB00F9">
      <w:pPr>
        <w:spacing w:after="120"/>
        <w:rPr>
          <w:rFonts w:ascii="Times New Roman" w:hAnsi="Times New Roman" w:cs="Times New Roman"/>
        </w:rPr>
      </w:pPr>
      <w:r w:rsidRPr="00BB00F9">
        <w:rPr>
          <w:rFonts w:ascii="Times New Roman" w:hAnsi="Times New Roman" w:cs="Times New Roman"/>
        </w:rPr>
        <w:t>Graf č. 18 – Dokončené byty 2009 – 2012 v území MAS</w:t>
      </w:r>
    </w:p>
    <w:p w:rsidR="00E0268C" w:rsidRDefault="00FF58A3" w:rsidP="00BB00F9">
      <w:pPr>
        <w:spacing w:after="120"/>
        <w:rPr>
          <w:rFonts w:ascii="Times New Roman" w:hAnsi="Times New Roman" w:cs="Times New Roman"/>
        </w:rPr>
      </w:pPr>
      <w:r w:rsidRPr="00BB00F9">
        <w:rPr>
          <w:rFonts w:ascii="Times New Roman" w:hAnsi="Times New Roman" w:cs="Times New Roman"/>
        </w:rPr>
        <w:t>Graf č. 19 – Obecní byty podle druhu k 31.</w:t>
      </w:r>
      <w:r w:rsidR="00821757">
        <w:rPr>
          <w:rFonts w:ascii="Times New Roman" w:hAnsi="Times New Roman" w:cs="Times New Roman"/>
        </w:rPr>
        <w:t xml:space="preserve"> </w:t>
      </w:r>
      <w:r w:rsidRPr="00BB00F9">
        <w:rPr>
          <w:rFonts w:ascii="Times New Roman" w:hAnsi="Times New Roman" w:cs="Times New Roman"/>
        </w:rPr>
        <w:t>12.</w:t>
      </w:r>
      <w:r w:rsidR="00821757">
        <w:rPr>
          <w:rFonts w:ascii="Times New Roman" w:hAnsi="Times New Roman" w:cs="Times New Roman"/>
        </w:rPr>
        <w:t xml:space="preserve"> </w:t>
      </w:r>
      <w:r w:rsidRPr="00BB00F9">
        <w:rPr>
          <w:rFonts w:ascii="Times New Roman" w:hAnsi="Times New Roman" w:cs="Times New Roman"/>
        </w:rPr>
        <w:t>2013 (zdroj anketa u obcí)</w:t>
      </w:r>
    </w:p>
    <w:p w:rsidR="00E0268C" w:rsidRDefault="00FF58A3" w:rsidP="00BB00F9">
      <w:pPr>
        <w:spacing w:after="120"/>
        <w:rPr>
          <w:rFonts w:ascii="Times New Roman" w:hAnsi="Times New Roman" w:cs="Times New Roman"/>
        </w:rPr>
      </w:pPr>
      <w:r w:rsidRPr="00BB00F9">
        <w:rPr>
          <w:rFonts w:ascii="Times New Roman" w:hAnsi="Times New Roman" w:cs="Times New Roman"/>
        </w:rPr>
        <w:t>Graf č. 20 – Rekreační objekty na území MAS (zdroj SLDB 2011)</w:t>
      </w:r>
    </w:p>
    <w:p w:rsidR="00E0268C" w:rsidRDefault="00FF58A3" w:rsidP="00BB00F9">
      <w:pPr>
        <w:spacing w:after="120"/>
        <w:rPr>
          <w:rFonts w:ascii="Times New Roman" w:hAnsi="Times New Roman" w:cs="Times New Roman"/>
        </w:rPr>
      </w:pPr>
      <w:r w:rsidRPr="00BB00F9">
        <w:rPr>
          <w:rFonts w:ascii="Times New Roman" w:hAnsi="Times New Roman" w:cs="Times New Roman"/>
        </w:rPr>
        <w:t>Graf č. 21 – Památky na území MAS podle druhu</w:t>
      </w:r>
    </w:p>
    <w:p w:rsidR="00E0268C" w:rsidRDefault="00523C54" w:rsidP="00BB00F9">
      <w:pPr>
        <w:spacing w:after="120"/>
        <w:rPr>
          <w:rFonts w:ascii="Times New Roman" w:hAnsi="Times New Roman" w:cs="Times New Roman"/>
        </w:rPr>
      </w:pPr>
      <w:r>
        <w:rPr>
          <w:rFonts w:ascii="Times New Roman" w:hAnsi="Times New Roman" w:cs="Times New Roman"/>
        </w:rPr>
        <w:t>Graf č. 22</w:t>
      </w:r>
      <w:r w:rsidRPr="00527DAC">
        <w:rPr>
          <w:rFonts w:ascii="Times New Roman" w:hAnsi="Times New Roman" w:cs="Times New Roman"/>
        </w:rPr>
        <w:t xml:space="preserve"> – </w:t>
      </w:r>
      <w:r w:rsidRPr="00523C54">
        <w:rPr>
          <w:rFonts w:ascii="Times New Roman" w:hAnsi="Times New Roman" w:cs="Times New Roman"/>
        </w:rPr>
        <w:t>Porovnání dvou okrsků z hlediska kriminality</w:t>
      </w:r>
      <w:r w:rsidR="006C10D9">
        <w:rPr>
          <w:rFonts w:ascii="Times New Roman" w:hAnsi="Times New Roman" w:cs="Times New Roman"/>
        </w:rPr>
        <w:t xml:space="preserve"> za</w:t>
      </w:r>
      <w:r w:rsidRPr="00523C54">
        <w:rPr>
          <w:rFonts w:ascii="Times New Roman" w:hAnsi="Times New Roman" w:cs="Times New Roman"/>
        </w:rPr>
        <w:t xml:space="preserve"> rok 2013</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Graf č. 2</w:t>
      </w:r>
      <w:r w:rsidR="00523C54">
        <w:rPr>
          <w:rFonts w:ascii="Times New Roman" w:hAnsi="Times New Roman" w:cs="Times New Roman"/>
        </w:rPr>
        <w:t>3</w:t>
      </w:r>
      <w:r w:rsidRPr="00BB00F9">
        <w:rPr>
          <w:rFonts w:ascii="Times New Roman" w:hAnsi="Times New Roman" w:cs="Times New Roman"/>
        </w:rPr>
        <w:t xml:space="preserve"> – Míra nezaměstnanosti podle krajů k 31.</w:t>
      </w:r>
      <w:r w:rsidR="006C10D9">
        <w:rPr>
          <w:rFonts w:ascii="Times New Roman" w:hAnsi="Times New Roman" w:cs="Times New Roman"/>
        </w:rPr>
        <w:t xml:space="preserve"> </w:t>
      </w:r>
      <w:r w:rsidRPr="00BB00F9">
        <w:rPr>
          <w:rFonts w:ascii="Times New Roman" w:hAnsi="Times New Roman" w:cs="Times New Roman"/>
        </w:rPr>
        <w:t>12.</w:t>
      </w:r>
      <w:r w:rsidR="006C10D9">
        <w:rPr>
          <w:rFonts w:ascii="Times New Roman" w:hAnsi="Times New Roman" w:cs="Times New Roman"/>
        </w:rPr>
        <w:t xml:space="preserve"> </w:t>
      </w:r>
      <w:r w:rsidRPr="00BB00F9">
        <w:rPr>
          <w:rFonts w:ascii="Times New Roman" w:hAnsi="Times New Roman" w:cs="Times New Roman"/>
        </w:rPr>
        <w:t>2013</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Graf č. 2</w:t>
      </w:r>
      <w:r w:rsidR="00523C54">
        <w:rPr>
          <w:rFonts w:ascii="Times New Roman" w:hAnsi="Times New Roman" w:cs="Times New Roman"/>
        </w:rPr>
        <w:t>4</w:t>
      </w:r>
      <w:r w:rsidRPr="00BB00F9">
        <w:rPr>
          <w:rFonts w:ascii="Times New Roman" w:hAnsi="Times New Roman" w:cs="Times New Roman"/>
        </w:rPr>
        <w:t xml:space="preserve"> – Ekonomicky aktivní subjekty na území MAS – porovnání 2008 - 2013</w:t>
      </w:r>
    </w:p>
    <w:p w:rsidR="00E0268C" w:rsidRDefault="00FF58A3" w:rsidP="00BB00F9">
      <w:pPr>
        <w:tabs>
          <w:tab w:val="num" w:pos="1260"/>
        </w:tabs>
        <w:spacing w:after="120"/>
        <w:rPr>
          <w:rFonts w:ascii="Times New Roman" w:hAnsi="Times New Roman" w:cs="Times New Roman"/>
        </w:rPr>
      </w:pPr>
      <w:r w:rsidRPr="00BB00F9">
        <w:rPr>
          <w:rFonts w:ascii="Times New Roman" w:hAnsi="Times New Roman" w:cs="Times New Roman"/>
        </w:rPr>
        <w:t>Graf č. 2</w:t>
      </w:r>
      <w:r w:rsidR="00523C54">
        <w:rPr>
          <w:rFonts w:ascii="Times New Roman" w:hAnsi="Times New Roman" w:cs="Times New Roman"/>
        </w:rPr>
        <w:t>5</w:t>
      </w:r>
      <w:r w:rsidRPr="00BB00F9">
        <w:rPr>
          <w:rFonts w:ascii="Times New Roman" w:hAnsi="Times New Roman" w:cs="Times New Roman"/>
        </w:rPr>
        <w:t xml:space="preserve"> – Počet registrovaných ekonomických subjektů v území MAS – porovnání  2008 - 2013</w:t>
      </w:r>
    </w:p>
    <w:p w:rsidR="00E0268C" w:rsidRDefault="00FF58A3" w:rsidP="00BB00F9">
      <w:pPr>
        <w:tabs>
          <w:tab w:val="num" w:pos="1260"/>
        </w:tabs>
        <w:spacing w:after="120"/>
        <w:jc w:val="both"/>
        <w:rPr>
          <w:rFonts w:ascii="Times New Roman" w:hAnsi="Times New Roman" w:cs="Times New Roman"/>
        </w:rPr>
      </w:pPr>
      <w:r w:rsidRPr="00BB00F9">
        <w:rPr>
          <w:rFonts w:ascii="Times New Roman" w:hAnsi="Times New Roman" w:cs="Times New Roman"/>
        </w:rPr>
        <w:t>Graf č. 2</w:t>
      </w:r>
      <w:r w:rsidR="00523C54">
        <w:rPr>
          <w:rFonts w:ascii="Times New Roman" w:hAnsi="Times New Roman" w:cs="Times New Roman"/>
        </w:rPr>
        <w:t>6</w:t>
      </w:r>
      <w:r w:rsidRPr="00BB00F9">
        <w:rPr>
          <w:rFonts w:ascii="Times New Roman" w:hAnsi="Times New Roman" w:cs="Times New Roman"/>
        </w:rPr>
        <w:t xml:space="preserve"> – Počet firem dle počtu zaměstnanců k 31.</w:t>
      </w:r>
      <w:r w:rsidR="006C10D9">
        <w:rPr>
          <w:rFonts w:ascii="Times New Roman" w:hAnsi="Times New Roman" w:cs="Times New Roman"/>
        </w:rPr>
        <w:t xml:space="preserve"> </w:t>
      </w:r>
      <w:r w:rsidRPr="00BB00F9">
        <w:rPr>
          <w:rFonts w:ascii="Times New Roman" w:hAnsi="Times New Roman" w:cs="Times New Roman"/>
        </w:rPr>
        <w:t>12.</w:t>
      </w:r>
      <w:r w:rsidR="006C10D9">
        <w:rPr>
          <w:rFonts w:ascii="Times New Roman" w:hAnsi="Times New Roman" w:cs="Times New Roman"/>
        </w:rPr>
        <w:t xml:space="preserve"> </w:t>
      </w:r>
      <w:r w:rsidRPr="00BB00F9">
        <w:rPr>
          <w:rFonts w:ascii="Times New Roman" w:hAnsi="Times New Roman" w:cs="Times New Roman"/>
        </w:rPr>
        <w:t>2013</w:t>
      </w:r>
    </w:p>
    <w:p w:rsidR="002E6221" w:rsidRDefault="00FF58A3">
      <w:pPr>
        <w:spacing w:after="120"/>
        <w:jc w:val="both"/>
        <w:rPr>
          <w:rFonts w:ascii="Times New Roman" w:hAnsi="Times New Roman" w:cs="Times New Roman"/>
        </w:rPr>
      </w:pPr>
      <w:r w:rsidRPr="00BB00F9">
        <w:rPr>
          <w:rFonts w:ascii="Times New Roman" w:hAnsi="Times New Roman" w:cs="Times New Roman"/>
        </w:rPr>
        <w:t>Graf č. 2</w:t>
      </w:r>
      <w:r w:rsidR="00523C54">
        <w:rPr>
          <w:rFonts w:ascii="Times New Roman" w:hAnsi="Times New Roman" w:cs="Times New Roman"/>
        </w:rPr>
        <w:t>7</w:t>
      </w:r>
      <w:r w:rsidRPr="00BB00F9">
        <w:rPr>
          <w:rFonts w:ascii="Times New Roman" w:hAnsi="Times New Roman" w:cs="Times New Roman"/>
        </w:rPr>
        <w:t xml:space="preserve"> – Ekonomické subjekty podle odvětví k 31.</w:t>
      </w:r>
      <w:r w:rsidR="006C10D9">
        <w:rPr>
          <w:rFonts w:ascii="Times New Roman" w:hAnsi="Times New Roman" w:cs="Times New Roman"/>
        </w:rPr>
        <w:t xml:space="preserve"> </w:t>
      </w:r>
      <w:r w:rsidRPr="00BB00F9">
        <w:rPr>
          <w:rFonts w:ascii="Times New Roman" w:hAnsi="Times New Roman" w:cs="Times New Roman"/>
        </w:rPr>
        <w:t>12.</w:t>
      </w:r>
      <w:r w:rsidR="006C10D9">
        <w:rPr>
          <w:rFonts w:ascii="Times New Roman" w:hAnsi="Times New Roman" w:cs="Times New Roman"/>
        </w:rPr>
        <w:t xml:space="preserve"> </w:t>
      </w:r>
      <w:r w:rsidRPr="00BB00F9">
        <w:rPr>
          <w:rFonts w:ascii="Times New Roman" w:hAnsi="Times New Roman" w:cs="Times New Roman"/>
        </w:rPr>
        <w:t>2012</w:t>
      </w:r>
    </w:p>
    <w:p w:rsidR="00E0268C" w:rsidRPr="00BB00F9" w:rsidRDefault="00FF58A3" w:rsidP="00BB00F9">
      <w:pPr>
        <w:spacing w:after="120"/>
        <w:rPr>
          <w:rFonts w:ascii="Times New Roman" w:hAnsi="Times New Roman" w:cs="Times New Roman"/>
        </w:rPr>
      </w:pPr>
      <w:r w:rsidRPr="00BB00F9">
        <w:rPr>
          <w:rFonts w:ascii="Times New Roman" w:hAnsi="Times New Roman" w:cs="Times New Roman"/>
        </w:rPr>
        <w:t>Graf č. 2</w:t>
      </w:r>
      <w:r w:rsidR="00523C54">
        <w:rPr>
          <w:rFonts w:ascii="Times New Roman" w:hAnsi="Times New Roman" w:cs="Times New Roman"/>
        </w:rPr>
        <w:t>8</w:t>
      </w:r>
      <w:r w:rsidRPr="00BB00F9">
        <w:rPr>
          <w:rFonts w:ascii="Times New Roman" w:hAnsi="Times New Roman" w:cs="Times New Roman"/>
        </w:rPr>
        <w:t xml:space="preserve"> – Porovnání ekonomicky aktivních </w:t>
      </w:r>
      <w:proofErr w:type="gramStart"/>
      <w:r w:rsidRPr="00BB00F9">
        <w:rPr>
          <w:rFonts w:ascii="Times New Roman" w:hAnsi="Times New Roman" w:cs="Times New Roman"/>
        </w:rPr>
        <w:t>subjektů  MAS</w:t>
      </w:r>
      <w:proofErr w:type="gramEnd"/>
      <w:r w:rsidRPr="00BB00F9">
        <w:rPr>
          <w:rFonts w:ascii="Times New Roman" w:hAnsi="Times New Roman" w:cs="Times New Roman"/>
        </w:rPr>
        <w:t xml:space="preserve">, </w:t>
      </w:r>
      <w:r w:rsidR="00880980" w:rsidRPr="0048548B">
        <w:rPr>
          <w:rFonts w:ascii="Times New Roman" w:hAnsi="Times New Roman" w:cs="Times New Roman"/>
          <w:highlight w:val="green"/>
        </w:rPr>
        <w:t>K</w:t>
      </w:r>
      <w:r w:rsidRPr="00BB00F9">
        <w:rPr>
          <w:rFonts w:ascii="Times New Roman" w:hAnsi="Times New Roman" w:cs="Times New Roman"/>
        </w:rPr>
        <w:t>raj, ČR, rok 2013</w:t>
      </w:r>
    </w:p>
    <w:p w:rsidR="00E0268C" w:rsidRPr="00BB00F9" w:rsidRDefault="00FF58A3" w:rsidP="00BB00F9">
      <w:pPr>
        <w:spacing w:after="120"/>
        <w:rPr>
          <w:rFonts w:ascii="Times New Roman" w:hAnsi="Times New Roman" w:cs="Times New Roman"/>
        </w:rPr>
      </w:pPr>
      <w:r w:rsidRPr="00BB00F9">
        <w:rPr>
          <w:rFonts w:ascii="Times New Roman" w:hAnsi="Times New Roman" w:cs="Times New Roman"/>
        </w:rPr>
        <w:t>Graf č. 2</w:t>
      </w:r>
      <w:r w:rsidR="00523C54">
        <w:rPr>
          <w:rFonts w:ascii="Times New Roman" w:hAnsi="Times New Roman" w:cs="Times New Roman"/>
        </w:rPr>
        <w:t>9</w:t>
      </w:r>
      <w:r w:rsidRPr="00BB00F9">
        <w:rPr>
          <w:rFonts w:ascii="Times New Roman" w:hAnsi="Times New Roman" w:cs="Times New Roman"/>
        </w:rPr>
        <w:t xml:space="preserve"> a </w:t>
      </w:r>
      <w:r w:rsidR="00523C54">
        <w:rPr>
          <w:rFonts w:ascii="Times New Roman" w:hAnsi="Times New Roman" w:cs="Times New Roman"/>
        </w:rPr>
        <w:t>30</w:t>
      </w:r>
      <w:r w:rsidRPr="00BB00F9">
        <w:rPr>
          <w:rFonts w:ascii="Times New Roman" w:hAnsi="Times New Roman" w:cs="Times New Roman"/>
        </w:rPr>
        <w:t xml:space="preserve"> – Tvrdost vody a Ca, Mg a dusičnany ve vodovodech </w:t>
      </w:r>
    </w:p>
    <w:p w:rsidR="00FE3B4A" w:rsidRPr="00BB00F9" w:rsidRDefault="00FF58A3">
      <w:pPr>
        <w:pStyle w:val="Nadpis1"/>
        <w:rPr>
          <w:rFonts w:ascii="Times New Roman" w:hAnsi="Times New Roman" w:cs="Times New Roman"/>
        </w:rPr>
      </w:pPr>
      <w:bookmarkStart w:id="4" w:name="_Toc419834140"/>
      <w:r w:rsidRPr="00BB00F9">
        <w:rPr>
          <w:rFonts w:ascii="Times New Roman" w:hAnsi="Times New Roman" w:cs="Times New Roman"/>
        </w:rPr>
        <w:lastRenderedPageBreak/>
        <w:t>1. Úvod – základní informace</w:t>
      </w:r>
      <w:bookmarkEnd w:id="4"/>
    </w:p>
    <w:p w:rsidR="00043FF3" w:rsidRPr="00BB00F9" w:rsidRDefault="00043FF3">
      <w:pPr>
        <w:pStyle w:val="Nadpis3"/>
        <w:rPr>
          <w:rFonts w:ascii="Times New Roman" w:hAnsi="Times New Roman" w:cs="Times New Roman"/>
        </w:rPr>
      </w:pPr>
    </w:p>
    <w:p w:rsidR="00043FF3" w:rsidRPr="00BB00F9" w:rsidRDefault="00FF58A3">
      <w:pPr>
        <w:pStyle w:val="Nadpis2"/>
        <w:rPr>
          <w:rFonts w:ascii="Times New Roman" w:hAnsi="Times New Roman" w:cs="Times New Roman"/>
          <w:u w:val="single"/>
        </w:rPr>
      </w:pPr>
      <w:bookmarkStart w:id="5" w:name="_Toc419834141"/>
      <w:r w:rsidRPr="00BB00F9">
        <w:rPr>
          <w:rFonts w:ascii="Times New Roman" w:hAnsi="Times New Roman" w:cs="Times New Roman"/>
          <w:sz w:val="22"/>
          <w:u w:val="single"/>
        </w:rPr>
        <w:t xml:space="preserve">1.1 Základní informace o </w:t>
      </w:r>
      <w:proofErr w:type="gramStart"/>
      <w:r w:rsidRPr="00BB00F9">
        <w:rPr>
          <w:rFonts w:ascii="Times New Roman" w:hAnsi="Times New Roman" w:cs="Times New Roman"/>
          <w:sz w:val="22"/>
          <w:u w:val="single"/>
        </w:rPr>
        <w:t>MAS</w:t>
      </w:r>
      <w:proofErr w:type="gramEnd"/>
      <w:r w:rsidRPr="00BB00F9">
        <w:rPr>
          <w:rFonts w:ascii="Times New Roman" w:hAnsi="Times New Roman" w:cs="Times New Roman"/>
          <w:sz w:val="22"/>
          <w:u w:val="single"/>
        </w:rPr>
        <w:t xml:space="preserve"> k 1.1.2014</w:t>
      </w:r>
      <w:bookmarkEnd w:id="5"/>
    </w:p>
    <w:p w:rsidR="00043FF3" w:rsidRPr="00BB00F9" w:rsidRDefault="00043FF3">
      <w:pPr>
        <w:rPr>
          <w:rFonts w:ascii="Times New Roman" w:hAnsi="Times New Roman" w:cs="Times New Roman"/>
        </w:rPr>
      </w:pPr>
    </w:p>
    <w:p w:rsidR="00E0268C" w:rsidRPr="00BB00F9" w:rsidRDefault="00FF58A3" w:rsidP="00BB00F9">
      <w:pPr>
        <w:spacing w:before="240" w:after="0"/>
        <w:rPr>
          <w:rFonts w:ascii="Times New Roman" w:hAnsi="Times New Roman" w:cs="Times New Roman"/>
          <w:b/>
          <w:sz w:val="28"/>
          <w:szCs w:val="28"/>
        </w:rPr>
      </w:pPr>
      <w:r w:rsidRPr="00BB00F9">
        <w:rPr>
          <w:rFonts w:ascii="Times New Roman" w:hAnsi="Times New Roman" w:cs="Times New Roman"/>
          <w:b/>
        </w:rPr>
        <w:t>Tabulka č. 1 – Základní informace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663"/>
      </w:tblGrid>
      <w:tr w:rsidR="00410B05" w:rsidRPr="00776C77" w:rsidTr="00BB00F9">
        <w:tc>
          <w:tcPr>
            <w:tcW w:w="2943" w:type="dxa"/>
          </w:tcPr>
          <w:p w:rsidR="00410B05" w:rsidRPr="00776C77" w:rsidRDefault="00527DAC" w:rsidP="005D672B">
            <w:pPr>
              <w:rPr>
                <w:rFonts w:ascii="Times New Roman" w:hAnsi="Times New Roman" w:cs="Times New Roman"/>
              </w:rPr>
            </w:pPr>
            <w:r>
              <w:rPr>
                <w:rFonts w:ascii="Times New Roman" w:hAnsi="Times New Roman" w:cs="Times New Roman"/>
                <w:b/>
                <w:sz w:val="28"/>
                <w:szCs w:val="28"/>
              </w:rPr>
              <w:t>Název</w:t>
            </w:r>
          </w:p>
        </w:tc>
        <w:tc>
          <w:tcPr>
            <w:tcW w:w="7663" w:type="dxa"/>
          </w:tcPr>
          <w:p w:rsidR="00410B05" w:rsidRPr="00776C77" w:rsidRDefault="00527DAC" w:rsidP="009A5381">
            <w:pPr>
              <w:rPr>
                <w:rFonts w:ascii="Times New Roman" w:hAnsi="Times New Roman" w:cs="Times New Roman"/>
              </w:rPr>
            </w:pPr>
            <w:r>
              <w:rPr>
                <w:rFonts w:ascii="Times New Roman" w:hAnsi="Times New Roman" w:cs="Times New Roman"/>
                <w:b/>
                <w:sz w:val="28"/>
                <w:szCs w:val="28"/>
              </w:rPr>
              <w:t xml:space="preserve">MAS Labské </w:t>
            </w:r>
            <w:proofErr w:type="gramStart"/>
            <w:r>
              <w:rPr>
                <w:rFonts w:ascii="Times New Roman" w:hAnsi="Times New Roman" w:cs="Times New Roman"/>
                <w:b/>
                <w:sz w:val="28"/>
                <w:szCs w:val="28"/>
              </w:rPr>
              <w:t>skály</w:t>
            </w:r>
            <w:r w:rsidR="009A5381">
              <w:rPr>
                <w:rFonts w:ascii="Times New Roman" w:hAnsi="Times New Roman" w:cs="Times New Roman"/>
                <w:b/>
                <w:sz w:val="28"/>
                <w:szCs w:val="28"/>
              </w:rPr>
              <w:t xml:space="preserve"> </w:t>
            </w:r>
            <w:proofErr w:type="spellStart"/>
            <w:r w:rsidR="009A5381">
              <w:rPr>
                <w:rFonts w:ascii="Times New Roman" w:hAnsi="Times New Roman" w:cs="Times New Roman"/>
                <w:b/>
                <w:sz w:val="28"/>
                <w:szCs w:val="28"/>
              </w:rPr>
              <w:t>z.s</w:t>
            </w:r>
            <w:proofErr w:type="spellEnd"/>
            <w:r w:rsidR="009A5381">
              <w:rPr>
                <w:rFonts w:ascii="Times New Roman" w:hAnsi="Times New Roman" w:cs="Times New Roman"/>
                <w:b/>
                <w:sz w:val="28"/>
                <w:szCs w:val="28"/>
              </w:rPr>
              <w:t>.</w:t>
            </w:r>
            <w:proofErr w:type="gramEnd"/>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Právní forma</w:t>
            </w:r>
          </w:p>
        </w:tc>
        <w:tc>
          <w:tcPr>
            <w:tcW w:w="766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spolek podle (dle §§ 214 a 3045 občanského zákoníku)</w:t>
            </w:r>
          </w:p>
        </w:tc>
      </w:tr>
      <w:tr w:rsidR="00C74075" w:rsidRPr="00776C77" w:rsidTr="00BB00F9">
        <w:tc>
          <w:tcPr>
            <w:tcW w:w="2943" w:type="dxa"/>
          </w:tcPr>
          <w:p w:rsidR="00043FF3" w:rsidRPr="00776C77" w:rsidRDefault="00FF58A3">
            <w:pPr>
              <w:tabs>
                <w:tab w:val="center" w:pos="1363"/>
              </w:tabs>
              <w:rPr>
                <w:rFonts w:ascii="Times New Roman" w:hAnsi="Times New Roman" w:cs="Times New Roman"/>
              </w:rPr>
            </w:pPr>
            <w:r w:rsidRPr="00BB00F9">
              <w:rPr>
                <w:rFonts w:ascii="Times New Roman" w:hAnsi="Times New Roman" w:cs="Times New Roman"/>
              </w:rPr>
              <w:t xml:space="preserve">Sídlo </w:t>
            </w:r>
            <w:r w:rsidRPr="00BB00F9">
              <w:rPr>
                <w:rFonts w:ascii="Times New Roman" w:hAnsi="Times New Roman" w:cs="Times New Roman"/>
              </w:rPr>
              <w:tab/>
            </w:r>
          </w:p>
        </w:tc>
        <w:tc>
          <w:tcPr>
            <w:tcW w:w="7663" w:type="dxa"/>
          </w:tcPr>
          <w:p w:rsidR="00C74075" w:rsidRPr="00776C77" w:rsidRDefault="00FF58A3" w:rsidP="005D672B">
            <w:pPr>
              <w:rPr>
                <w:rFonts w:ascii="Times New Roman" w:hAnsi="Times New Roman" w:cs="Times New Roman"/>
                <w:sz w:val="18"/>
                <w:szCs w:val="18"/>
              </w:rPr>
            </w:pPr>
            <w:r w:rsidRPr="00BB00F9">
              <w:rPr>
                <w:rFonts w:ascii="Times New Roman" w:hAnsi="Times New Roman" w:cs="Times New Roman"/>
              </w:rPr>
              <w:t>Mírové náměstí 280, 407 01 Jílové</w:t>
            </w:r>
          </w:p>
        </w:tc>
      </w:tr>
      <w:tr w:rsidR="005E14E7" w:rsidRPr="00776C77" w:rsidTr="00BB00F9">
        <w:tc>
          <w:tcPr>
            <w:tcW w:w="2943" w:type="dxa"/>
          </w:tcPr>
          <w:p w:rsidR="005E14E7" w:rsidRPr="00776C77" w:rsidRDefault="00FF58A3" w:rsidP="005E14E7">
            <w:pPr>
              <w:tabs>
                <w:tab w:val="center" w:pos="1363"/>
              </w:tabs>
              <w:rPr>
                <w:rFonts w:ascii="Times New Roman" w:hAnsi="Times New Roman" w:cs="Times New Roman"/>
              </w:rPr>
            </w:pPr>
            <w:r w:rsidRPr="00BB00F9">
              <w:rPr>
                <w:rFonts w:ascii="Times New Roman" w:hAnsi="Times New Roman" w:cs="Times New Roman"/>
              </w:rPr>
              <w:t xml:space="preserve">Počet obcí </w:t>
            </w:r>
          </w:p>
        </w:tc>
        <w:tc>
          <w:tcPr>
            <w:tcW w:w="7663" w:type="dxa"/>
          </w:tcPr>
          <w:p w:rsidR="005E14E7" w:rsidRPr="00776C77" w:rsidRDefault="00277A1C" w:rsidP="009603C9">
            <w:pPr>
              <w:rPr>
                <w:rFonts w:ascii="Times New Roman" w:hAnsi="Times New Roman" w:cs="Times New Roman"/>
              </w:rPr>
            </w:pPr>
            <w:r w:rsidRPr="00BB00F9">
              <w:rPr>
                <w:rFonts w:ascii="Times New Roman" w:hAnsi="Times New Roman" w:cs="Times New Roman"/>
              </w:rPr>
              <w:t>2</w:t>
            </w:r>
            <w:r w:rsidR="009603C9">
              <w:rPr>
                <w:rFonts w:ascii="Times New Roman" w:hAnsi="Times New Roman" w:cs="Times New Roman"/>
              </w:rPr>
              <w:t>9</w:t>
            </w:r>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 xml:space="preserve">Počet členů </w:t>
            </w:r>
          </w:p>
        </w:tc>
        <w:tc>
          <w:tcPr>
            <w:tcW w:w="7663" w:type="dxa"/>
          </w:tcPr>
          <w:p w:rsidR="00C74075" w:rsidRPr="00776C77" w:rsidRDefault="009A5381" w:rsidP="00C74075">
            <w:pPr>
              <w:rPr>
                <w:rFonts w:ascii="Times New Roman" w:hAnsi="Times New Roman" w:cs="Times New Roman"/>
              </w:rPr>
            </w:pPr>
            <w:proofErr w:type="gramStart"/>
            <w:r>
              <w:rPr>
                <w:rFonts w:ascii="Times New Roman" w:hAnsi="Times New Roman" w:cs="Times New Roman"/>
              </w:rPr>
              <w:t>6</w:t>
            </w:r>
            <w:r w:rsidR="009603C9">
              <w:rPr>
                <w:rFonts w:ascii="Times New Roman" w:hAnsi="Times New Roman" w:cs="Times New Roman"/>
              </w:rPr>
              <w:t>8</w:t>
            </w:r>
            <w:r w:rsidR="00513D77">
              <w:rPr>
                <w:rFonts w:ascii="Times New Roman" w:hAnsi="Times New Roman" w:cs="Times New Roman"/>
              </w:rPr>
              <w:t xml:space="preserve"> </w:t>
            </w:r>
            <w:r w:rsidR="00FF58A3" w:rsidRPr="00BB00F9">
              <w:rPr>
                <w:rFonts w:ascii="Times New Roman" w:hAnsi="Times New Roman" w:cs="Times New Roman"/>
              </w:rPr>
              <w:t xml:space="preserve"> a 1 partnerská</w:t>
            </w:r>
            <w:proofErr w:type="gramEnd"/>
            <w:r w:rsidR="00FF58A3" w:rsidRPr="00BB00F9">
              <w:rPr>
                <w:rFonts w:ascii="Times New Roman" w:hAnsi="Times New Roman" w:cs="Times New Roman"/>
              </w:rPr>
              <w:t xml:space="preserve"> obec (obec Dobrná není členem MAS, ale zastupitelstvo schválilo zařazení území obce do působnosti MAS) </w:t>
            </w:r>
          </w:p>
          <w:p w:rsidR="00C74075" w:rsidRPr="00776C77" w:rsidRDefault="00C74075" w:rsidP="005D672B">
            <w:pPr>
              <w:rPr>
                <w:rFonts w:ascii="Times New Roman" w:hAnsi="Times New Roman" w:cs="Times New Roman"/>
              </w:rPr>
            </w:pPr>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 xml:space="preserve">Počet obyvatel v území k 31. 12. 2013: </w:t>
            </w:r>
          </w:p>
        </w:tc>
        <w:tc>
          <w:tcPr>
            <w:tcW w:w="7663" w:type="dxa"/>
          </w:tcPr>
          <w:p w:rsidR="00C74075" w:rsidRPr="00776C77" w:rsidRDefault="009603C9" w:rsidP="005D672B">
            <w:pPr>
              <w:rPr>
                <w:rFonts w:ascii="Times New Roman" w:hAnsi="Times New Roman" w:cs="Times New Roman"/>
              </w:rPr>
            </w:pPr>
            <w:r w:rsidRPr="009603C9">
              <w:rPr>
                <w:rFonts w:ascii="Times New Roman" w:hAnsi="Times New Roman" w:cs="Times New Roman"/>
              </w:rPr>
              <w:t>29</w:t>
            </w:r>
            <w:r>
              <w:rPr>
                <w:rFonts w:ascii="Times New Roman" w:hAnsi="Times New Roman" w:cs="Times New Roman"/>
              </w:rPr>
              <w:t xml:space="preserve"> </w:t>
            </w:r>
            <w:r w:rsidRPr="009603C9">
              <w:rPr>
                <w:rFonts w:ascii="Times New Roman" w:hAnsi="Times New Roman" w:cs="Times New Roman"/>
              </w:rPr>
              <w:t>092</w:t>
            </w:r>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Územní působnost</w:t>
            </w:r>
          </w:p>
        </w:tc>
        <w:tc>
          <w:tcPr>
            <w:tcW w:w="7663" w:type="dxa"/>
          </w:tcPr>
          <w:p w:rsidR="00E0268C" w:rsidRDefault="00FF58A3" w:rsidP="001A26DF">
            <w:pPr>
              <w:jc w:val="both"/>
              <w:rPr>
                <w:rFonts w:ascii="Times New Roman" w:hAnsi="Times New Roman" w:cs="Times New Roman"/>
              </w:rPr>
            </w:pPr>
            <w:r w:rsidRPr="00BB00F9">
              <w:rPr>
                <w:rFonts w:ascii="Times New Roman" w:hAnsi="Times New Roman" w:cs="Times New Roman"/>
              </w:rPr>
              <w:t>Libouchec, Tisá, Petrovice,</w:t>
            </w:r>
            <w:r w:rsidR="001A26DF">
              <w:rPr>
                <w:rFonts w:ascii="Times New Roman" w:hAnsi="Times New Roman" w:cs="Times New Roman"/>
              </w:rPr>
              <w:t xml:space="preserve"> Telnice, </w:t>
            </w:r>
            <w:r w:rsidRPr="00BB00F9">
              <w:rPr>
                <w:rFonts w:ascii="Times New Roman" w:hAnsi="Times New Roman" w:cs="Times New Roman"/>
              </w:rPr>
              <w:t xml:space="preserve"> Velké Chvojno, Povrly, Ryjice, Malšovice, Dobkovice, Jílové, Velké Březno,</w:t>
            </w:r>
            <w:r w:rsidR="001A26DF">
              <w:rPr>
                <w:rFonts w:ascii="Times New Roman" w:hAnsi="Times New Roman" w:cs="Times New Roman"/>
              </w:rPr>
              <w:t xml:space="preserve"> Malé Březno, </w:t>
            </w:r>
            <w:r w:rsidRPr="00BB00F9">
              <w:rPr>
                <w:rFonts w:ascii="Times New Roman" w:hAnsi="Times New Roman" w:cs="Times New Roman"/>
              </w:rPr>
              <w:t xml:space="preserve"> Benešov nad Ploučnicí, Verneřice, Merboltice, Starý </w:t>
            </w:r>
            <w:proofErr w:type="spellStart"/>
            <w:r w:rsidRPr="00BB00F9">
              <w:rPr>
                <w:rFonts w:ascii="Times New Roman" w:hAnsi="Times New Roman" w:cs="Times New Roman"/>
              </w:rPr>
              <w:t>Šachov</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Františkov</w:t>
            </w:r>
            <w:proofErr w:type="spellEnd"/>
            <w:r w:rsidRPr="00BB00F9">
              <w:rPr>
                <w:rFonts w:ascii="Times New Roman" w:hAnsi="Times New Roman" w:cs="Times New Roman"/>
              </w:rPr>
              <w:t xml:space="preserve"> nad Ploučnicí, Markvartice, Horní Habartice,</w:t>
            </w:r>
            <w:r w:rsidR="001A26DF">
              <w:rPr>
                <w:rFonts w:ascii="Times New Roman" w:hAnsi="Times New Roman" w:cs="Times New Roman"/>
              </w:rPr>
              <w:t xml:space="preserve"> Dolní Habartice,</w:t>
            </w:r>
            <w:r w:rsidRPr="00BB00F9">
              <w:rPr>
                <w:rFonts w:ascii="Times New Roman" w:hAnsi="Times New Roman" w:cs="Times New Roman"/>
              </w:rPr>
              <w:t xml:space="preserve"> Malá Veleň, Heřmanov, Těchlovice, Dobrná, Male</w:t>
            </w:r>
            <w:r w:rsidR="00513D77">
              <w:rPr>
                <w:rFonts w:ascii="Times New Roman" w:hAnsi="Times New Roman" w:cs="Times New Roman"/>
              </w:rPr>
              <w:t xml:space="preserve">čov, Homole u Panny, Zubrnice, </w:t>
            </w:r>
            <w:r w:rsidRPr="00BB00F9">
              <w:rPr>
                <w:rFonts w:ascii="Times New Roman" w:hAnsi="Times New Roman" w:cs="Times New Roman"/>
              </w:rPr>
              <w:t xml:space="preserve"> Chuderov, </w:t>
            </w:r>
            <w:proofErr w:type="gramStart"/>
            <w:r w:rsidRPr="00BB00F9">
              <w:rPr>
                <w:rFonts w:ascii="Times New Roman" w:hAnsi="Times New Roman" w:cs="Times New Roman"/>
              </w:rPr>
              <w:t xml:space="preserve">Valkeřice </w:t>
            </w:r>
            <w:r w:rsidR="00BA0743">
              <w:rPr>
                <w:rFonts w:ascii="Times New Roman" w:hAnsi="Times New Roman" w:cs="Times New Roman"/>
              </w:rPr>
              <w:t>, Chlumec</w:t>
            </w:r>
            <w:proofErr w:type="gramEnd"/>
            <w:r w:rsidR="00BA0743">
              <w:rPr>
                <w:rFonts w:ascii="Times New Roman" w:hAnsi="Times New Roman" w:cs="Times New Roman"/>
              </w:rPr>
              <w:t xml:space="preserve"> </w:t>
            </w:r>
            <w:r w:rsidR="00513D77">
              <w:rPr>
                <w:rFonts w:ascii="Times New Roman" w:hAnsi="Times New Roman" w:cs="Times New Roman"/>
              </w:rPr>
              <w:t xml:space="preserve"> </w:t>
            </w:r>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Rozloha k 31. 12. 2013</w:t>
            </w:r>
          </w:p>
        </w:tc>
        <w:tc>
          <w:tcPr>
            <w:tcW w:w="7663" w:type="dxa"/>
          </w:tcPr>
          <w:p w:rsidR="00C74075" w:rsidRPr="00776C77" w:rsidRDefault="00C105A4" w:rsidP="00C74075">
            <w:pPr>
              <w:rPr>
                <w:rFonts w:ascii="Times New Roman" w:hAnsi="Times New Roman" w:cs="Times New Roman"/>
              </w:rPr>
            </w:pPr>
            <w:proofErr w:type="gramStart"/>
            <w:r w:rsidRPr="00C105A4">
              <w:rPr>
                <w:rFonts w:ascii="Times New Roman" w:hAnsi="Times New Roman" w:cs="Times New Roman"/>
                <w:bCs/>
              </w:rPr>
              <w:t>4</w:t>
            </w:r>
            <w:r w:rsidR="009603C9">
              <w:rPr>
                <w:rFonts w:ascii="Times New Roman" w:hAnsi="Times New Roman" w:cs="Times New Roman"/>
                <w:bCs/>
              </w:rPr>
              <w:t>1</w:t>
            </w:r>
            <w:r w:rsidRPr="00C105A4">
              <w:rPr>
                <w:rFonts w:ascii="Times New Roman" w:hAnsi="Times New Roman" w:cs="Times New Roman"/>
                <w:bCs/>
              </w:rPr>
              <w:t xml:space="preserve"> </w:t>
            </w:r>
            <w:r w:rsidR="009603C9">
              <w:rPr>
                <w:rFonts w:ascii="Times New Roman" w:hAnsi="Times New Roman" w:cs="Times New Roman"/>
                <w:bCs/>
              </w:rPr>
              <w:t>44</w:t>
            </w:r>
            <w:r w:rsidRPr="00C105A4">
              <w:rPr>
                <w:rFonts w:ascii="Times New Roman" w:hAnsi="Times New Roman" w:cs="Times New Roman"/>
                <w:bCs/>
              </w:rPr>
              <w:t>3,19</w:t>
            </w:r>
            <w:r w:rsidR="00277A1C" w:rsidRPr="00BB00F9" w:rsidDel="00277A1C">
              <w:rPr>
                <w:rFonts w:ascii="Times New Roman" w:hAnsi="Times New Roman" w:cs="Times New Roman"/>
              </w:rPr>
              <w:t xml:space="preserve"> </w:t>
            </w:r>
            <w:r w:rsidR="00277A1C">
              <w:rPr>
                <w:rFonts w:ascii="Times New Roman" w:hAnsi="Times New Roman" w:cs="Times New Roman"/>
              </w:rPr>
              <w:t xml:space="preserve"> </w:t>
            </w:r>
            <w:r w:rsidR="00FF58A3" w:rsidRPr="00BB00F9">
              <w:rPr>
                <w:rFonts w:ascii="Times New Roman" w:hAnsi="Times New Roman" w:cs="Times New Roman"/>
              </w:rPr>
              <w:t>ha</w:t>
            </w:r>
            <w:proofErr w:type="gramEnd"/>
          </w:p>
          <w:p w:rsidR="00C74075" w:rsidRPr="00776C77" w:rsidRDefault="00C74075" w:rsidP="005D672B">
            <w:pPr>
              <w:rPr>
                <w:rFonts w:ascii="Times New Roman" w:hAnsi="Times New Roman" w:cs="Times New Roman"/>
              </w:rPr>
            </w:pPr>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Předseda</w:t>
            </w:r>
            <w:r w:rsidR="001A26DF">
              <w:rPr>
                <w:rFonts w:ascii="Times New Roman" w:hAnsi="Times New Roman" w:cs="Times New Roman"/>
              </w:rPr>
              <w:t xml:space="preserve"> Výkonného </w:t>
            </w:r>
            <w:proofErr w:type="gramStart"/>
            <w:r w:rsidR="001A26DF">
              <w:rPr>
                <w:rFonts w:ascii="Times New Roman" w:hAnsi="Times New Roman" w:cs="Times New Roman"/>
              </w:rPr>
              <w:t xml:space="preserve">výboru </w:t>
            </w:r>
            <w:r w:rsidRPr="00BB00F9">
              <w:rPr>
                <w:rFonts w:ascii="Times New Roman" w:hAnsi="Times New Roman" w:cs="Times New Roman"/>
              </w:rPr>
              <w:t xml:space="preserve"> MAS</w:t>
            </w:r>
            <w:proofErr w:type="gramEnd"/>
            <w:r w:rsidRPr="00BB00F9">
              <w:rPr>
                <w:rFonts w:ascii="Times New Roman" w:hAnsi="Times New Roman" w:cs="Times New Roman"/>
              </w:rPr>
              <w:t xml:space="preserve"> Labské skály </w:t>
            </w:r>
          </w:p>
        </w:tc>
        <w:tc>
          <w:tcPr>
            <w:tcW w:w="7663" w:type="dxa"/>
          </w:tcPr>
          <w:p w:rsidR="00C74075" w:rsidRPr="00776C77" w:rsidRDefault="001A26DF">
            <w:pPr>
              <w:rPr>
                <w:rFonts w:ascii="Times New Roman" w:hAnsi="Times New Roman" w:cs="Times New Roman"/>
              </w:rPr>
            </w:pPr>
            <w:proofErr w:type="spellStart"/>
            <w:r>
              <w:rPr>
                <w:rFonts w:ascii="Times New Roman" w:hAnsi="Times New Roman" w:cs="Times New Roman"/>
                <w:b/>
              </w:rPr>
              <w:t>ZŠaMŠ</w:t>
            </w:r>
            <w:proofErr w:type="spellEnd"/>
            <w:r>
              <w:rPr>
                <w:rFonts w:ascii="Times New Roman" w:hAnsi="Times New Roman" w:cs="Times New Roman"/>
                <w:b/>
              </w:rPr>
              <w:t xml:space="preserve"> Tisá -  Mgr. Václav  </w:t>
            </w:r>
            <w:proofErr w:type="spellStart"/>
            <w:r>
              <w:rPr>
                <w:rFonts w:ascii="Times New Roman" w:hAnsi="Times New Roman" w:cs="Times New Roman"/>
                <w:b/>
              </w:rPr>
              <w:t>Zibner</w:t>
            </w:r>
            <w:proofErr w:type="spellEnd"/>
            <w:r>
              <w:rPr>
                <w:rFonts w:ascii="Times New Roman" w:hAnsi="Times New Roman" w:cs="Times New Roman"/>
                <w:b/>
              </w:rPr>
              <w:t xml:space="preserve"> </w:t>
            </w:r>
          </w:p>
        </w:tc>
      </w:tr>
      <w:tr w:rsidR="00C74075" w:rsidRPr="00776C77" w:rsidTr="00BB00F9">
        <w:tc>
          <w:tcPr>
            <w:tcW w:w="2943" w:type="dxa"/>
          </w:tcPr>
          <w:p w:rsidR="002E6221" w:rsidRPr="00BB00F9" w:rsidRDefault="00FF58A3">
            <w:pPr>
              <w:rPr>
                <w:rFonts w:ascii="Times New Roman" w:hAnsi="Times New Roman" w:cs="Times New Roman"/>
              </w:rPr>
            </w:pPr>
            <w:r w:rsidRPr="00BB00F9">
              <w:rPr>
                <w:rFonts w:ascii="Times New Roman" w:hAnsi="Times New Roman" w:cs="Times New Roman"/>
              </w:rPr>
              <w:t>1. Místopředseda</w:t>
            </w:r>
            <w:r w:rsidR="001A26DF">
              <w:rPr>
                <w:rFonts w:ascii="Times New Roman" w:hAnsi="Times New Roman" w:cs="Times New Roman"/>
              </w:rPr>
              <w:t xml:space="preserve"> Výkonného </w:t>
            </w:r>
            <w:proofErr w:type="gramStart"/>
            <w:r w:rsidR="001A26DF">
              <w:rPr>
                <w:rFonts w:ascii="Times New Roman" w:hAnsi="Times New Roman" w:cs="Times New Roman"/>
              </w:rPr>
              <w:t xml:space="preserve">výboru </w:t>
            </w:r>
            <w:r w:rsidRPr="00BB00F9">
              <w:rPr>
                <w:rFonts w:ascii="Times New Roman" w:hAnsi="Times New Roman" w:cs="Times New Roman"/>
              </w:rPr>
              <w:t xml:space="preserve"> MAS</w:t>
            </w:r>
            <w:proofErr w:type="gramEnd"/>
            <w:r w:rsidRPr="00BB00F9">
              <w:rPr>
                <w:rFonts w:ascii="Times New Roman" w:hAnsi="Times New Roman" w:cs="Times New Roman"/>
              </w:rPr>
              <w:t xml:space="preserve"> Labské skály</w:t>
            </w:r>
          </w:p>
        </w:tc>
        <w:tc>
          <w:tcPr>
            <w:tcW w:w="7663" w:type="dxa"/>
          </w:tcPr>
          <w:p w:rsidR="00C74075" w:rsidRPr="00776C77" w:rsidRDefault="001A26DF">
            <w:pPr>
              <w:rPr>
                <w:rFonts w:ascii="Times New Roman" w:hAnsi="Times New Roman" w:cs="Times New Roman"/>
              </w:rPr>
            </w:pPr>
            <w:r>
              <w:rPr>
                <w:rFonts w:ascii="Times New Roman" w:hAnsi="Times New Roman" w:cs="Times New Roman"/>
                <w:b/>
              </w:rPr>
              <w:t xml:space="preserve">Město Jílové – Miroslav </w:t>
            </w:r>
            <w:proofErr w:type="spellStart"/>
            <w:r>
              <w:rPr>
                <w:rFonts w:ascii="Times New Roman" w:hAnsi="Times New Roman" w:cs="Times New Roman"/>
                <w:b/>
              </w:rPr>
              <w:t>Kalvas</w:t>
            </w:r>
            <w:proofErr w:type="spellEnd"/>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2. Místopředseda</w:t>
            </w:r>
            <w:r w:rsidR="001A26DF">
              <w:rPr>
                <w:rFonts w:ascii="Times New Roman" w:hAnsi="Times New Roman" w:cs="Times New Roman"/>
              </w:rPr>
              <w:t xml:space="preserve"> Výkonného </w:t>
            </w:r>
            <w:proofErr w:type="gramStart"/>
            <w:r w:rsidR="001A26DF">
              <w:rPr>
                <w:rFonts w:ascii="Times New Roman" w:hAnsi="Times New Roman" w:cs="Times New Roman"/>
              </w:rPr>
              <w:t xml:space="preserve">výboru </w:t>
            </w:r>
            <w:r w:rsidRPr="00BB00F9">
              <w:rPr>
                <w:rFonts w:ascii="Times New Roman" w:hAnsi="Times New Roman" w:cs="Times New Roman"/>
              </w:rPr>
              <w:t xml:space="preserve"> MAS</w:t>
            </w:r>
            <w:proofErr w:type="gramEnd"/>
            <w:r w:rsidRPr="00BB00F9">
              <w:rPr>
                <w:rFonts w:ascii="Times New Roman" w:hAnsi="Times New Roman" w:cs="Times New Roman"/>
              </w:rPr>
              <w:t xml:space="preserve"> Labské skály</w:t>
            </w:r>
          </w:p>
        </w:tc>
        <w:tc>
          <w:tcPr>
            <w:tcW w:w="7663" w:type="dxa"/>
          </w:tcPr>
          <w:p w:rsidR="00C74075" w:rsidRPr="00776C77" w:rsidRDefault="001A26DF">
            <w:pPr>
              <w:rPr>
                <w:rFonts w:ascii="Times New Roman" w:hAnsi="Times New Roman" w:cs="Times New Roman"/>
              </w:rPr>
            </w:pPr>
            <w:r>
              <w:rPr>
                <w:rFonts w:ascii="Times New Roman" w:hAnsi="Times New Roman" w:cs="Times New Roman"/>
                <w:b/>
              </w:rPr>
              <w:t xml:space="preserve">Ota Dračka </w:t>
            </w:r>
          </w:p>
        </w:tc>
      </w:tr>
      <w:tr w:rsidR="00C74075" w:rsidRPr="00776C77" w:rsidTr="00BB00F9">
        <w:tc>
          <w:tcPr>
            <w:tcW w:w="2943" w:type="dxa"/>
          </w:tcPr>
          <w:p w:rsidR="00C74075" w:rsidRPr="00776C77" w:rsidRDefault="00FF58A3" w:rsidP="005D672B">
            <w:pPr>
              <w:rPr>
                <w:rFonts w:ascii="Times New Roman" w:hAnsi="Times New Roman" w:cs="Times New Roman"/>
              </w:rPr>
            </w:pPr>
            <w:r w:rsidRPr="00BB00F9">
              <w:rPr>
                <w:rFonts w:ascii="Times New Roman" w:hAnsi="Times New Roman" w:cs="Times New Roman"/>
              </w:rPr>
              <w:t>Manažerka MAS Labské skály a vedoucí kanceláře</w:t>
            </w:r>
          </w:p>
        </w:tc>
        <w:tc>
          <w:tcPr>
            <w:tcW w:w="7663" w:type="dxa"/>
          </w:tcPr>
          <w:p w:rsidR="00C74075" w:rsidRPr="00776C77" w:rsidRDefault="00FF58A3" w:rsidP="00C74075">
            <w:pPr>
              <w:rPr>
                <w:rFonts w:ascii="Times New Roman" w:hAnsi="Times New Roman" w:cs="Times New Roman"/>
                <w:b/>
              </w:rPr>
            </w:pPr>
            <w:r w:rsidRPr="00BB00F9">
              <w:rPr>
                <w:rFonts w:ascii="Times New Roman" w:hAnsi="Times New Roman" w:cs="Times New Roman"/>
                <w:b/>
              </w:rPr>
              <w:t xml:space="preserve">Jiřina </w:t>
            </w:r>
            <w:proofErr w:type="spellStart"/>
            <w:r w:rsidRPr="00BB00F9">
              <w:rPr>
                <w:rFonts w:ascii="Times New Roman" w:hAnsi="Times New Roman" w:cs="Times New Roman"/>
                <w:b/>
              </w:rPr>
              <w:t>Bischoffiová</w:t>
            </w:r>
            <w:proofErr w:type="spellEnd"/>
            <w:r w:rsidRPr="00BB00F9">
              <w:rPr>
                <w:rFonts w:ascii="Times New Roman" w:hAnsi="Times New Roman" w:cs="Times New Roman"/>
                <w:b/>
              </w:rPr>
              <w:t xml:space="preserve"> (vedoucí pracovník pro SCLLD)</w:t>
            </w:r>
          </w:p>
          <w:p w:rsidR="00C74075" w:rsidRPr="00776C77" w:rsidRDefault="00C74075" w:rsidP="005D672B">
            <w:pPr>
              <w:rPr>
                <w:rFonts w:ascii="Times New Roman" w:hAnsi="Times New Roman" w:cs="Times New Roman"/>
              </w:rPr>
            </w:pPr>
          </w:p>
        </w:tc>
      </w:tr>
    </w:tbl>
    <w:p w:rsidR="002E6221" w:rsidRDefault="00801FA6">
      <w:pPr>
        <w:jc w:val="cente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extent cx="6645910" cy="4700905"/>
            <wp:effectExtent l="19050" t="0" r="2540" b="0"/>
            <wp:docPr id="7" name="Obrázek 6" descr="21_labske sk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labske skaly.jpg"/>
                    <pic:cNvPicPr/>
                  </pic:nvPicPr>
                  <pic:blipFill>
                    <a:blip r:embed="rId11" cstate="print"/>
                    <a:stretch>
                      <a:fillRect/>
                    </a:stretch>
                  </pic:blipFill>
                  <pic:spPr>
                    <a:xfrm>
                      <a:off x="0" y="0"/>
                      <a:ext cx="6645910" cy="4700905"/>
                    </a:xfrm>
                    <a:prstGeom prst="rect">
                      <a:avLst/>
                    </a:prstGeom>
                  </pic:spPr>
                </pic:pic>
              </a:graphicData>
            </a:graphic>
          </wp:inline>
        </w:drawing>
      </w:r>
    </w:p>
    <w:p w:rsidR="008C075D" w:rsidRPr="0048548B" w:rsidRDefault="003832A6" w:rsidP="005D672B">
      <w:pPr>
        <w:rPr>
          <w:rFonts w:ascii="Times New Roman" w:hAnsi="Times New Roman" w:cs="Times New Roman"/>
        </w:rPr>
      </w:pPr>
      <w:r w:rsidRPr="0048548B">
        <w:rPr>
          <w:rFonts w:ascii="Times New Roman" w:hAnsi="Times New Roman" w:cs="Times New Roman"/>
        </w:rPr>
        <w:t xml:space="preserve">Území MAS Labské skály leží v Ústeckém kraji, z části ve správním obvodu ORP Děčín a ORP Ústí nad Labem. V území se dotýkají dvě chráněné krajinné oblasti, CHKO České Středohoří a CHKO Labské pískovce. V severní části MAS sousedí se Spolkovou zemí Sasko. V území MAS Labské skály se </w:t>
      </w:r>
      <w:proofErr w:type="gramStart"/>
      <w:r w:rsidRPr="0048548B">
        <w:rPr>
          <w:rFonts w:ascii="Times New Roman" w:hAnsi="Times New Roman" w:cs="Times New Roman"/>
        </w:rPr>
        <w:t>nachází  množství</w:t>
      </w:r>
      <w:proofErr w:type="gramEnd"/>
      <w:r w:rsidRPr="0048548B">
        <w:rPr>
          <w:rFonts w:ascii="Times New Roman" w:hAnsi="Times New Roman" w:cs="Times New Roman"/>
        </w:rPr>
        <w:t xml:space="preserve"> zajímavých př</w:t>
      </w:r>
      <w:r w:rsidR="008C075D" w:rsidRPr="0048548B">
        <w:rPr>
          <w:rFonts w:ascii="Times New Roman" w:hAnsi="Times New Roman" w:cs="Times New Roman"/>
        </w:rPr>
        <w:t>írodn</w:t>
      </w:r>
      <w:r w:rsidRPr="0048548B">
        <w:rPr>
          <w:rFonts w:ascii="Times New Roman" w:hAnsi="Times New Roman" w:cs="Times New Roman"/>
        </w:rPr>
        <w:t>ích scenerií, tvořených pískovcovými skálami, nacházejí se zde památky jako hrady, zámky, množství vesnických kostelíků, které jsou postupně opravovány,</w:t>
      </w:r>
      <w:r w:rsidR="008C075D" w:rsidRPr="0048548B">
        <w:rPr>
          <w:rFonts w:ascii="Times New Roman" w:hAnsi="Times New Roman" w:cs="Times New Roman"/>
        </w:rPr>
        <w:t xml:space="preserve"> lidová architektura,</w:t>
      </w:r>
      <w:r w:rsidRPr="0048548B">
        <w:rPr>
          <w:rFonts w:ascii="Times New Roman" w:hAnsi="Times New Roman" w:cs="Times New Roman"/>
        </w:rPr>
        <w:t xml:space="preserve"> velmi</w:t>
      </w:r>
      <w:r w:rsidR="008C075D" w:rsidRPr="0048548B">
        <w:rPr>
          <w:rFonts w:ascii="Times New Roman" w:hAnsi="Times New Roman" w:cs="Times New Roman"/>
        </w:rPr>
        <w:t xml:space="preserve"> cenné drobné památky v krajině. Ú</w:t>
      </w:r>
      <w:r w:rsidRPr="0048548B">
        <w:rPr>
          <w:rFonts w:ascii="Times New Roman" w:hAnsi="Times New Roman" w:cs="Times New Roman"/>
        </w:rPr>
        <w:t>zemí má zajíma</w:t>
      </w:r>
      <w:r w:rsidR="006C10D9" w:rsidRPr="0048548B">
        <w:rPr>
          <w:rFonts w:ascii="Times New Roman" w:hAnsi="Times New Roman" w:cs="Times New Roman"/>
        </w:rPr>
        <w:t>v</w:t>
      </w:r>
      <w:r w:rsidRPr="0048548B">
        <w:rPr>
          <w:rFonts w:ascii="Times New Roman" w:hAnsi="Times New Roman" w:cs="Times New Roman"/>
        </w:rPr>
        <w:t xml:space="preserve">ou historii dobývání nerostů a další zajímavosti. V každé naší obci, či městečku se najdou </w:t>
      </w:r>
      <w:proofErr w:type="spellStart"/>
      <w:proofErr w:type="gramStart"/>
      <w:r w:rsidRPr="0048548B">
        <w:rPr>
          <w:rFonts w:ascii="Times New Roman" w:hAnsi="Times New Roman" w:cs="Times New Roman"/>
        </w:rPr>
        <w:t>lidé,kteří</w:t>
      </w:r>
      <w:proofErr w:type="spellEnd"/>
      <w:proofErr w:type="gramEnd"/>
      <w:r w:rsidRPr="0048548B">
        <w:rPr>
          <w:rFonts w:ascii="Times New Roman" w:hAnsi="Times New Roman" w:cs="Times New Roman"/>
        </w:rPr>
        <w:t xml:space="preserve"> svými aktivitami rozvíjejí komunitní spolkový život</w:t>
      </w:r>
      <w:r w:rsidR="006C10D9" w:rsidRPr="0048548B">
        <w:rPr>
          <w:rFonts w:ascii="Times New Roman" w:hAnsi="Times New Roman" w:cs="Times New Roman"/>
        </w:rPr>
        <w:t>.</w:t>
      </w:r>
      <w:r w:rsidRPr="0048548B">
        <w:rPr>
          <w:rFonts w:ascii="Times New Roman" w:hAnsi="Times New Roman" w:cs="Times New Roman"/>
        </w:rPr>
        <w:t xml:space="preserve"> </w:t>
      </w:r>
      <w:r w:rsidR="006C10D9" w:rsidRPr="0048548B">
        <w:rPr>
          <w:rFonts w:ascii="Times New Roman" w:hAnsi="Times New Roman" w:cs="Times New Roman"/>
        </w:rPr>
        <w:t>Z</w:t>
      </w:r>
      <w:r w:rsidRPr="0048548B">
        <w:rPr>
          <w:rFonts w:ascii="Times New Roman" w:hAnsi="Times New Roman" w:cs="Times New Roman"/>
        </w:rPr>
        <w:t>ajímají se a podílejí se na věcech veřejných, pracují s dětmi a mládeží, zajímají se o historii</w:t>
      </w:r>
      <w:r w:rsidR="007B1E59" w:rsidRPr="0048548B">
        <w:rPr>
          <w:rFonts w:ascii="Times New Roman" w:hAnsi="Times New Roman" w:cs="Times New Roman"/>
        </w:rPr>
        <w:t>,</w:t>
      </w:r>
      <w:r w:rsidRPr="0048548B">
        <w:rPr>
          <w:rFonts w:ascii="Times New Roman" w:hAnsi="Times New Roman" w:cs="Times New Roman"/>
        </w:rPr>
        <w:t xml:space="preserve"> pečují o drobné památky, aby </w:t>
      </w:r>
      <w:proofErr w:type="gramStart"/>
      <w:r w:rsidRPr="0048548B">
        <w:rPr>
          <w:rFonts w:ascii="Times New Roman" w:hAnsi="Times New Roman" w:cs="Times New Roman"/>
        </w:rPr>
        <w:t>nezanikly</w:t>
      </w:r>
      <w:r w:rsidR="007B1E59" w:rsidRPr="0048548B">
        <w:rPr>
          <w:rFonts w:ascii="Times New Roman" w:hAnsi="Times New Roman" w:cs="Times New Roman"/>
        </w:rPr>
        <w:t xml:space="preserve"> a</w:t>
      </w:r>
      <w:r w:rsidRPr="0048548B">
        <w:rPr>
          <w:rFonts w:ascii="Times New Roman" w:hAnsi="Times New Roman" w:cs="Times New Roman"/>
        </w:rPr>
        <w:t xml:space="preserve"> není</w:t>
      </w:r>
      <w:proofErr w:type="gramEnd"/>
      <w:r w:rsidRPr="0048548B">
        <w:rPr>
          <w:rFonts w:ascii="Times New Roman" w:hAnsi="Times New Roman" w:cs="Times New Roman"/>
        </w:rPr>
        <w:t xml:space="preserve"> jim lhostejný další vývoj v jejich obci. Nejsou to jen zastupitelé, ale </w:t>
      </w:r>
      <w:r w:rsidR="007B1E59" w:rsidRPr="0048548B">
        <w:rPr>
          <w:rFonts w:ascii="Times New Roman" w:hAnsi="Times New Roman" w:cs="Times New Roman"/>
        </w:rPr>
        <w:t xml:space="preserve">také </w:t>
      </w:r>
      <w:r w:rsidRPr="0048548B">
        <w:rPr>
          <w:rFonts w:ascii="Times New Roman" w:hAnsi="Times New Roman" w:cs="Times New Roman"/>
        </w:rPr>
        <w:t>členové místních spolků, sportovních sdružení, patrioti, učitelé</w:t>
      </w:r>
      <w:r w:rsidR="008C075D" w:rsidRPr="0048548B">
        <w:rPr>
          <w:rFonts w:ascii="Times New Roman" w:hAnsi="Times New Roman" w:cs="Times New Roman"/>
        </w:rPr>
        <w:t>, živnostníci a drobní podnikatelé, zemědělci a další</w:t>
      </w:r>
      <w:r w:rsidRPr="0048548B">
        <w:rPr>
          <w:rFonts w:ascii="Times New Roman" w:hAnsi="Times New Roman" w:cs="Times New Roman"/>
        </w:rPr>
        <w:t xml:space="preserve">. </w:t>
      </w:r>
      <w:r w:rsidR="008C075D" w:rsidRPr="0048548B">
        <w:rPr>
          <w:rFonts w:ascii="Times New Roman" w:hAnsi="Times New Roman" w:cs="Times New Roman"/>
        </w:rPr>
        <w:t xml:space="preserve"> I z jejich názorů, plánů, přání vychází naše Strategi</w:t>
      </w:r>
      <w:r w:rsidR="007B1E59" w:rsidRPr="0048548B">
        <w:rPr>
          <w:rFonts w:ascii="Times New Roman" w:hAnsi="Times New Roman" w:cs="Times New Roman"/>
        </w:rPr>
        <w:t>e</w:t>
      </w:r>
      <w:r w:rsidR="008C075D" w:rsidRPr="0048548B">
        <w:rPr>
          <w:rFonts w:ascii="Times New Roman" w:hAnsi="Times New Roman" w:cs="Times New Roman"/>
        </w:rPr>
        <w:t xml:space="preserve"> SCLLD a v její realizaci se počítá s jejich přímým zapojením a spoluprací. </w:t>
      </w:r>
    </w:p>
    <w:p w:rsidR="008C075D" w:rsidRPr="0048548B" w:rsidRDefault="008C075D" w:rsidP="005D672B">
      <w:pPr>
        <w:rPr>
          <w:rFonts w:ascii="Times New Roman" w:hAnsi="Times New Roman" w:cs="Times New Roman"/>
        </w:rPr>
      </w:pPr>
    </w:p>
    <w:p w:rsidR="0003196A" w:rsidRPr="00776C77" w:rsidRDefault="008C075D" w:rsidP="005D672B">
      <w:pPr>
        <w:rPr>
          <w:rFonts w:ascii="Times New Roman" w:hAnsi="Times New Roman" w:cs="Times New Roman"/>
        </w:rPr>
      </w:pPr>
      <w:r w:rsidRPr="0048548B">
        <w:rPr>
          <w:rFonts w:ascii="Times New Roman" w:hAnsi="Times New Roman" w:cs="Times New Roman"/>
        </w:rPr>
        <w:t>MAS La</w:t>
      </w:r>
      <w:r w:rsidR="00FF58A3" w:rsidRPr="0048548B">
        <w:rPr>
          <w:rFonts w:ascii="Times New Roman" w:hAnsi="Times New Roman" w:cs="Times New Roman"/>
        </w:rPr>
        <w:t>bské skály</w:t>
      </w:r>
      <w:r w:rsidR="00FF58A3" w:rsidRPr="00BB00F9">
        <w:rPr>
          <w:rFonts w:ascii="Times New Roman" w:hAnsi="Times New Roman" w:cs="Times New Roman"/>
        </w:rPr>
        <w:t xml:space="preserve"> byla založena v roce 2005 jako občanské sdružení z podnětu obcí, aktivních lidí z regionu, zástupců NNO  a dalších subjektů z území Mikroregionu Labské skály. Od roku 2005 do roku 2012 MAS působila na území osmi  obcí - Libouchec, Tisá, Petrovice, Velké Chvojno, Povrly, Ryjice, Malšovice, Dobkovice a města Jílové.</w:t>
      </w:r>
    </w:p>
    <w:p w:rsidR="000B6F9C" w:rsidRPr="00776C77" w:rsidRDefault="00FF58A3" w:rsidP="005D672B">
      <w:pPr>
        <w:rPr>
          <w:rFonts w:ascii="Times New Roman" w:hAnsi="Times New Roman" w:cs="Times New Roman"/>
        </w:rPr>
      </w:pPr>
      <w:r w:rsidRPr="00BB00F9">
        <w:rPr>
          <w:rFonts w:ascii="Times New Roman" w:hAnsi="Times New Roman" w:cs="Times New Roman"/>
        </w:rPr>
        <w:lastRenderedPageBreak/>
        <w:t xml:space="preserve">V červnu 2012 bylo území MAS rozšířeno o obec Velké Březno.  V roce 2012 byly také osloveny další obce na území ústeckého a děčínského okresu k zařazení svého území do území MAS. V roce 2013 se území MAS rozrostlo o město Benešov nad Ploučnicí, </w:t>
      </w:r>
      <w:proofErr w:type="spellStart"/>
      <w:r w:rsidRPr="00BB00F9">
        <w:rPr>
          <w:rFonts w:ascii="Times New Roman" w:hAnsi="Times New Roman" w:cs="Times New Roman"/>
        </w:rPr>
        <w:t>městoVerneřice</w:t>
      </w:r>
      <w:proofErr w:type="spellEnd"/>
      <w:r w:rsidRPr="00BB00F9">
        <w:rPr>
          <w:rFonts w:ascii="Times New Roman" w:hAnsi="Times New Roman" w:cs="Times New Roman"/>
        </w:rPr>
        <w:t xml:space="preserve"> a obce Merboltice, Starý </w:t>
      </w:r>
      <w:proofErr w:type="spellStart"/>
      <w:r w:rsidRPr="00BB00F9">
        <w:rPr>
          <w:rFonts w:ascii="Times New Roman" w:hAnsi="Times New Roman" w:cs="Times New Roman"/>
        </w:rPr>
        <w:t>Šachov</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Františkov</w:t>
      </w:r>
      <w:proofErr w:type="spellEnd"/>
      <w:r w:rsidRPr="00BB00F9">
        <w:rPr>
          <w:rFonts w:ascii="Times New Roman" w:hAnsi="Times New Roman" w:cs="Times New Roman"/>
        </w:rPr>
        <w:t xml:space="preserve"> nad Ploučnicí, Markvartice, Horní Habartice, Malá Veleň, Heřmanov, Těchlovice, Dobrná, Malečov, Homole u Pann</w:t>
      </w:r>
      <w:r w:rsidR="00513D77">
        <w:rPr>
          <w:rFonts w:ascii="Times New Roman" w:hAnsi="Times New Roman" w:cs="Times New Roman"/>
        </w:rPr>
        <w:t xml:space="preserve">y, Zubrnice a Chuderov. V červnu </w:t>
      </w:r>
      <w:r w:rsidRPr="00BB00F9">
        <w:rPr>
          <w:rFonts w:ascii="Times New Roman" w:hAnsi="Times New Roman" w:cs="Times New Roman"/>
        </w:rPr>
        <w:t>2014 schválila další obec zařazení svého území do působnosti MAS Labské skály a to Valkeřice</w:t>
      </w:r>
      <w:r w:rsidR="00513D77">
        <w:rPr>
          <w:rFonts w:ascii="Times New Roman" w:hAnsi="Times New Roman" w:cs="Times New Roman"/>
        </w:rPr>
        <w:t xml:space="preserve">, v listopadu 2014 (po volbách do zastupitelstev obcí) </w:t>
      </w:r>
      <w:proofErr w:type="gramStart"/>
      <w:r w:rsidR="00513D77">
        <w:rPr>
          <w:rFonts w:ascii="Times New Roman" w:hAnsi="Times New Roman" w:cs="Times New Roman"/>
        </w:rPr>
        <w:t>pak  obec</w:t>
      </w:r>
      <w:proofErr w:type="gramEnd"/>
      <w:r w:rsidR="00513D77">
        <w:rPr>
          <w:rFonts w:ascii="Times New Roman" w:hAnsi="Times New Roman" w:cs="Times New Roman"/>
        </w:rPr>
        <w:t xml:space="preserve"> Velké Březno a obec Dolní Habartice</w:t>
      </w:r>
      <w:r w:rsidRPr="00BB00F9">
        <w:rPr>
          <w:rFonts w:ascii="Times New Roman" w:hAnsi="Times New Roman" w:cs="Times New Roman"/>
        </w:rPr>
        <w:t>.</w:t>
      </w:r>
      <w:r w:rsidR="001A26DF">
        <w:rPr>
          <w:rFonts w:ascii="Times New Roman" w:hAnsi="Times New Roman" w:cs="Times New Roman"/>
        </w:rPr>
        <w:t xml:space="preserve"> Poslední obcí, která vstoupila do územní působnosti MAS  před uzavřením procesu standardizace </w:t>
      </w:r>
      <w:proofErr w:type="gramStart"/>
      <w:r w:rsidR="001A26DF">
        <w:rPr>
          <w:rFonts w:ascii="Times New Roman" w:hAnsi="Times New Roman" w:cs="Times New Roman"/>
        </w:rPr>
        <w:t>je</w:t>
      </w:r>
      <w:proofErr w:type="gramEnd"/>
      <w:r w:rsidR="001A26DF">
        <w:rPr>
          <w:rFonts w:ascii="Times New Roman" w:hAnsi="Times New Roman" w:cs="Times New Roman"/>
        </w:rPr>
        <w:t xml:space="preserve"> obec Telnice,  jejíž  zastupitelstvo schválilo vstup do územní působnosti v březnu 2015. K 1. dubnu 2015 MAS Labské skály působí na území 29 obcí. </w:t>
      </w:r>
    </w:p>
    <w:p w:rsidR="00E0268C" w:rsidRDefault="00FF58A3" w:rsidP="00BB00F9">
      <w:pPr>
        <w:spacing w:after="0" w:line="240" w:lineRule="auto"/>
        <w:jc w:val="both"/>
        <w:rPr>
          <w:rFonts w:ascii="Times New Roman" w:hAnsi="Times New Roman" w:cs="Times New Roman"/>
        </w:rPr>
      </w:pPr>
      <w:r w:rsidRPr="00BB00F9">
        <w:rPr>
          <w:rFonts w:ascii="Times New Roman" w:hAnsi="Times New Roman" w:cs="Times New Roman"/>
        </w:rPr>
        <w:t>MAS Labské skály (MAS = místní akční skupina) je spolkem (dle §§ 214 a 3045 občanského zákoníku) – místním partnerstvím fyzických a právnických osob na území okresů Děčín</w:t>
      </w:r>
      <w:r w:rsidR="00BB00F9">
        <w:rPr>
          <w:rFonts w:ascii="Times New Roman" w:hAnsi="Times New Roman" w:cs="Times New Roman"/>
        </w:rPr>
        <w:t xml:space="preserve"> </w:t>
      </w:r>
      <w:proofErr w:type="spellStart"/>
      <w:r w:rsidR="00BB00F9">
        <w:rPr>
          <w:rFonts w:ascii="Times New Roman" w:hAnsi="Times New Roman" w:cs="Times New Roman"/>
        </w:rPr>
        <w:t>a</w:t>
      </w:r>
      <w:r w:rsidRPr="00BB00F9">
        <w:rPr>
          <w:rFonts w:ascii="Times New Roman" w:hAnsi="Times New Roman" w:cs="Times New Roman"/>
        </w:rPr>
        <w:t>Ústí</w:t>
      </w:r>
      <w:proofErr w:type="spellEnd"/>
      <w:r w:rsidRPr="00BB00F9">
        <w:rPr>
          <w:rFonts w:ascii="Times New Roman" w:hAnsi="Times New Roman" w:cs="Times New Roman"/>
        </w:rPr>
        <w:t xml:space="preserve"> nad Labem</w:t>
      </w:r>
      <w:r w:rsidR="00BB00F9">
        <w:rPr>
          <w:rFonts w:ascii="Times New Roman" w:hAnsi="Times New Roman" w:cs="Times New Roman"/>
        </w:rPr>
        <w:t>.</w:t>
      </w:r>
    </w:p>
    <w:p w:rsidR="00513D77" w:rsidRDefault="00513D77" w:rsidP="00BB00F9">
      <w:pPr>
        <w:spacing w:after="0" w:line="240" w:lineRule="auto"/>
        <w:jc w:val="both"/>
        <w:rPr>
          <w:rFonts w:ascii="Times New Roman" w:hAnsi="Times New Roman" w:cs="Times New Roman"/>
        </w:rPr>
      </w:pPr>
    </w:p>
    <w:p w:rsidR="00513D77" w:rsidRPr="00513D77" w:rsidRDefault="00513D77" w:rsidP="00513D77">
      <w:pPr>
        <w:autoSpaceDE w:val="0"/>
        <w:autoSpaceDN w:val="0"/>
        <w:adjustRightInd w:val="0"/>
        <w:spacing w:after="0" w:line="240" w:lineRule="auto"/>
        <w:rPr>
          <w:rFonts w:ascii="Times New Roman" w:hAnsi="Times New Roman" w:cs="Times New Roman"/>
          <w:color w:val="000000"/>
          <w:sz w:val="24"/>
          <w:szCs w:val="24"/>
        </w:rPr>
      </w:pPr>
    </w:p>
    <w:p w:rsidR="00513D77" w:rsidRPr="00513D77" w:rsidRDefault="00513D77" w:rsidP="00513D77">
      <w:pPr>
        <w:autoSpaceDE w:val="0"/>
        <w:autoSpaceDN w:val="0"/>
        <w:adjustRightInd w:val="0"/>
        <w:spacing w:after="0" w:line="240" w:lineRule="auto"/>
        <w:rPr>
          <w:rFonts w:ascii="Times New Roman" w:hAnsi="Times New Roman" w:cs="Times New Roman"/>
          <w:color w:val="000000"/>
          <w:sz w:val="24"/>
          <w:szCs w:val="24"/>
        </w:rPr>
      </w:pPr>
    </w:p>
    <w:p w:rsidR="00513D77" w:rsidRPr="00513D77" w:rsidRDefault="00513D77" w:rsidP="00513D77">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Účelem </w:t>
      </w:r>
      <w:proofErr w:type="gramStart"/>
      <w:r>
        <w:rPr>
          <w:rFonts w:ascii="Times New Roman" w:hAnsi="Times New Roman" w:cs="Times New Roman"/>
          <w:color w:val="000000"/>
          <w:sz w:val="23"/>
          <w:szCs w:val="23"/>
        </w:rPr>
        <w:t>spolku  je</w:t>
      </w:r>
      <w:proofErr w:type="gramEnd"/>
      <w:r>
        <w:rPr>
          <w:rFonts w:ascii="Times New Roman" w:hAnsi="Times New Roman" w:cs="Times New Roman"/>
          <w:color w:val="000000"/>
          <w:sz w:val="23"/>
          <w:szCs w:val="23"/>
        </w:rPr>
        <w:t xml:space="preserve"> p</w:t>
      </w:r>
      <w:r w:rsidRPr="00513D77">
        <w:rPr>
          <w:rFonts w:ascii="Times New Roman" w:hAnsi="Times New Roman" w:cs="Times New Roman"/>
          <w:color w:val="000000"/>
          <w:sz w:val="23"/>
          <w:szCs w:val="23"/>
        </w:rPr>
        <w:t>odpora udržitelného rozvoje regionu</w:t>
      </w:r>
      <w:r>
        <w:rPr>
          <w:rFonts w:ascii="Times New Roman" w:hAnsi="Times New Roman" w:cs="Times New Roman"/>
          <w:color w:val="000000"/>
          <w:sz w:val="23"/>
          <w:szCs w:val="23"/>
        </w:rPr>
        <w:t xml:space="preserve">, </w:t>
      </w:r>
      <w:r w:rsidRPr="00513D77">
        <w:rPr>
          <w:rFonts w:ascii="Times New Roman" w:hAnsi="Times New Roman" w:cs="Times New Roman"/>
          <w:color w:val="000000"/>
          <w:sz w:val="23"/>
          <w:szCs w:val="23"/>
        </w:rPr>
        <w:t xml:space="preserve"> ve prospěch místního partnerství obcí, neziskových organizací, drobných podnikatelů, malých a středních podniků a dalších subjektů působících v</w:t>
      </w:r>
      <w:r>
        <w:rPr>
          <w:rFonts w:ascii="Times New Roman" w:hAnsi="Times New Roman" w:cs="Times New Roman"/>
          <w:color w:val="000000"/>
          <w:sz w:val="23"/>
          <w:szCs w:val="23"/>
        </w:rPr>
        <w:t> </w:t>
      </w:r>
      <w:r w:rsidRPr="00513D77">
        <w:rPr>
          <w:rFonts w:ascii="Times New Roman" w:hAnsi="Times New Roman" w:cs="Times New Roman"/>
          <w:color w:val="000000"/>
          <w:sz w:val="23"/>
          <w:szCs w:val="23"/>
        </w:rPr>
        <w:t>území</w:t>
      </w:r>
      <w:r>
        <w:rPr>
          <w:rFonts w:ascii="Times New Roman" w:hAnsi="Times New Roman" w:cs="Times New Roman"/>
          <w:color w:val="000000"/>
          <w:sz w:val="23"/>
          <w:szCs w:val="23"/>
        </w:rPr>
        <w:t xml:space="preserve"> MAS</w:t>
      </w:r>
      <w:r w:rsidRPr="00513D77">
        <w:rPr>
          <w:rFonts w:ascii="Times New Roman" w:hAnsi="Times New Roman" w:cs="Times New Roman"/>
          <w:color w:val="000000"/>
          <w:sz w:val="23"/>
          <w:szCs w:val="23"/>
        </w:rPr>
        <w:t xml:space="preserve">, prostřednictvím vlastní činnosti a realizace rozvojových koncepcí a strategií. </w:t>
      </w:r>
    </w:p>
    <w:p w:rsidR="00ED21D4" w:rsidRPr="00776C77" w:rsidRDefault="00ED21D4" w:rsidP="00ED21D4">
      <w:pPr>
        <w:spacing w:after="0" w:line="240" w:lineRule="auto"/>
        <w:ind w:firstLine="708"/>
        <w:jc w:val="both"/>
        <w:rPr>
          <w:rFonts w:ascii="Times New Roman" w:hAnsi="Times New Roman" w:cs="Times New Roman"/>
        </w:rPr>
      </w:pPr>
    </w:p>
    <w:p w:rsidR="00E0268C" w:rsidRDefault="00FF58A3" w:rsidP="00BB00F9">
      <w:pPr>
        <w:spacing w:after="0" w:line="240" w:lineRule="auto"/>
        <w:jc w:val="both"/>
        <w:rPr>
          <w:rFonts w:ascii="Times New Roman" w:hAnsi="Times New Roman" w:cs="Times New Roman"/>
        </w:rPr>
      </w:pPr>
      <w:r w:rsidRPr="00BB00F9">
        <w:rPr>
          <w:rFonts w:ascii="Times New Roman" w:hAnsi="Times New Roman" w:cs="Times New Roman"/>
        </w:rPr>
        <w:t>Hlavní činností a cílem působení MAS Labské skály je rozvíjení regionu prostřednictvím metody a principů Leader a metodou komunitně vedeného místního rozvoje s důrazem na budování partnerství, uplatňování přístupu „</w:t>
      </w:r>
      <w:proofErr w:type="spellStart"/>
      <w:r w:rsidRPr="00BB00F9">
        <w:rPr>
          <w:rFonts w:ascii="Times New Roman" w:hAnsi="Times New Roman" w:cs="Times New Roman"/>
        </w:rPr>
        <w:t>up_bottom</w:t>
      </w:r>
      <w:proofErr w:type="spellEnd"/>
      <w:r w:rsidRPr="00BB00F9">
        <w:rPr>
          <w:rFonts w:ascii="Times New Roman" w:hAnsi="Times New Roman" w:cs="Times New Roman"/>
        </w:rPr>
        <w:t xml:space="preserve">“, tvorbu sítí a integrační a inovační přístup. MAS rozvíjí a podporuje aktivní spolupráci členů i dalších spolupracujících subjektů v území. Spolupracuje s ostatními MAS na území ČR a dalšími sítěmi organizací, jejichž činností je rozvoj venkova. Dalším z cílů působení MAS je vzhledem k příhraniční poloze, rozvíjení </w:t>
      </w:r>
      <w:proofErr w:type="spellStart"/>
      <w:r w:rsidRPr="00BB00F9">
        <w:rPr>
          <w:rFonts w:ascii="Times New Roman" w:hAnsi="Times New Roman" w:cs="Times New Roman"/>
        </w:rPr>
        <w:t>česko</w:t>
      </w:r>
      <w:proofErr w:type="spellEnd"/>
      <w:r w:rsidRPr="00BB00F9">
        <w:rPr>
          <w:rFonts w:ascii="Times New Roman" w:hAnsi="Times New Roman" w:cs="Times New Roman"/>
        </w:rPr>
        <w:t xml:space="preserve"> – německé spolupráce, vedoucí ke vzájemnému porozumění a realizaci společných projektů.   </w:t>
      </w:r>
    </w:p>
    <w:p w:rsidR="00E0268C" w:rsidRDefault="00E0268C" w:rsidP="00BB00F9">
      <w:pPr>
        <w:spacing w:after="0" w:line="240" w:lineRule="auto"/>
        <w:jc w:val="both"/>
        <w:rPr>
          <w:rFonts w:ascii="Times New Roman" w:hAnsi="Times New Roman" w:cs="Times New Roman"/>
        </w:rPr>
      </w:pPr>
    </w:p>
    <w:p w:rsidR="00043FF3" w:rsidRPr="00BB00F9" w:rsidRDefault="00FF58A3">
      <w:pPr>
        <w:pStyle w:val="Nadpis2"/>
        <w:rPr>
          <w:rFonts w:ascii="Times New Roman" w:hAnsi="Times New Roman" w:cs="Times New Roman"/>
          <w:u w:val="single"/>
        </w:rPr>
      </w:pPr>
      <w:bookmarkStart w:id="6" w:name="_Toc419834142"/>
      <w:r w:rsidRPr="00BB00F9">
        <w:rPr>
          <w:rFonts w:ascii="Times New Roman" w:hAnsi="Times New Roman" w:cs="Times New Roman"/>
          <w:sz w:val="22"/>
          <w:u w:val="single"/>
        </w:rPr>
        <w:t>1.2 Popis místního partnerství</w:t>
      </w:r>
      <w:bookmarkEnd w:id="6"/>
      <w:r w:rsidRPr="00BB00F9">
        <w:rPr>
          <w:rFonts w:ascii="Times New Roman" w:hAnsi="Times New Roman" w:cs="Times New Roman"/>
          <w:sz w:val="22"/>
          <w:u w:val="single"/>
        </w:rPr>
        <w:t xml:space="preserve"> </w:t>
      </w:r>
    </w:p>
    <w:p w:rsidR="00FC4218" w:rsidRDefault="00FC4218" w:rsidP="005D672B">
      <w:pPr>
        <w:rPr>
          <w:rFonts w:ascii="Times New Roman" w:hAnsi="Times New Roman" w:cs="Times New Roman"/>
        </w:rPr>
      </w:pPr>
    </w:p>
    <w:p w:rsidR="000C00C2" w:rsidRDefault="00513D77" w:rsidP="005D672B">
      <w:pPr>
        <w:rPr>
          <w:rFonts w:ascii="Times New Roman" w:hAnsi="Times New Roman" w:cs="Times New Roman"/>
        </w:rPr>
      </w:pPr>
      <w:r>
        <w:rPr>
          <w:rFonts w:ascii="Times New Roman" w:hAnsi="Times New Roman" w:cs="Times New Roman"/>
        </w:rPr>
        <w:t>K</w:t>
      </w:r>
      <w:r w:rsidR="001A26DF">
        <w:rPr>
          <w:rFonts w:ascii="Times New Roman" w:hAnsi="Times New Roman" w:cs="Times New Roman"/>
        </w:rPr>
        <w:t> 1. dubnu 2015</w:t>
      </w:r>
      <w:r w:rsidR="00FF58A3" w:rsidRPr="00BB00F9">
        <w:rPr>
          <w:rFonts w:ascii="Times New Roman" w:hAnsi="Times New Roman" w:cs="Times New Roman"/>
        </w:rPr>
        <w:t xml:space="preserve"> půs</w:t>
      </w:r>
      <w:r>
        <w:rPr>
          <w:rFonts w:ascii="Times New Roman" w:hAnsi="Times New Roman" w:cs="Times New Roman"/>
        </w:rPr>
        <w:t>obí MAS Labs</w:t>
      </w:r>
      <w:r w:rsidR="001A26DF">
        <w:rPr>
          <w:rFonts w:ascii="Times New Roman" w:hAnsi="Times New Roman" w:cs="Times New Roman"/>
        </w:rPr>
        <w:t>ké skály na území 29 obcí</w:t>
      </w:r>
      <w:r w:rsidR="008161D8">
        <w:rPr>
          <w:rFonts w:ascii="Times New Roman" w:hAnsi="Times New Roman" w:cs="Times New Roman"/>
        </w:rPr>
        <w:t xml:space="preserve"> a</w:t>
      </w:r>
      <w:r w:rsidR="001A26DF">
        <w:rPr>
          <w:rFonts w:ascii="Times New Roman" w:hAnsi="Times New Roman" w:cs="Times New Roman"/>
        </w:rPr>
        <w:t xml:space="preserve"> má 69</w:t>
      </w:r>
      <w:r w:rsidR="00FF58A3" w:rsidRPr="00BB00F9">
        <w:rPr>
          <w:rFonts w:ascii="Times New Roman" w:hAnsi="Times New Roman" w:cs="Times New Roman"/>
        </w:rPr>
        <w:t xml:space="preserve"> členů.</w:t>
      </w:r>
    </w:p>
    <w:p w:rsidR="009F5F70" w:rsidRPr="00776C77" w:rsidRDefault="000C00C2" w:rsidP="005D672B">
      <w:pPr>
        <w:rPr>
          <w:rFonts w:ascii="Times New Roman" w:hAnsi="Times New Roman" w:cs="Times New Roman"/>
        </w:rPr>
      </w:pPr>
      <w:r w:rsidRPr="00E16076">
        <w:rPr>
          <w:rFonts w:ascii="Times New Roman" w:hAnsi="Times New Roman" w:cs="Times New Roman"/>
        </w:rPr>
        <w:t xml:space="preserve">V členské základně  je </w:t>
      </w:r>
      <w:r w:rsidR="00FF58A3" w:rsidRPr="00E16076">
        <w:rPr>
          <w:rFonts w:ascii="Times New Roman" w:hAnsi="Times New Roman" w:cs="Times New Roman"/>
        </w:rPr>
        <w:t xml:space="preserve"> </w:t>
      </w:r>
      <w:r w:rsidRPr="00E16076">
        <w:rPr>
          <w:rFonts w:ascii="Times New Roman" w:hAnsi="Times New Roman" w:cs="Times New Roman"/>
        </w:rPr>
        <w:t>v</w:t>
      </w:r>
      <w:r w:rsidR="00FF58A3" w:rsidRPr="00E16076">
        <w:rPr>
          <w:rFonts w:ascii="Times New Roman" w:hAnsi="Times New Roman" w:cs="Times New Roman"/>
        </w:rPr>
        <w:t xml:space="preserve">eřejný sektor zastoupen  </w:t>
      </w:r>
      <w:r w:rsidRPr="00E16076">
        <w:rPr>
          <w:rFonts w:ascii="Times New Roman" w:hAnsi="Times New Roman" w:cs="Times New Roman"/>
          <w:b/>
        </w:rPr>
        <w:t xml:space="preserve">30-ti  subjekty  tj. </w:t>
      </w:r>
      <w:proofErr w:type="gramStart"/>
      <w:r w:rsidRPr="00E16076">
        <w:rPr>
          <w:rFonts w:ascii="Times New Roman" w:hAnsi="Times New Roman" w:cs="Times New Roman"/>
          <w:b/>
        </w:rPr>
        <w:t>43,5</w:t>
      </w:r>
      <w:r w:rsidR="00513D77" w:rsidRPr="00E16076">
        <w:rPr>
          <w:rFonts w:ascii="Times New Roman" w:hAnsi="Times New Roman" w:cs="Times New Roman"/>
          <w:b/>
        </w:rPr>
        <w:t xml:space="preserve"> %</w:t>
      </w:r>
      <w:r w:rsidR="00513D77" w:rsidRPr="00E16076">
        <w:rPr>
          <w:rFonts w:ascii="Times New Roman" w:hAnsi="Times New Roman" w:cs="Times New Roman"/>
        </w:rPr>
        <w:t xml:space="preserve"> </w:t>
      </w:r>
      <w:r w:rsidRPr="00E16076">
        <w:rPr>
          <w:rFonts w:ascii="Times New Roman" w:hAnsi="Times New Roman" w:cs="Times New Roman"/>
        </w:rPr>
        <w:t xml:space="preserve"> tj.</w:t>
      </w:r>
      <w:proofErr w:type="gramEnd"/>
      <w:r w:rsidRPr="00E16076">
        <w:rPr>
          <w:rFonts w:ascii="Times New Roman" w:hAnsi="Times New Roman" w:cs="Times New Roman"/>
        </w:rPr>
        <w:t xml:space="preserve"> 28 obcí a 2 školy. (</w:t>
      </w:r>
      <w:r w:rsidR="008161D8">
        <w:rPr>
          <w:rFonts w:ascii="Times New Roman" w:hAnsi="Times New Roman" w:cs="Times New Roman"/>
        </w:rPr>
        <w:t>poznámka:</w:t>
      </w:r>
      <w:r w:rsidRPr="00E16076">
        <w:rPr>
          <w:rFonts w:ascii="Times New Roman" w:hAnsi="Times New Roman" w:cs="Times New Roman"/>
        </w:rPr>
        <w:t xml:space="preserve">  obec Dobrná  není členem MAS,  její území  je schváleno  ZO do územní působnosti MAS).  </w:t>
      </w:r>
      <w:r w:rsidR="00513D77" w:rsidRPr="00E16076">
        <w:rPr>
          <w:rFonts w:ascii="Times New Roman" w:hAnsi="Times New Roman" w:cs="Times New Roman"/>
        </w:rPr>
        <w:t xml:space="preserve"> </w:t>
      </w:r>
      <w:r w:rsidR="00FF58A3" w:rsidRPr="00E16076">
        <w:rPr>
          <w:rFonts w:ascii="Times New Roman" w:hAnsi="Times New Roman" w:cs="Times New Roman"/>
        </w:rPr>
        <w:t xml:space="preserve">Soukromý sektor </w:t>
      </w:r>
      <w:r w:rsidRPr="00E16076">
        <w:rPr>
          <w:rFonts w:ascii="Times New Roman" w:hAnsi="Times New Roman" w:cs="Times New Roman"/>
        </w:rPr>
        <w:t xml:space="preserve"> je zastoupen </w:t>
      </w:r>
      <w:r w:rsidR="00E16076" w:rsidRPr="00E16076">
        <w:rPr>
          <w:rFonts w:ascii="Times New Roman" w:hAnsi="Times New Roman" w:cs="Times New Roman"/>
          <w:b/>
        </w:rPr>
        <w:t xml:space="preserve">39-ti </w:t>
      </w:r>
      <w:r w:rsidRPr="00E16076">
        <w:rPr>
          <w:rFonts w:ascii="Times New Roman" w:hAnsi="Times New Roman" w:cs="Times New Roman"/>
          <w:b/>
        </w:rPr>
        <w:t xml:space="preserve"> členy </w:t>
      </w:r>
      <w:r w:rsidR="00513D77" w:rsidRPr="00E16076">
        <w:rPr>
          <w:rFonts w:ascii="Times New Roman" w:hAnsi="Times New Roman" w:cs="Times New Roman"/>
          <w:b/>
        </w:rPr>
        <w:t xml:space="preserve"> tj. 56</w:t>
      </w:r>
      <w:r w:rsidR="00FF58A3" w:rsidRPr="00E16076">
        <w:rPr>
          <w:rFonts w:ascii="Times New Roman" w:hAnsi="Times New Roman" w:cs="Times New Roman"/>
          <w:b/>
        </w:rPr>
        <w:t>,</w:t>
      </w:r>
      <w:r w:rsidR="00E16076" w:rsidRPr="00E16076">
        <w:rPr>
          <w:rFonts w:ascii="Times New Roman" w:hAnsi="Times New Roman" w:cs="Times New Roman"/>
          <w:b/>
        </w:rPr>
        <w:t>5 %,</w:t>
      </w:r>
      <w:r w:rsidR="00E16076" w:rsidRPr="00E16076">
        <w:rPr>
          <w:rFonts w:ascii="Times New Roman" w:hAnsi="Times New Roman" w:cs="Times New Roman"/>
        </w:rPr>
        <w:t xml:space="preserve"> </w:t>
      </w:r>
      <w:r w:rsidR="008161D8">
        <w:rPr>
          <w:rFonts w:ascii="Times New Roman" w:hAnsi="Times New Roman" w:cs="Times New Roman"/>
        </w:rPr>
        <w:t xml:space="preserve">z </w:t>
      </w:r>
      <w:r w:rsidR="00E16076" w:rsidRPr="00E16076">
        <w:rPr>
          <w:rFonts w:ascii="Times New Roman" w:hAnsi="Times New Roman" w:cs="Times New Roman"/>
        </w:rPr>
        <w:t>čehož je 12 s</w:t>
      </w:r>
      <w:r w:rsidR="008161D8">
        <w:rPr>
          <w:rFonts w:ascii="Times New Roman" w:hAnsi="Times New Roman" w:cs="Times New Roman"/>
        </w:rPr>
        <w:t>u</w:t>
      </w:r>
      <w:r w:rsidR="00E16076" w:rsidRPr="00E16076">
        <w:rPr>
          <w:rFonts w:ascii="Times New Roman" w:hAnsi="Times New Roman" w:cs="Times New Roman"/>
        </w:rPr>
        <w:t xml:space="preserve">bjektů z neziskového </w:t>
      </w:r>
      <w:proofErr w:type="gramStart"/>
      <w:r w:rsidR="00E16076" w:rsidRPr="00E16076">
        <w:rPr>
          <w:rFonts w:ascii="Times New Roman" w:hAnsi="Times New Roman" w:cs="Times New Roman"/>
        </w:rPr>
        <w:t>sektoru .</w:t>
      </w:r>
      <w:proofErr w:type="gramEnd"/>
    </w:p>
    <w:p w:rsidR="002E6221" w:rsidRDefault="00FF58A3">
      <w:pPr>
        <w:jc w:val="center"/>
        <w:rPr>
          <w:rFonts w:ascii="Times New Roman" w:hAnsi="Times New Roman" w:cs="Times New Roman"/>
          <w:noProof/>
        </w:rPr>
      </w:pPr>
      <w:r w:rsidRPr="00BB00F9">
        <w:rPr>
          <w:rFonts w:ascii="Times New Roman" w:hAnsi="Times New Roman" w:cs="Times New Roman"/>
        </w:rPr>
        <w:t>Graf č. 1 – Členská základna MAS (veřejný a neveřejný sektor)</w:t>
      </w:r>
      <w:r w:rsidR="00277A1C">
        <w:rPr>
          <w:rFonts w:ascii="Times New Roman" w:hAnsi="Times New Roman" w:cs="Times New Roman"/>
        </w:rPr>
        <w:t>, neupraveno</w:t>
      </w:r>
    </w:p>
    <w:p w:rsidR="00E326C8" w:rsidRDefault="00E326C8">
      <w:pPr>
        <w:jc w:val="center"/>
        <w:rPr>
          <w:rFonts w:ascii="Times New Roman" w:hAnsi="Times New Roman" w:cs="Times New Roman"/>
        </w:rPr>
      </w:pPr>
      <w:r w:rsidRPr="00E326C8">
        <w:rPr>
          <w:rFonts w:ascii="Times New Roman" w:hAnsi="Times New Roman" w:cs="Times New Roman"/>
          <w:noProof/>
          <w:highlight w:val="yellow"/>
        </w:rPr>
        <w:t>Vložit nový graf z ISU</w:t>
      </w:r>
    </w:p>
    <w:p w:rsidR="009846C1" w:rsidRPr="00776C77" w:rsidRDefault="009846C1" w:rsidP="005D672B">
      <w:pPr>
        <w:rPr>
          <w:rFonts w:ascii="Times New Roman" w:hAnsi="Times New Roman" w:cs="Times New Roman"/>
        </w:rPr>
      </w:pPr>
    </w:p>
    <w:p w:rsidR="0098655A" w:rsidRPr="00776C77" w:rsidRDefault="00FF58A3" w:rsidP="005D672B">
      <w:pPr>
        <w:rPr>
          <w:rFonts w:ascii="Times New Roman" w:hAnsi="Times New Roman" w:cs="Times New Roman"/>
        </w:rPr>
      </w:pPr>
      <w:r w:rsidRPr="00BB00F9">
        <w:rPr>
          <w:rFonts w:ascii="Times New Roman" w:hAnsi="Times New Roman" w:cs="Times New Roman"/>
        </w:rPr>
        <w:t xml:space="preserve">Členy MAS jsou mimo zástupců obcí zástupci podnikatelských subjektů i živnostníci, zemědělci, zástupci spolků působících v území, a velká část členů je z řad aktivní veřejnosti. </w:t>
      </w:r>
    </w:p>
    <w:p w:rsidR="001A26DF" w:rsidRDefault="001A26DF" w:rsidP="005D672B">
      <w:pPr>
        <w:rPr>
          <w:rFonts w:ascii="Times New Roman" w:hAnsi="Times New Roman" w:cs="Times New Roman"/>
        </w:rPr>
      </w:pPr>
    </w:p>
    <w:p w:rsidR="001A26DF" w:rsidRDefault="001A26DF" w:rsidP="005D672B">
      <w:pPr>
        <w:rPr>
          <w:rFonts w:ascii="Times New Roman" w:hAnsi="Times New Roman" w:cs="Times New Roman"/>
        </w:rPr>
      </w:pPr>
    </w:p>
    <w:p w:rsidR="001A26DF" w:rsidRDefault="00E16076" w:rsidP="005D672B">
      <w:pPr>
        <w:rPr>
          <w:rFonts w:ascii="Times New Roman" w:hAnsi="Times New Roman" w:cs="Times New Roman"/>
          <w:b/>
          <w:u w:val="single"/>
        </w:rPr>
      </w:pPr>
      <w:r w:rsidRPr="00E16076">
        <w:rPr>
          <w:rFonts w:ascii="Times New Roman" w:hAnsi="Times New Roman" w:cs="Times New Roman"/>
          <w:b/>
          <w:u w:val="single"/>
        </w:rPr>
        <w:lastRenderedPageBreak/>
        <w:t>Členství v </w:t>
      </w:r>
      <w:proofErr w:type="gramStart"/>
      <w:r w:rsidRPr="00E16076">
        <w:rPr>
          <w:rFonts w:ascii="Times New Roman" w:hAnsi="Times New Roman" w:cs="Times New Roman"/>
          <w:b/>
          <w:u w:val="single"/>
        </w:rPr>
        <w:t>MAS</w:t>
      </w:r>
      <w:proofErr w:type="gramEnd"/>
      <w:r w:rsidRPr="00E16076">
        <w:rPr>
          <w:rFonts w:ascii="Times New Roman" w:hAnsi="Times New Roman" w:cs="Times New Roman"/>
          <w:b/>
          <w:u w:val="single"/>
        </w:rPr>
        <w:t xml:space="preserve"> </w:t>
      </w:r>
    </w:p>
    <w:p w:rsidR="00E16076" w:rsidRPr="00FC795A" w:rsidRDefault="00E16076" w:rsidP="005D672B">
      <w:pPr>
        <w:rPr>
          <w:rFonts w:ascii="Times New Roman" w:hAnsi="Times New Roman" w:cs="Times New Roman"/>
          <w:b/>
          <w:u w:val="single"/>
        </w:rPr>
      </w:pPr>
      <w:r w:rsidRPr="00FC795A">
        <w:rPr>
          <w:rFonts w:ascii="Times New Roman" w:hAnsi="Times New Roman" w:cs="Times New Roman"/>
        </w:rPr>
        <w:t xml:space="preserve"> Členem MAS Labské skály mohou být fyzické osoby starší 18 let a právnické osoby, které souhlasí se stanovami a cíli spolku. Členové, spolku (MAS) musí mít na území, které je v působnosti </w:t>
      </w:r>
      <w:proofErr w:type="gramStart"/>
      <w:r w:rsidRPr="00FC795A">
        <w:rPr>
          <w:rFonts w:ascii="Times New Roman" w:hAnsi="Times New Roman" w:cs="Times New Roman"/>
        </w:rPr>
        <w:t>MAS  trvalé</w:t>
      </w:r>
      <w:proofErr w:type="gramEnd"/>
      <w:r w:rsidRPr="00FC795A">
        <w:rPr>
          <w:rFonts w:ascii="Times New Roman" w:hAnsi="Times New Roman" w:cs="Times New Roman"/>
        </w:rPr>
        <w:t xml:space="preserve"> bydliště, sídlo nebo provozovnu, nebo musí prokazatelně na daném území místně působit.  Rozhodnutí o místní působnosti daného subjektu je v kompetenci Výkonného výboru MAS.  Členství vzniká schválením přihlášky za člena rozhodujícím orgánem - Výkonným výborem spolku.</w:t>
      </w:r>
      <w:r w:rsidRPr="00FC795A">
        <w:rPr>
          <w:rFonts w:ascii="Times New Roman" w:hAnsi="Times New Roman" w:cs="Times New Roman"/>
        </w:rPr>
        <w:br/>
        <w:t xml:space="preserve">Členové mají práva a povinnosti, které </w:t>
      </w:r>
      <w:proofErr w:type="gramStart"/>
      <w:r w:rsidRPr="00FC795A">
        <w:rPr>
          <w:rFonts w:ascii="Times New Roman" w:hAnsi="Times New Roman" w:cs="Times New Roman"/>
        </w:rPr>
        <w:t>jsou  uvedeny</w:t>
      </w:r>
      <w:proofErr w:type="gramEnd"/>
      <w:r w:rsidRPr="00FC795A">
        <w:rPr>
          <w:rFonts w:ascii="Times New Roman" w:hAnsi="Times New Roman" w:cs="Times New Roman"/>
        </w:rPr>
        <w:t xml:space="preserve"> ve stanovách spolku MAS Labské skály. </w:t>
      </w:r>
    </w:p>
    <w:p w:rsidR="001A26DF" w:rsidRDefault="001A26DF" w:rsidP="005D672B">
      <w:pPr>
        <w:rPr>
          <w:rFonts w:ascii="Times New Roman" w:hAnsi="Times New Roman" w:cs="Times New Roman"/>
          <w:b/>
          <w:u w:val="single"/>
        </w:rPr>
      </w:pPr>
      <w:r w:rsidRPr="001A26DF">
        <w:rPr>
          <w:rFonts w:ascii="Times New Roman" w:hAnsi="Times New Roman" w:cs="Times New Roman"/>
          <w:b/>
          <w:u w:val="single"/>
        </w:rPr>
        <w:t>Zájmové skupiny</w:t>
      </w:r>
    </w:p>
    <w:p w:rsidR="00FC795A" w:rsidRPr="00FC795A" w:rsidRDefault="00FC795A" w:rsidP="005D672B">
      <w:pPr>
        <w:rPr>
          <w:rFonts w:ascii="Times New Roman" w:hAnsi="Times New Roman" w:cs="Times New Roman"/>
        </w:rPr>
      </w:pPr>
      <w:r>
        <w:rPr>
          <w:rFonts w:ascii="Times New Roman" w:hAnsi="Times New Roman" w:cs="Times New Roman"/>
        </w:rPr>
        <w:t xml:space="preserve">Zájmové skupiny </w:t>
      </w:r>
      <w:r w:rsidRPr="00FC795A">
        <w:rPr>
          <w:rFonts w:ascii="Times New Roman" w:hAnsi="Times New Roman" w:cs="Times New Roman"/>
        </w:rPr>
        <w:t xml:space="preserve">jsou </w:t>
      </w:r>
      <w:r>
        <w:rPr>
          <w:rFonts w:ascii="Times New Roman" w:hAnsi="Times New Roman" w:cs="Times New Roman"/>
        </w:rPr>
        <w:t>definovány</w:t>
      </w:r>
      <w:r w:rsidRPr="00FC795A">
        <w:rPr>
          <w:rFonts w:ascii="Times New Roman" w:hAnsi="Times New Roman" w:cs="Times New Roman"/>
        </w:rPr>
        <w:t xml:space="preserve"> stanovami.  Každý člen má právo</w:t>
      </w:r>
      <w:r>
        <w:rPr>
          <w:rFonts w:ascii="Times New Roman" w:hAnsi="Times New Roman" w:cs="Times New Roman"/>
        </w:rPr>
        <w:t>,</w:t>
      </w:r>
      <w:r w:rsidRPr="00FC795A">
        <w:rPr>
          <w:rFonts w:ascii="Times New Roman" w:hAnsi="Times New Roman" w:cs="Times New Roman"/>
        </w:rPr>
        <w:t xml:space="preserve"> přiřadit se k zájmové </w:t>
      </w:r>
      <w:r>
        <w:rPr>
          <w:rFonts w:ascii="Times New Roman" w:hAnsi="Times New Roman" w:cs="Times New Roman"/>
        </w:rPr>
        <w:t>skupině podle převažujícího</w:t>
      </w:r>
      <w:r w:rsidRPr="00FC795A">
        <w:rPr>
          <w:rFonts w:ascii="Times New Roman" w:hAnsi="Times New Roman" w:cs="Times New Roman"/>
        </w:rPr>
        <w:t xml:space="preserve"> předmětu své činnosti nebo zájmu.  Do zájmových skupin musí být zařazeni všichni členové MAS. </w:t>
      </w:r>
    </w:p>
    <w:p w:rsidR="00172439" w:rsidRPr="00776C77" w:rsidRDefault="00FF58A3" w:rsidP="005D672B">
      <w:pPr>
        <w:rPr>
          <w:rFonts w:ascii="Times New Roman" w:hAnsi="Times New Roman" w:cs="Times New Roman"/>
        </w:rPr>
      </w:pPr>
      <w:r w:rsidRPr="00BB00F9">
        <w:rPr>
          <w:rFonts w:ascii="Times New Roman" w:hAnsi="Times New Roman" w:cs="Times New Roman"/>
        </w:rPr>
        <w:t>Místní partnerství se skládá z </w:t>
      </w:r>
      <w:proofErr w:type="gramStart"/>
      <w:r w:rsidRPr="00BB00F9">
        <w:rPr>
          <w:rFonts w:ascii="Times New Roman" w:hAnsi="Times New Roman" w:cs="Times New Roman"/>
        </w:rPr>
        <w:t>těchto 6-ti</w:t>
      </w:r>
      <w:proofErr w:type="gramEnd"/>
      <w:r w:rsidRPr="00BB00F9">
        <w:rPr>
          <w:rFonts w:ascii="Times New Roman" w:hAnsi="Times New Roman" w:cs="Times New Roman"/>
        </w:rPr>
        <w:t xml:space="preserve"> zájmových skupin:</w:t>
      </w:r>
    </w:p>
    <w:tbl>
      <w:tblPr>
        <w:tblW w:w="7200" w:type="dxa"/>
        <w:tblInd w:w="55" w:type="dxa"/>
        <w:tblCellMar>
          <w:left w:w="70" w:type="dxa"/>
          <w:right w:w="70" w:type="dxa"/>
        </w:tblCellMar>
        <w:tblLook w:val="04A0" w:firstRow="1" w:lastRow="0" w:firstColumn="1" w:lastColumn="0" w:noHBand="0" w:noVBand="1"/>
      </w:tblPr>
      <w:tblGrid>
        <w:gridCol w:w="880"/>
        <w:gridCol w:w="3160"/>
        <w:gridCol w:w="960"/>
        <w:gridCol w:w="2200"/>
      </w:tblGrid>
      <w:tr w:rsidR="00172439" w:rsidRPr="00776C77" w:rsidTr="00172439">
        <w:trPr>
          <w:trHeight w:val="300"/>
        </w:trPr>
        <w:tc>
          <w:tcPr>
            <w:tcW w:w="880" w:type="dxa"/>
            <w:tcBorders>
              <w:top w:val="nil"/>
              <w:left w:val="nil"/>
              <w:bottom w:val="nil"/>
              <w:right w:val="nil"/>
            </w:tcBorders>
            <w:shd w:val="clear" w:color="auto" w:fill="auto"/>
            <w:noWrap/>
            <w:vAlign w:val="bottom"/>
            <w:hideMark/>
          </w:tcPr>
          <w:p w:rsidR="00172439" w:rsidRPr="00776C77" w:rsidRDefault="00FF58A3" w:rsidP="0017243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1</w:t>
            </w:r>
          </w:p>
        </w:tc>
        <w:tc>
          <w:tcPr>
            <w:tcW w:w="3160" w:type="dxa"/>
            <w:tcBorders>
              <w:top w:val="nil"/>
              <w:left w:val="nil"/>
              <w:bottom w:val="nil"/>
              <w:right w:val="nil"/>
            </w:tcBorders>
            <w:shd w:val="clear" w:color="auto" w:fill="auto"/>
            <w:noWrap/>
            <w:vAlign w:val="center"/>
            <w:hideMark/>
          </w:tcPr>
          <w:p w:rsidR="0072777C" w:rsidRPr="00776C77" w:rsidRDefault="00FF58A3">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veřejná správa</w:t>
            </w:r>
          </w:p>
        </w:tc>
        <w:tc>
          <w:tcPr>
            <w:tcW w:w="96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c>
          <w:tcPr>
            <w:tcW w:w="220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r>
      <w:tr w:rsidR="00172439" w:rsidRPr="00776C77" w:rsidTr="00172439">
        <w:trPr>
          <w:trHeight w:val="300"/>
        </w:trPr>
        <w:tc>
          <w:tcPr>
            <w:tcW w:w="880" w:type="dxa"/>
            <w:tcBorders>
              <w:top w:val="nil"/>
              <w:left w:val="nil"/>
              <w:bottom w:val="nil"/>
              <w:right w:val="nil"/>
            </w:tcBorders>
            <w:shd w:val="clear" w:color="auto" w:fill="auto"/>
            <w:noWrap/>
            <w:vAlign w:val="bottom"/>
            <w:hideMark/>
          </w:tcPr>
          <w:p w:rsidR="00172439" w:rsidRPr="00776C77" w:rsidRDefault="00FF58A3" w:rsidP="0017243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w:t>
            </w:r>
          </w:p>
        </w:tc>
        <w:tc>
          <w:tcPr>
            <w:tcW w:w="3160" w:type="dxa"/>
            <w:tcBorders>
              <w:top w:val="nil"/>
              <w:left w:val="nil"/>
              <w:bottom w:val="nil"/>
              <w:right w:val="nil"/>
            </w:tcBorders>
            <w:shd w:val="clear" w:color="auto" w:fill="auto"/>
            <w:noWrap/>
            <w:vAlign w:val="center"/>
            <w:hideMark/>
          </w:tcPr>
          <w:p w:rsidR="00172439" w:rsidRPr="00776C77" w:rsidRDefault="00FF58A3" w:rsidP="0017243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zemědělství, příroda a krajina</w:t>
            </w:r>
          </w:p>
        </w:tc>
        <w:tc>
          <w:tcPr>
            <w:tcW w:w="96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c>
          <w:tcPr>
            <w:tcW w:w="220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r>
      <w:tr w:rsidR="00172439" w:rsidRPr="00776C77" w:rsidTr="00172439">
        <w:trPr>
          <w:trHeight w:val="300"/>
        </w:trPr>
        <w:tc>
          <w:tcPr>
            <w:tcW w:w="880" w:type="dxa"/>
            <w:tcBorders>
              <w:top w:val="nil"/>
              <w:left w:val="nil"/>
              <w:bottom w:val="nil"/>
              <w:right w:val="nil"/>
            </w:tcBorders>
            <w:shd w:val="clear" w:color="auto" w:fill="auto"/>
            <w:noWrap/>
            <w:vAlign w:val="bottom"/>
            <w:hideMark/>
          </w:tcPr>
          <w:p w:rsidR="00172439" w:rsidRPr="00776C77" w:rsidRDefault="00FF58A3" w:rsidP="0017243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3</w:t>
            </w:r>
          </w:p>
        </w:tc>
        <w:tc>
          <w:tcPr>
            <w:tcW w:w="3160" w:type="dxa"/>
            <w:tcBorders>
              <w:top w:val="nil"/>
              <w:left w:val="nil"/>
              <w:bottom w:val="nil"/>
              <w:right w:val="nil"/>
            </w:tcBorders>
            <w:shd w:val="clear" w:color="auto" w:fill="auto"/>
            <w:noWrap/>
            <w:vAlign w:val="center"/>
            <w:hideMark/>
          </w:tcPr>
          <w:p w:rsidR="00172439" w:rsidRPr="00776C77" w:rsidRDefault="00FF58A3" w:rsidP="0017243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rozvoj podnikání </w:t>
            </w:r>
          </w:p>
        </w:tc>
        <w:tc>
          <w:tcPr>
            <w:tcW w:w="96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c>
          <w:tcPr>
            <w:tcW w:w="220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r>
      <w:tr w:rsidR="00172439" w:rsidRPr="00776C77" w:rsidTr="00172439">
        <w:trPr>
          <w:trHeight w:val="300"/>
        </w:trPr>
        <w:tc>
          <w:tcPr>
            <w:tcW w:w="880" w:type="dxa"/>
            <w:tcBorders>
              <w:top w:val="nil"/>
              <w:left w:val="nil"/>
              <w:bottom w:val="nil"/>
              <w:right w:val="nil"/>
            </w:tcBorders>
            <w:shd w:val="clear" w:color="auto" w:fill="auto"/>
            <w:noWrap/>
            <w:vAlign w:val="bottom"/>
            <w:hideMark/>
          </w:tcPr>
          <w:p w:rsidR="00172439" w:rsidRPr="00776C77" w:rsidRDefault="00FF58A3" w:rsidP="0017243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4</w:t>
            </w:r>
          </w:p>
        </w:tc>
        <w:tc>
          <w:tcPr>
            <w:tcW w:w="4120" w:type="dxa"/>
            <w:gridSpan w:val="2"/>
            <w:tcBorders>
              <w:top w:val="nil"/>
              <w:left w:val="nil"/>
              <w:bottom w:val="nil"/>
              <w:right w:val="nil"/>
            </w:tcBorders>
            <w:shd w:val="clear" w:color="auto" w:fill="auto"/>
            <w:noWrap/>
            <w:vAlign w:val="center"/>
            <w:hideMark/>
          </w:tcPr>
          <w:p w:rsidR="00172439" w:rsidRPr="00776C77" w:rsidRDefault="00FF58A3" w:rsidP="0017243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cestovní ruch, mezinárodní spolupráce </w:t>
            </w:r>
          </w:p>
        </w:tc>
        <w:tc>
          <w:tcPr>
            <w:tcW w:w="220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r>
      <w:tr w:rsidR="00172439" w:rsidRPr="00776C77" w:rsidTr="00172439">
        <w:trPr>
          <w:trHeight w:val="300"/>
        </w:trPr>
        <w:tc>
          <w:tcPr>
            <w:tcW w:w="880" w:type="dxa"/>
            <w:tcBorders>
              <w:top w:val="nil"/>
              <w:left w:val="nil"/>
              <w:bottom w:val="nil"/>
              <w:right w:val="nil"/>
            </w:tcBorders>
            <w:shd w:val="clear" w:color="auto" w:fill="auto"/>
            <w:noWrap/>
            <w:vAlign w:val="bottom"/>
            <w:hideMark/>
          </w:tcPr>
          <w:p w:rsidR="00172439" w:rsidRPr="00776C77" w:rsidRDefault="00FF58A3" w:rsidP="0017243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5</w:t>
            </w:r>
          </w:p>
        </w:tc>
        <w:tc>
          <w:tcPr>
            <w:tcW w:w="6320" w:type="dxa"/>
            <w:gridSpan w:val="3"/>
            <w:tcBorders>
              <w:top w:val="nil"/>
              <w:left w:val="nil"/>
              <w:bottom w:val="nil"/>
              <w:right w:val="nil"/>
            </w:tcBorders>
            <w:shd w:val="clear" w:color="auto" w:fill="auto"/>
            <w:noWrap/>
            <w:vAlign w:val="center"/>
            <w:hideMark/>
          </w:tcPr>
          <w:p w:rsidR="00172439" w:rsidRPr="00776C77" w:rsidRDefault="00FF58A3" w:rsidP="0017243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školství, sociální a zdravotní oblast, práce s dětmi</w:t>
            </w:r>
          </w:p>
        </w:tc>
      </w:tr>
      <w:tr w:rsidR="00172439" w:rsidRPr="00776C77" w:rsidTr="00172439">
        <w:trPr>
          <w:trHeight w:val="250"/>
        </w:trPr>
        <w:tc>
          <w:tcPr>
            <w:tcW w:w="880" w:type="dxa"/>
            <w:tcBorders>
              <w:top w:val="nil"/>
              <w:left w:val="nil"/>
              <w:bottom w:val="nil"/>
              <w:right w:val="nil"/>
            </w:tcBorders>
            <w:shd w:val="clear" w:color="auto" w:fill="auto"/>
            <w:noWrap/>
            <w:vAlign w:val="bottom"/>
            <w:hideMark/>
          </w:tcPr>
          <w:p w:rsidR="00172439" w:rsidRPr="00776C77" w:rsidRDefault="00FF58A3" w:rsidP="0017243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6</w:t>
            </w:r>
          </w:p>
        </w:tc>
        <w:tc>
          <w:tcPr>
            <w:tcW w:w="3160" w:type="dxa"/>
            <w:tcBorders>
              <w:top w:val="nil"/>
              <w:left w:val="nil"/>
              <w:bottom w:val="nil"/>
              <w:right w:val="nil"/>
            </w:tcBorders>
            <w:shd w:val="clear" w:color="auto" w:fill="auto"/>
            <w:noWrap/>
            <w:vAlign w:val="center"/>
            <w:hideMark/>
          </w:tcPr>
          <w:p w:rsidR="00172439" w:rsidRPr="00776C77" w:rsidRDefault="00FF58A3" w:rsidP="0017243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kultura a památky</w:t>
            </w:r>
          </w:p>
        </w:tc>
        <w:tc>
          <w:tcPr>
            <w:tcW w:w="96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c>
          <w:tcPr>
            <w:tcW w:w="2200" w:type="dxa"/>
            <w:tcBorders>
              <w:top w:val="nil"/>
              <w:left w:val="nil"/>
              <w:bottom w:val="nil"/>
              <w:right w:val="nil"/>
            </w:tcBorders>
            <w:shd w:val="clear" w:color="auto" w:fill="auto"/>
            <w:noWrap/>
            <w:vAlign w:val="bottom"/>
            <w:hideMark/>
          </w:tcPr>
          <w:p w:rsidR="00172439" w:rsidRPr="00BB00F9" w:rsidRDefault="00172439" w:rsidP="00172439">
            <w:pPr>
              <w:spacing w:after="0" w:line="240" w:lineRule="auto"/>
              <w:rPr>
                <w:rFonts w:ascii="Times New Roman" w:eastAsia="Times New Roman" w:hAnsi="Times New Roman" w:cs="Times New Roman"/>
                <w:color w:val="000000"/>
              </w:rPr>
            </w:pPr>
          </w:p>
        </w:tc>
      </w:tr>
    </w:tbl>
    <w:p w:rsidR="0098655A" w:rsidRPr="00776C77" w:rsidRDefault="0098655A" w:rsidP="005D672B">
      <w:pPr>
        <w:rPr>
          <w:rFonts w:ascii="Times New Roman" w:hAnsi="Times New Roman" w:cs="Times New Roman"/>
        </w:rPr>
      </w:pPr>
    </w:p>
    <w:p w:rsidR="002E6221" w:rsidRPr="00BB00F9" w:rsidRDefault="00FF58A3">
      <w:pPr>
        <w:jc w:val="center"/>
        <w:rPr>
          <w:rFonts w:ascii="Times New Roman" w:hAnsi="Times New Roman" w:cs="Times New Roman"/>
          <w:b/>
        </w:rPr>
      </w:pPr>
      <w:r w:rsidRPr="00E326C8">
        <w:rPr>
          <w:rFonts w:ascii="Times New Roman" w:hAnsi="Times New Roman" w:cs="Times New Roman"/>
          <w:b/>
          <w:highlight w:val="yellow"/>
        </w:rPr>
        <w:t xml:space="preserve">Graf </w:t>
      </w:r>
      <w:proofErr w:type="gramStart"/>
      <w:r w:rsidRPr="00E326C8">
        <w:rPr>
          <w:rFonts w:ascii="Times New Roman" w:hAnsi="Times New Roman" w:cs="Times New Roman"/>
          <w:b/>
          <w:highlight w:val="yellow"/>
        </w:rPr>
        <w:t>č. 2 Členská</w:t>
      </w:r>
      <w:proofErr w:type="gramEnd"/>
      <w:r w:rsidRPr="00E326C8">
        <w:rPr>
          <w:rFonts w:ascii="Times New Roman" w:hAnsi="Times New Roman" w:cs="Times New Roman"/>
          <w:b/>
          <w:highlight w:val="yellow"/>
        </w:rPr>
        <w:t xml:space="preserve"> základna podle zájmových skupin</w:t>
      </w:r>
      <w:r w:rsidR="00277A1C" w:rsidRPr="00E326C8">
        <w:rPr>
          <w:rFonts w:ascii="Times New Roman" w:hAnsi="Times New Roman" w:cs="Times New Roman"/>
          <w:b/>
          <w:highlight w:val="yellow"/>
        </w:rPr>
        <w:t xml:space="preserve">, </w:t>
      </w:r>
      <w:r w:rsidR="00277A1C" w:rsidRPr="00E326C8">
        <w:rPr>
          <w:rFonts w:ascii="Times New Roman" w:hAnsi="Times New Roman" w:cs="Times New Roman"/>
          <w:b/>
          <w:highlight w:val="green"/>
        </w:rPr>
        <w:t>neupraveno</w:t>
      </w:r>
      <w:r w:rsidR="00E326C8" w:rsidRPr="00E326C8">
        <w:rPr>
          <w:rFonts w:ascii="Times New Roman" w:hAnsi="Times New Roman" w:cs="Times New Roman"/>
          <w:b/>
          <w:highlight w:val="green"/>
        </w:rPr>
        <w:t xml:space="preserve"> nový graf</w:t>
      </w:r>
      <w:r w:rsidR="00E326C8">
        <w:rPr>
          <w:rFonts w:ascii="Times New Roman" w:hAnsi="Times New Roman" w:cs="Times New Roman"/>
          <w:b/>
        </w:rPr>
        <w:t xml:space="preserve"> udělat </w:t>
      </w:r>
      <w:r w:rsidR="00AB7111" w:rsidRPr="00BB00F9">
        <w:rPr>
          <w:rFonts w:ascii="Times New Roman" w:hAnsi="Times New Roman" w:cs="Times New Roman"/>
          <w:b/>
          <w:noProof/>
        </w:rPr>
        <w:drawing>
          <wp:inline distT="0" distB="0" distL="0" distR="0">
            <wp:extent cx="5810250" cy="3171825"/>
            <wp:effectExtent l="19050" t="0" r="0" b="0"/>
            <wp:docPr id="29" name="Obrázek 28" descr="Strategie zájmové skupi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e zájmové skupiny 2.jpg"/>
                    <pic:cNvPicPr/>
                  </pic:nvPicPr>
                  <pic:blipFill>
                    <a:blip r:embed="rId12" cstate="print"/>
                    <a:stretch>
                      <a:fillRect/>
                    </a:stretch>
                  </pic:blipFill>
                  <pic:spPr>
                    <a:xfrm>
                      <a:off x="0" y="0"/>
                      <a:ext cx="5817188" cy="3175612"/>
                    </a:xfrm>
                    <a:prstGeom prst="rect">
                      <a:avLst/>
                    </a:prstGeom>
                  </pic:spPr>
                </pic:pic>
              </a:graphicData>
            </a:graphic>
          </wp:inline>
        </w:drawing>
      </w:r>
    </w:p>
    <w:p w:rsidR="000C0A7D" w:rsidRPr="00776C77" w:rsidRDefault="000C0A7D" w:rsidP="005D672B">
      <w:pPr>
        <w:rPr>
          <w:rFonts w:ascii="Times New Roman" w:hAnsi="Times New Roman" w:cs="Times New Roman"/>
        </w:rPr>
      </w:pPr>
    </w:p>
    <w:p w:rsidR="00043FF3" w:rsidRPr="00776C77" w:rsidRDefault="00FF58A3">
      <w:pPr>
        <w:jc w:val="both"/>
        <w:rPr>
          <w:rFonts w:ascii="Times New Roman" w:hAnsi="Times New Roman" w:cs="Times New Roman"/>
        </w:rPr>
      </w:pPr>
      <w:r w:rsidRPr="00BB00F9">
        <w:rPr>
          <w:rFonts w:ascii="Times New Roman" w:hAnsi="Times New Roman" w:cs="Times New Roman"/>
        </w:rPr>
        <w:lastRenderedPageBreak/>
        <w:t>Ve skupině „Veřejná správa“ jsou zahrnuty obce a města, ve skupině „Zemědělství, příroda a krajina“ působí, zemědělští podnikatelé a dobrovolníci (členové MAS), kteří se zabývají ochranou přírody a krajiny, ve skupině „Rozvoj podnikání</w:t>
      </w:r>
      <w:r w:rsidR="008161D8">
        <w:rPr>
          <w:rFonts w:ascii="Times New Roman" w:hAnsi="Times New Roman" w:cs="Times New Roman"/>
        </w:rPr>
        <w:t>“</w:t>
      </w:r>
      <w:r w:rsidRPr="00BB00F9">
        <w:rPr>
          <w:rFonts w:ascii="Times New Roman" w:hAnsi="Times New Roman" w:cs="Times New Roman"/>
        </w:rPr>
        <w:t xml:space="preserve"> jsou živnostníci, firmy a profesní organizace (Okresní hospodářská komora Děčín, která je členem MAS a aktivně v území působí).  Další skupinou je „Cestovní ruch a mezinárodní spolupráce“, </w:t>
      </w:r>
      <w:r w:rsidR="00605006">
        <w:rPr>
          <w:rFonts w:ascii="Times New Roman" w:hAnsi="Times New Roman" w:cs="Times New Roman"/>
        </w:rPr>
        <w:t xml:space="preserve">která </w:t>
      </w:r>
      <w:r w:rsidRPr="00BB00F9">
        <w:rPr>
          <w:rFonts w:ascii="Times New Roman" w:hAnsi="Times New Roman" w:cs="Times New Roman"/>
        </w:rPr>
        <w:t xml:space="preserve">zahrnuje firmy a aktivisty, jejichž zájmem je rozvoj cestovního ruchu a také členy, kteří spolupracují na rozvoji příhraniční spolupráce. </w:t>
      </w:r>
      <w:r w:rsidR="00605006">
        <w:rPr>
          <w:rFonts w:ascii="Times New Roman" w:hAnsi="Times New Roman" w:cs="Times New Roman"/>
        </w:rPr>
        <w:t>„</w:t>
      </w:r>
      <w:r w:rsidRPr="00BB00F9">
        <w:rPr>
          <w:rFonts w:ascii="Times New Roman" w:hAnsi="Times New Roman" w:cs="Times New Roman"/>
        </w:rPr>
        <w:t>Školství, sociální a zdravotní oblast, práce s</w:t>
      </w:r>
      <w:r w:rsidR="00605006">
        <w:rPr>
          <w:rFonts w:ascii="Times New Roman" w:hAnsi="Times New Roman" w:cs="Times New Roman"/>
        </w:rPr>
        <w:t> </w:t>
      </w:r>
      <w:r w:rsidRPr="00BB00F9">
        <w:rPr>
          <w:rFonts w:ascii="Times New Roman" w:hAnsi="Times New Roman" w:cs="Times New Roman"/>
        </w:rPr>
        <w:t>dětmi</w:t>
      </w:r>
      <w:r w:rsidR="00605006">
        <w:rPr>
          <w:rFonts w:ascii="Times New Roman" w:hAnsi="Times New Roman" w:cs="Times New Roman"/>
        </w:rPr>
        <w:t>“</w:t>
      </w:r>
      <w:r w:rsidRPr="00BB00F9">
        <w:rPr>
          <w:rFonts w:ascii="Times New Roman" w:hAnsi="Times New Roman" w:cs="Times New Roman"/>
        </w:rPr>
        <w:t xml:space="preserve"> – je zájmovou skupinou se širokým záběrem, která soustřeďuje školy a jednotlivé členy, kteří se zajímají o tyto oblasti.  Poslední zájmovou skupinou je „Kultura a památky“, ve které jsou soustředěny zejména spolky zabývající se touto činností, ale také Farnost Verneřice a členové zabývající se touto problematikou. </w:t>
      </w:r>
      <w:r w:rsidR="00FC795A">
        <w:rPr>
          <w:rFonts w:ascii="Times New Roman" w:hAnsi="Times New Roman" w:cs="Times New Roman"/>
        </w:rPr>
        <w:t xml:space="preserve"> Žádná ze zájmových skupin nesmí mít v rozhodovacím procesu více jak 49% hlasovacích práv.  </w:t>
      </w:r>
    </w:p>
    <w:p w:rsidR="005536F9" w:rsidRDefault="00FF58A3" w:rsidP="005D672B">
      <w:pPr>
        <w:rPr>
          <w:rFonts w:ascii="Times New Roman" w:hAnsi="Times New Roman" w:cs="Times New Roman"/>
        </w:rPr>
      </w:pPr>
      <w:r w:rsidRPr="00BB00F9">
        <w:rPr>
          <w:rFonts w:ascii="Times New Roman" w:hAnsi="Times New Roman" w:cs="Times New Roman"/>
        </w:rPr>
        <w:t>MAS v rámci své činnosti a projektů spolupracuje s různými subjekty působícími v území,</w:t>
      </w:r>
      <w:r w:rsidR="00FC795A">
        <w:rPr>
          <w:rFonts w:ascii="Times New Roman" w:hAnsi="Times New Roman" w:cs="Times New Roman"/>
        </w:rPr>
        <w:t xml:space="preserve"> které nejsou přímo členy MAS, např.</w:t>
      </w:r>
      <w:r w:rsidRPr="00BB00F9">
        <w:rPr>
          <w:rFonts w:ascii="Times New Roman" w:hAnsi="Times New Roman" w:cs="Times New Roman"/>
        </w:rPr>
        <w:t xml:space="preserve">: neziskové organizace (zájmové spolky), základní a mateřské školy, spolky hasičů a sportovců působící v území, myslivecká sdružení, další podnikatelské subjekty, zemědělci, destinační agentury, ostatní MAS, Spolek pro obnovu venkova, Svaz měst a obcí a také s aktivními lidmi z obcí, kteří nejsou nikde organizováni, přesto je rozvoj regionu zajímá a jsou ochotni se angažovat v rámci různých aktivit a projektů. </w:t>
      </w:r>
    </w:p>
    <w:p w:rsidR="00FC795A" w:rsidRDefault="00FC795A" w:rsidP="005D672B">
      <w:pPr>
        <w:rPr>
          <w:rFonts w:ascii="Times New Roman" w:hAnsi="Times New Roman" w:cs="Times New Roman"/>
        </w:rPr>
      </w:pPr>
      <w:r>
        <w:rPr>
          <w:rFonts w:ascii="Times New Roman" w:hAnsi="Times New Roman" w:cs="Times New Roman"/>
        </w:rPr>
        <w:t>Z těchto spolupracujících subjektů a osob</w:t>
      </w:r>
      <w:r w:rsidR="00DC5EFF">
        <w:rPr>
          <w:rFonts w:ascii="Times New Roman" w:hAnsi="Times New Roman" w:cs="Times New Roman"/>
        </w:rPr>
        <w:t>,</w:t>
      </w:r>
      <w:r>
        <w:rPr>
          <w:rFonts w:ascii="Times New Roman" w:hAnsi="Times New Roman" w:cs="Times New Roman"/>
        </w:rPr>
        <w:t xml:space="preserve"> i ze členů </w:t>
      </w:r>
      <w:proofErr w:type="gramStart"/>
      <w:r>
        <w:rPr>
          <w:rFonts w:ascii="Times New Roman" w:hAnsi="Times New Roman" w:cs="Times New Roman"/>
        </w:rPr>
        <w:t>MAS  jsou</w:t>
      </w:r>
      <w:proofErr w:type="gramEnd"/>
      <w:r>
        <w:rPr>
          <w:rFonts w:ascii="Times New Roman" w:hAnsi="Times New Roman" w:cs="Times New Roman"/>
        </w:rPr>
        <w:t xml:space="preserve"> k zajištění činnosti  MAS  ustanovovány  pracovní skupiny, jejichž činnost se  váže k jednotlivým </w:t>
      </w:r>
      <w:r w:rsidR="00DC5EFF">
        <w:rPr>
          <w:rFonts w:ascii="Times New Roman" w:hAnsi="Times New Roman" w:cs="Times New Roman"/>
        </w:rPr>
        <w:t xml:space="preserve">aktivitám nebo projektům. Stanovami  jsou definovány  4 pracovní skupiny ( viz str. 16), ale mohou být  zakládány i další </w:t>
      </w:r>
      <w:proofErr w:type="spellStart"/>
      <w:r w:rsidR="00DC5EFF">
        <w:rPr>
          <w:rFonts w:ascii="Times New Roman" w:hAnsi="Times New Roman" w:cs="Times New Roman"/>
        </w:rPr>
        <w:t>tématické</w:t>
      </w:r>
      <w:proofErr w:type="spellEnd"/>
      <w:r w:rsidR="00DC5EFF">
        <w:rPr>
          <w:rFonts w:ascii="Times New Roman" w:hAnsi="Times New Roman" w:cs="Times New Roman"/>
        </w:rPr>
        <w:t xml:space="preserve"> pracovní skupiny,  podle </w:t>
      </w:r>
      <w:proofErr w:type="gramStart"/>
      <w:r w:rsidR="00DC5EFF">
        <w:rPr>
          <w:rFonts w:ascii="Times New Roman" w:hAnsi="Times New Roman" w:cs="Times New Roman"/>
        </w:rPr>
        <w:t>potřeby .</w:t>
      </w:r>
      <w:proofErr w:type="gramEnd"/>
      <w:r w:rsidR="00DC5EFF">
        <w:rPr>
          <w:rFonts w:ascii="Times New Roman" w:hAnsi="Times New Roman" w:cs="Times New Roman"/>
        </w:rPr>
        <w:t xml:space="preserve"> </w:t>
      </w:r>
    </w:p>
    <w:p w:rsidR="00FC795A" w:rsidRPr="00776C77" w:rsidRDefault="00FC795A" w:rsidP="005D672B">
      <w:pPr>
        <w:rPr>
          <w:rFonts w:ascii="Times New Roman" w:hAnsi="Times New Roman" w:cs="Times New Roman"/>
        </w:rPr>
      </w:pPr>
    </w:p>
    <w:p w:rsidR="005536F9" w:rsidRPr="00776C77" w:rsidRDefault="005536F9" w:rsidP="005D672B">
      <w:pPr>
        <w:rPr>
          <w:rFonts w:ascii="Times New Roman" w:hAnsi="Times New Roman" w:cs="Times New Roman"/>
        </w:rPr>
      </w:pPr>
    </w:p>
    <w:p w:rsidR="00E768D9" w:rsidRPr="00BB00F9" w:rsidRDefault="00FF58A3">
      <w:pPr>
        <w:rPr>
          <w:rFonts w:ascii="Times New Roman" w:eastAsiaTheme="majorEastAsia" w:hAnsi="Times New Roman" w:cs="Times New Roman"/>
          <w:b/>
          <w:bCs/>
          <w:color w:val="4F81BD" w:themeColor="accent1"/>
          <w:szCs w:val="26"/>
          <w:u w:val="single"/>
        </w:rPr>
      </w:pPr>
      <w:r w:rsidRPr="00BB00F9">
        <w:rPr>
          <w:rFonts w:ascii="Times New Roman" w:hAnsi="Times New Roman" w:cs="Times New Roman"/>
          <w:u w:val="single"/>
        </w:rPr>
        <w:br w:type="page"/>
      </w:r>
    </w:p>
    <w:p w:rsidR="00043FF3" w:rsidRDefault="00FF58A3">
      <w:pPr>
        <w:pStyle w:val="Nadpis2"/>
        <w:rPr>
          <w:rFonts w:ascii="Times New Roman" w:hAnsi="Times New Roman" w:cs="Times New Roman"/>
          <w:sz w:val="22"/>
          <w:u w:val="single"/>
        </w:rPr>
      </w:pPr>
      <w:bookmarkStart w:id="7" w:name="_Toc419834143"/>
      <w:r w:rsidRPr="00BB00F9">
        <w:rPr>
          <w:rFonts w:ascii="Times New Roman" w:hAnsi="Times New Roman" w:cs="Times New Roman"/>
          <w:sz w:val="22"/>
          <w:u w:val="single"/>
        </w:rPr>
        <w:lastRenderedPageBreak/>
        <w:t>1.3 Struktura orgánů MAS Labské skály</w:t>
      </w:r>
      <w:bookmarkEnd w:id="7"/>
    </w:p>
    <w:p w:rsidR="00E0268C" w:rsidRPr="00BB00F9" w:rsidRDefault="00E0268C" w:rsidP="00BB00F9"/>
    <w:p w:rsidR="00FC4218" w:rsidRPr="00BB00F9" w:rsidRDefault="00FF58A3">
      <w:pPr>
        <w:spacing w:after="0"/>
        <w:jc w:val="center"/>
        <w:rPr>
          <w:rFonts w:ascii="Times New Roman" w:hAnsi="Times New Roman" w:cs="Times New Roman"/>
          <w:b/>
          <w:noProof/>
        </w:rPr>
      </w:pPr>
      <w:r w:rsidRPr="00BB00F9">
        <w:rPr>
          <w:rFonts w:ascii="Times New Roman" w:hAnsi="Times New Roman" w:cs="Times New Roman"/>
          <w:b/>
          <w:noProof/>
        </w:rPr>
        <w:t>Graf č. 3 – Struktura orgánů MAS</w:t>
      </w:r>
    </w:p>
    <w:p w:rsidR="00043FF3" w:rsidRPr="00776C77" w:rsidRDefault="00DC5EFF">
      <w:pPr>
        <w:spacing w:after="0"/>
        <w:jc w:val="center"/>
        <w:rPr>
          <w:rFonts w:ascii="Times New Roman" w:hAnsi="Times New Roman" w:cs="Times New Roman"/>
          <w:noProof/>
        </w:rPr>
      </w:pPr>
      <w:r>
        <w:rPr>
          <w:rFonts w:ascii="Times New Roman" w:hAnsi="Times New Roman" w:cs="Times New Roman"/>
          <w:noProof/>
        </w:rPr>
        <w:drawing>
          <wp:inline distT="0" distB="0" distL="0" distR="0">
            <wp:extent cx="4762500" cy="29432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2500" cy="2943225"/>
                    </a:xfrm>
                    <a:prstGeom prst="rect">
                      <a:avLst/>
                    </a:prstGeom>
                  </pic:spPr>
                </pic:pic>
              </a:graphicData>
            </a:graphic>
          </wp:inline>
        </w:drawing>
      </w:r>
    </w:p>
    <w:p w:rsidR="00043FF3" w:rsidRPr="00776C77" w:rsidRDefault="00043FF3">
      <w:pPr>
        <w:spacing w:after="0"/>
        <w:jc w:val="center"/>
        <w:rPr>
          <w:rFonts w:ascii="Times New Roman" w:hAnsi="Times New Roman" w:cs="Times New Roman"/>
          <w:noProof/>
        </w:rPr>
      </w:pPr>
    </w:p>
    <w:p w:rsidR="000C0A7D" w:rsidRPr="00776C77" w:rsidRDefault="000C0A7D" w:rsidP="001E0030">
      <w:pPr>
        <w:spacing w:after="0"/>
        <w:rPr>
          <w:rFonts w:ascii="Times New Roman" w:hAnsi="Times New Roman" w:cs="Times New Roman"/>
          <w:noProof/>
        </w:rPr>
      </w:pPr>
    </w:p>
    <w:p w:rsidR="00177963" w:rsidRDefault="00FF58A3" w:rsidP="001E0030">
      <w:pPr>
        <w:spacing w:after="0"/>
        <w:rPr>
          <w:rFonts w:ascii="Times New Roman" w:hAnsi="Times New Roman" w:cs="Times New Roman"/>
        </w:rPr>
      </w:pPr>
      <w:r w:rsidRPr="00BB00F9">
        <w:rPr>
          <w:rFonts w:ascii="Times New Roman" w:hAnsi="Times New Roman" w:cs="Times New Roman"/>
          <w:b/>
          <w:u w:val="single"/>
        </w:rPr>
        <w:t>Valná hromada MAS</w:t>
      </w:r>
      <w:r w:rsidRPr="00BB00F9">
        <w:rPr>
          <w:rFonts w:ascii="Times New Roman" w:hAnsi="Times New Roman" w:cs="Times New Roman"/>
          <w:b/>
        </w:rPr>
        <w:t xml:space="preserve"> –</w:t>
      </w:r>
      <w:r w:rsidR="00DC5EFF" w:rsidRPr="00DC5EFF">
        <w:rPr>
          <w:rFonts w:ascii="Times New Roman" w:hAnsi="Times New Roman" w:cs="Times New Roman"/>
        </w:rPr>
        <w:t xml:space="preserve"> je</w:t>
      </w:r>
      <w:r w:rsidRPr="00BB00F9">
        <w:rPr>
          <w:rFonts w:ascii="Times New Roman" w:hAnsi="Times New Roman" w:cs="Times New Roman"/>
        </w:rPr>
        <w:t xml:space="preserve"> nejvyšší orgán MAS, schvalující zásadní dokumenty (SCLLD v území MAS, případně další strategické dokumenty, zřizuje a volí další orgány MAS, schvaluje rozpočet, nese zodpovědnost za distribuci veřejných prostředků v území a realizaci Strategických rozvojových dokumentů (SCLLD).</w:t>
      </w:r>
      <w:r w:rsidR="00DC5EFF">
        <w:rPr>
          <w:rFonts w:ascii="Times New Roman" w:hAnsi="Times New Roman" w:cs="Times New Roman"/>
        </w:rPr>
        <w:t xml:space="preserve"> Každý člen MAS je zároveň člen</w:t>
      </w:r>
      <w:r w:rsidR="00087980">
        <w:rPr>
          <w:rFonts w:ascii="Times New Roman" w:hAnsi="Times New Roman" w:cs="Times New Roman"/>
        </w:rPr>
        <w:t>em Valné hromady MAS, tzn</w:t>
      </w:r>
      <w:r w:rsidR="00605006">
        <w:rPr>
          <w:rFonts w:ascii="Times New Roman" w:hAnsi="Times New Roman" w:cs="Times New Roman"/>
        </w:rPr>
        <w:t>.</w:t>
      </w:r>
      <w:r w:rsidR="00087980">
        <w:rPr>
          <w:rFonts w:ascii="Times New Roman" w:hAnsi="Times New Roman" w:cs="Times New Roman"/>
        </w:rPr>
        <w:t>, že</w:t>
      </w:r>
      <w:r w:rsidR="00DC5EFF">
        <w:rPr>
          <w:rFonts w:ascii="Times New Roman" w:hAnsi="Times New Roman" w:cs="Times New Roman"/>
        </w:rPr>
        <w:t xml:space="preserve"> složení Valné hromady je totožné se složením členské základny</w:t>
      </w:r>
      <w:r w:rsidR="00087980">
        <w:rPr>
          <w:rFonts w:ascii="Times New Roman" w:hAnsi="Times New Roman" w:cs="Times New Roman"/>
        </w:rPr>
        <w:t>. Při rozhodování je povinnost dodržet podmínku</w:t>
      </w:r>
      <w:r w:rsidR="00605006">
        <w:rPr>
          <w:rFonts w:ascii="Times New Roman" w:hAnsi="Times New Roman" w:cs="Times New Roman"/>
        </w:rPr>
        <w:t>,</w:t>
      </w:r>
      <w:r w:rsidR="00087980">
        <w:rPr>
          <w:rFonts w:ascii="Times New Roman" w:hAnsi="Times New Roman" w:cs="Times New Roman"/>
        </w:rPr>
        <w:t xml:space="preserve"> kdy veřejné subjekty, ani žádná ze zájmových skupin nesmějí mít více jak 49% hlasovacích práv.  Jednání Valné hromady se řídí jednacím řádem.</w:t>
      </w:r>
    </w:p>
    <w:p w:rsidR="00FC4218" w:rsidRPr="00776C77" w:rsidRDefault="00FC4218" w:rsidP="001E0030">
      <w:pPr>
        <w:spacing w:after="0"/>
        <w:rPr>
          <w:rFonts w:ascii="Times New Roman" w:hAnsi="Times New Roman" w:cs="Times New Roman"/>
        </w:rPr>
      </w:pPr>
    </w:p>
    <w:p w:rsidR="00D83361" w:rsidRPr="00776C77" w:rsidRDefault="00DC5EFF" w:rsidP="001E0030">
      <w:pPr>
        <w:spacing w:after="0"/>
        <w:rPr>
          <w:rFonts w:ascii="Times New Roman" w:hAnsi="Times New Roman" w:cs="Times New Roman"/>
        </w:rPr>
      </w:pPr>
      <w:r>
        <w:rPr>
          <w:rFonts w:ascii="Times New Roman" w:hAnsi="Times New Roman" w:cs="Times New Roman"/>
          <w:b/>
          <w:u w:val="single"/>
        </w:rPr>
        <w:t>Výkonný výbor MAS</w:t>
      </w:r>
      <w:r w:rsidR="00FF58A3" w:rsidRPr="00BB00F9">
        <w:rPr>
          <w:rFonts w:ascii="Times New Roman" w:hAnsi="Times New Roman" w:cs="Times New Roman"/>
        </w:rPr>
        <w:t xml:space="preserve"> – </w:t>
      </w:r>
      <w:r>
        <w:rPr>
          <w:rFonts w:ascii="Times New Roman" w:hAnsi="Times New Roman" w:cs="Times New Roman"/>
        </w:rPr>
        <w:t>má 11 členů</w:t>
      </w:r>
      <w:r w:rsidR="00605006">
        <w:rPr>
          <w:rFonts w:ascii="Times New Roman" w:hAnsi="Times New Roman" w:cs="Times New Roman"/>
        </w:rPr>
        <w:t>,</w:t>
      </w:r>
      <w:r>
        <w:rPr>
          <w:rFonts w:ascii="Times New Roman" w:hAnsi="Times New Roman" w:cs="Times New Roman"/>
        </w:rPr>
        <w:t xml:space="preserve"> je to </w:t>
      </w:r>
      <w:r w:rsidR="00FF58A3" w:rsidRPr="00BB00F9">
        <w:rPr>
          <w:rFonts w:ascii="Times New Roman" w:hAnsi="Times New Roman" w:cs="Times New Roman"/>
        </w:rPr>
        <w:t>rozhodovací, kolektivní statutární orgán, schvaluje výběr projektů, jmenuje vedoucího zaměstnance pro SCLLD, řeší zaměstnanecké otázky, podílí se na přípravě aktualizací strategických dokumentů, stanov apod.</w:t>
      </w:r>
      <w:r>
        <w:rPr>
          <w:rFonts w:ascii="Times New Roman" w:hAnsi="Times New Roman" w:cs="Times New Roman"/>
        </w:rPr>
        <w:t xml:space="preserve"> </w:t>
      </w:r>
      <w:r w:rsidR="001523D2">
        <w:rPr>
          <w:rFonts w:ascii="Times New Roman" w:hAnsi="Times New Roman" w:cs="Times New Roman"/>
        </w:rPr>
        <w:t xml:space="preserve">Je zodpovědný za dodržení linie dokumentu SCLLD v období implementace. </w:t>
      </w:r>
      <w:r>
        <w:rPr>
          <w:rFonts w:ascii="Times New Roman" w:hAnsi="Times New Roman" w:cs="Times New Roman"/>
        </w:rPr>
        <w:t>Schvaluje  členství v </w:t>
      </w:r>
      <w:proofErr w:type="gramStart"/>
      <w:r>
        <w:rPr>
          <w:rFonts w:ascii="Times New Roman" w:hAnsi="Times New Roman" w:cs="Times New Roman"/>
        </w:rPr>
        <w:t>MAS</w:t>
      </w:r>
      <w:proofErr w:type="gramEnd"/>
      <w:r>
        <w:rPr>
          <w:rFonts w:ascii="Times New Roman" w:hAnsi="Times New Roman" w:cs="Times New Roman"/>
        </w:rPr>
        <w:t>.</w:t>
      </w:r>
      <w:r w:rsidR="00FF58A3" w:rsidRPr="00BB00F9">
        <w:rPr>
          <w:rFonts w:ascii="Times New Roman" w:hAnsi="Times New Roman" w:cs="Times New Roman"/>
        </w:rPr>
        <w:t xml:space="preserve"> Navenek zastupuje MAS předseda</w:t>
      </w:r>
      <w:r>
        <w:rPr>
          <w:rFonts w:ascii="Times New Roman" w:hAnsi="Times New Roman" w:cs="Times New Roman"/>
        </w:rPr>
        <w:t xml:space="preserve"> Výkonného výboru</w:t>
      </w:r>
      <w:r w:rsidR="00FF58A3" w:rsidRPr="00BB00F9">
        <w:rPr>
          <w:rFonts w:ascii="Times New Roman" w:hAnsi="Times New Roman" w:cs="Times New Roman"/>
        </w:rPr>
        <w:t>, příp. I. a II. místopředseda</w:t>
      </w:r>
      <w:r>
        <w:rPr>
          <w:rFonts w:ascii="Times New Roman" w:hAnsi="Times New Roman" w:cs="Times New Roman"/>
        </w:rPr>
        <w:t xml:space="preserve"> Výkonného výboru</w:t>
      </w:r>
      <w:r w:rsidR="00FF58A3" w:rsidRPr="00BB00F9">
        <w:rPr>
          <w:rFonts w:ascii="Times New Roman" w:hAnsi="Times New Roman" w:cs="Times New Roman"/>
        </w:rPr>
        <w:t xml:space="preserve">. </w:t>
      </w:r>
      <w:r>
        <w:rPr>
          <w:rFonts w:ascii="Times New Roman" w:hAnsi="Times New Roman" w:cs="Times New Roman"/>
        </w:rPr>
        <w:t xml:space="preserve"> Výkonný výbor MAS je složen tak, aby </w:t>
      </w:r>
      <w:proofErr w:type="gramStart"/>
      <w:r>
        <w:rPr>
          <w:rFonts w:ascii="Times New Roman" w:hAnsi="Times New Roman" w:cs="Times New Roman"/>
        </w:rPr>
        <w:t>veřejný  sektor</w:t>
      </w:r>
      <w:proofErr w:type="gramEnd"/>
      <w:r>
        <w:rPr>
          <w:rFonts w:ascii="Times New Roman" w:hAnsi="Times New Roman" w:cs="Times New Roman"/>
        </w:rPr>
        <w:t xml:space="preserve"> měl nejvíce 49% hlasovacích práv a žádná zájmová skupina neměla více jak 49% hlasovacích práv. </w:t>
      </w:r>
      <w:r w:rsidR="00087980">
        <w:rPr>
          <w:rFonts w:ascii="Times New Roman" w:hAnsi="Times New Roman" w:cs="Times New Roman"/>
        </w:rPr>
        <w:t xml:space="preserve"> Jednání Výkonného výboru se řídí jednacím řádem. Volební období Výkonného výboru je tříleté.</w:t>
      </w:r>
    </w:p>
    <w:p w:rsidR="005536F9" w:rsidRDefault="005536F9" w:rsidP="001E0030">
      <w:pPr>
        <w:spacing w:after="0"/>
        <w:rPr>
          <w:rFonts w:ascii="Times New Roman" w:hAnsi="Times New Roman" w:cs="Times New Roman"/>
        </w:rPr>
      </w:pPr>
    </w:p>
    <w:p w:rsidR="00FC4218" w:rsidRPr="00776C77" w:rsidRDefault="00FC4218" w:rsidP="001E0030">
      <w:pPr>
        <w:spacing w:after="0"/>
        <w:rPr>
          <w:rFonts w:ascii="Times New Roman" w:hAnsi="Times New Roman" w:cs="Times New Roman"/>
        </w:rPr>
      </w:pPr>
    </w:p>
    <w:p w:rsidR="006D7614" w:rsidRPr="00776C77" w:rsidRDefault="00FF58A3" w:rsidP="006D7614">
      <w:pPr>
        <w:spacing w:after="0"/>
        <w:jc w:val="both"/>
        <w:rPr>
          <w:rFonts w:ascii="Times New Roman" w:hAnsi="Times New Roman" w:cs="Times New Roman"/>
        </w:rPr>
      </w:pPr>
      <w:r w:rsidRPr="00BB00F9">
        <w:rPr>
          <w:rFonts w:ascii="Times New Roman" w:hAnsi="Times New Roman" w:cs="Times New Roman"/>
          <w:b/>
          <w:u w:val="single"/>
        </w:rPr>
        <w:t>Kontrolní a monitorovací výbor</w:t>
      </w:r>
      <w:r w:rsidRPr="00BB00F9">
        <w:rPr>
          <w:rFonts w:ascii="Times New Roman" w:hAnsi="Times New Roman" w:cs="Times New Roman"/>
        </w:rPr>
        <w:t xml:space="preserve"> -</w:t>
      </w:r>
      <w:r w:rsidR="00087980">
        <w:rPr>
          <w:rFonts w:ascii="Times New Roman" w:hAnsi="Times New Roman" w:cs="Times New Roman"/>
        </w:rPr>
        <w:t xml:space="preserve"> má 9 členů a je</w:t>
      </w:r>
      <w:r w:rsidRPr="00BB00F9">
        <w:rPr>
          <w:rFonts w:ascii="Times New Roman" w:hAnsi="Times New Roman" w:cs="Times New Roman"/>
        </w:rPr>
        <w:t xml:space="preserve"> kontrolní</w:t>
      </w:r>
      <w:r w:rsidR="00087980">
        <w:rPr>
          <w:rFonts w:ascii="Times New Roman" w:hAnsi="Times New Roman" w:cs="Times New Roman"/>
        </w:rPr>
        <w:t>m</w:t>
      </w:r>
      <w:r w:rsidRPr="00BB00F9">
        <w:rPr>
          <w:rFonts w:ascii="Times New Roman" w:hAnsi="Times New Roman" w:cs="Times New Roman"/>
        </w:rPr>
        <w:t xml:space="preserve"> orgán</w:t>
      </w:r>
      <w:r w:rsidR="00087980">
        <w:rPr>
          <w:rFonts w:ascii="Times New Roman" w:hAnsi="Times New Roman" w:cs="Times New Roman"/>
        </w:rPr>
        <w:t>em</w:t>
      </w:r>
      <w:r w:rsidRPr="00BB00F9">
        <w:rPr>
          <w:rFonts w:ascii="Times New Roman" w:hAnsi="Times New Roman" w:cs="Times New Roman"/>
        </w:rPr>
        <w:t xml:space="preserve"> </w:t>
      </w:r>
      <w:proofErr w:type="gramStart"/>
      <w:r w:rsidRPr="00BB00F9">
        <w:rPr>
          <w:rFonts w:ascii="Times New Roman" w:hAnsi="Times New Roman" w:cs="Times New Roman"/>
        </w:rPr>
        <w:t>MAS</w:t>
      </w:r>
      <w:r w:rsidR="001523D2">
        <w:rPr>
          <w:rFonts w:ascii="Times New Roman" w:hAnsi="Times New Roman" w:cs="Times New Roman"/>
        </w:rPr>
        <w:t xml:space="preserve">  a zároveň</w:t>
      </w:r>
      <w:proofErr w:type="gramEnd"/>
      <w:r w:rsidR="001523D2">
        <w:rPr>
          <w:rFonts w:ascii="Times New Roman" w:hAnsi="Times New Roman" w:cs="Times New Roman"/>
        </w:rPr>
        <w:t xml:space="preserve"> org</w:t>
      </w:r>
      <w:r w:rsidR="00087980">
        <w:rPr>
          <w:rFonts w:ascii="Times New Roman" w:hAnsi="Times New Roman" w:cs="Times New Roman"/>
        </w:rPr>
        <w:t>ánem určeným pro monitoring. K</w:t>
      </w:r>
      <w:r w:rsidRPr="00BB00F9">
        <w:rPr>
          <w:rFonts w:ascii="Times New Roman" w:hAnsi="Times New Roman" w:cs="Times New Roman"/>
        </w:rPr>
        <w:t xml:space="preserve">ontroluje </w:t>
      </w:r>
      <w:r w:rsidRPr="000B0035">
        <w:rPr>
          <w:rFonts w:ascii="Times New Roman" w:hAnsi="Times New Roman" w:cs="Times New Roman"/>
        </w:rPr>
        <w:t xml:space="preserve">podle </w:t>
      </w:r>
      <w:r w:rsidR="00087980">
        <w:rPr>
          <w:rFonts w:ascii="Times New Roman" w:hAnsi="Times New Roman" w:cs="Times New Roman"/>
        </w:rPr>
        <w:t xml:space="preserve">směrnice hospodaření MAS. </w:t>
      </w:r>
      <w:r w:rsidRPr="00BB00F9">
        <w:rPr>
          <w:rFonts w:ascii="Times New Roman" w:hAnsi="Times New Roman" w:cs="Times New Roman"/>
        </w:rPr>
        <w:t>Zodpovídá za monitoring a hodnocení</w:t>
      </w:r>
      <w:r w:rsidR="00087980">
        <w:rPr>
          <w:rFonts w:ascii="Times New Roman" w:hAnsi="Times New Roman" w:cs="Times New Roman"/>
        </w:rPr>
        <w:t xml:space="preserve"> realizovaných Strategií (</w:t>
      </w:r>
      <w:r w:rsidRPr="00BB00F9">
        <w:rPr>
          <w:rFonts w:ascii="Times New Roman" w:hAnsi="Times New Roman" w:cs="Times New Roman"/>
        </w:rPr>
        <w:t xml:space="preserve"> SCLLD</w:t>
      </w:r>
      <w:r w:rsidR="00087980">
        <w:rPr>
          <w:rFonts w:ascii="Times New Roman" w:hAnsi="Times New Roman" w:cs="Times New Roman"/>
        </w:rPr>
        <w:t>). Z</w:t>
      </w:r>
      <w:r w:rsidRPr="00BB00F9">
        <w:rPr>
          <w:rFonts w:ascii="Times New Roman" w:hAnsi="Times New Roman" w:cs="Times New Roman"/>
        </w:rPr>
        <w:t xml:space="preserve">pracovává a předkládá ke schválení </w:t>
      </w:r>
      <w:r w:rsidRPr="00BB00F9">
        <w:rPr>
          <w:rFonts w:ascii="Times New Roman" w:hAnsi="Times New Roman" w:cs="Times New Roman"/>
          <w:u w:val="single"/>
        </w:rPr>
        <w:t>rozhodovacímu orgánu</w:t>
      </w:r>
      <w:r w:rsidRPr="00BB00F9">
        <w:rPr>
          <w:rFonts w:ascii="Times New Roman" w:hAnsi="Times New Roman" w:cs="Times New Roman"/>
        </w:rPr>
        <w:t xml:space="preserve"> indikátorový a eval</w:t>
      </w:r>
      <w:r w:rsidR="00087980">
        <w:rPr>
          <w:rFonts w:ascii="Times New Roman" w:hAnsi="Times New Roman" w:cs="Times New Roman"/>
        </w:rPr>
        <w:t>uační plán SCLLD. P</w:t>
      </w:r>
      <w:r w:rsidRPr="00BB00F9">
        <w:rPr>
          <w:rFonts w:ascii="Times New Roman" w:hAnsi="Times New Roman" w:cs="Times New Roman"/>
        </w:rPr>
        <w:t xml:space="preserve">rostřednictvím určených členů pro monitoring aktivně monitoruje realizované projekty, kontroluje plnění </w:t>
      </w:r>
      <w:r w:rsidRPr="00BB00F9">
        <w:rPr>
          <w:rFonts w:ascii="Times New Roman" w:hAnsi="Times New Roman" w:cs="Times New Roman"/>
        </w:rPr>
        <w:lastRenderedPageBreak/>
        <w:t>podmínek prováděných projektů. Kontrolní a monitorovací činnosti provádí formou návštěv v místě realizace projektů</w:t>
      </w:r>
      <w:r w:rsidR="00087980">
        <w:rPr>
          <w:rFonts w:ascii="Times New Roman" w:hAnsi="Times New Roman" w:cs="Times New Roman"/>
        </w:rPr>
        <w:t xml:space="preserve"> spolu s manažery kanceláře.</w:t>
      </w:r>
      <w:r w:rsidRPr="00BB00F9">
        <w:rPr>
          <w:rFonts w:ascii="Times New Roman" w:hAnsi="Times New Roman" w:cs="Times New Roman"/>
        </w:rPr>
        <w:t xml:space="preserve"> </w:t>
      </w:r>
      <w:r w:rsidR="00087980">
        <w:rPr>
          <w:rFonts w:ascii="Times New Roman" w:hAnsi="Times New Roman" w:cs="Times New Roman"/>
        </w:rPr>
        <w:t xml:space="preserve">Volební období Kontrolního a monitorovacího výboru je tříleté. </w:t>
      </w:r>
    </w:p>
    <w:p w:rsidR="0098655A" w:rsidRPr="00776C77" w:rsidRDefault="0098655A" w:rsidP="001E0030">
      <w:pPr>
        <w:spacing w:after="0"/>
        <w:rPr>
          <w:rFonts w:ascii="Times New Roman" w:hAnsi="Times New Roman" w:cs="Times New Roman"/>
        </w:rPr>
      </w:pPr>
    </w:p>
    <w:p w:rsidR="00D83361" w:rsidRPr="00776C77" w:rsidRDefault="00D83361" w:rsidP="001E0030">
      <w:pPr>
        <w:spacing w:after="0"/>
        <w:rPr>
          <w:rFonts w:ascii="Times New Roman" w:hAnsi="Times New Roman" w:cs="Times New Roman"/>
        </w:rPr>
      </w:pPr>
    </w:p>
    <w:p w:rsidR="000C0A7D" w:rsidRPr="00776C77" w:rsidRDefault="00FF58A3" w:rsidP="001E0030">
      <w:pPr>
        <w:spacing w:after="0"/>
        <w:rPr>
          <w:rFonts w:ascii="Times New Roman" w:hAnsi="Times New Roman" w:cs="Times New Roman"/>
        </w:rPr>
      </w:pPr>
      <w:r w:rsidRPr="00BB00F9">
        <w:rPr>
          <w:rFonts w:ascii="Times New Roman" w:hAnsi="Times New Roman" w:cs="Times New Roman"/>
          <w:b/>
          <w:u w:val="single"/>
        </w:rPr>
        <w:t>Výběrová komise</w:t>
      </w:r>
      <w:r w:rsidR="00087980">
        <w:rPr>
          <w:rFonts w:ascii="Times New Roman" w:hAnsi="Times New Roman" w:cs="Times New Roman"/>
        </w:rPr>
        <w:t xml:space="preserve"> má 6 členů a je</w:t>
      </w:r>
      <w:r w:rsidRPr="00BB00F9">
        <w:rPr>
          <w:rFonts w:ascii="Times New Roman" w:hAnsi="Times New Roman" w:cs="Times New Roman"/>
        </w:rPr>
        <w:t xml:space="preserve"> výběrový orgán MAS</w:t>
      </w:r>
      <w:r w:rsidR="00087980">
        <w:rPr>
          <w:rFonts w:ascii="Times New Roman" w:hAnsi="Times New Roman" w:cs="Times New Roman"/>
        </w:rPr>
        <w:t>.  P</w:t>
      </w:r>
      <w:r w:rsidRPr="00BB00F9">
        <w:rPr>
          <w:rFonts w:ascii="Times New Roman" w:hAnsi="Times New Roman" w:cs="Times New Roman"/>
        </w:rPr>
        <w:t>rovádí hodnocení (bodování) a sestavování pořadí projektů předkládaných žadateli v jednotlivých výzvách MAS p</w:t>
      </w:r>
      <w:r w:rsidR="00087980">
        <w:rPr>
          <w:rFonts w:ascii="Times New Roman" w:hAnsi="Times New Roman" w:cs="Times New Roman"/>
        </w:rPr>
        <w:t>odle zásad transparentnosti výbě</w:t>
      </w:r>
      <w:r w:rsidRPr="00BB00F9">
        <w:rPr>
          <w:rFonts w:ascii="Times New Roman" w:hAnsi="Times New Roman" w:cs="Times New Roman"/>
        </w:rPr>
        <w:t>ru projektů.</w:t>
      </w:r>
      <w:r w:rsidR="00087980">
        <w:rPr>
          <w:rFonts w:ascii="Times New Roman" w:hAnsi="Times New Roman" w:cs="Times New Roman"/>
        </w:rPr>
        <w:t xml:space="preserve"> V</w:t>
      </w:r>
      <w:r w:rsidR="000B738A">
        <w:rPr>
          <w:rFonts w:ascii="Times New Roman" w:hAnsi="Times New Roman" w:cs="Times New Roman"/>
        </w:rPr>
        <w:t>o</w:t>
      </w:r>
      <w:r w:rsidR="00087980">
        <w:rPr>
          <w:rFonts w:ascii="Times New Roman" w:hAnsi="Times New Roman" w:cs="Times New Roman"/>
        </w:rPr>
        <w:t xml:space="preserve">lební období Výběrové komise je jeden rok. </w:t>
      </w:r>
    </w:p>
    <w:p w:rsidR="00FC4218" w:rsidRPr="00776C77" w:rsidRDefault="00FC4218" w:rsidP="001E0030">
      <w:pPr>
        <w:spacing w:after="0"/>
        <w:rPr>
          <w:rFonts w:ascii="Times New Roman" w:hAnsi="Times New Roman" w:cs="Times New Roman"/>
          <w:b/>
        </w:rPr>
      </w:pPr>
    </w:p>
    <w:p w:rsidR="00D83361" w:rsidRPr="00776C77" w:rsidRDefault="00D83361" w:rsidP="00D83361">
      <w:pPr>
        <w:spacing w:after="0"/>
        <w:jc w:val="both"/>
        <w:rPr>
          <w:rFonts w:ascii="Times New Roman" w:hAnsi="Times New Roman" w:cs="Times New Roman"/>
          <w:b/>
        </w:rPr>
      </w:pPr>
    </w:p>
    <w:p w:rsidR="00D83361" w:rsidRPr="00776C77" w:rsidRDefault="00FF58A3" w:rsidP="00D83361">
      <w:pPr>
        <w:spacing w:after="0"/>
        <w:jc w:val="both"/>
        <w:rPr>
          <w:rFonts w:ascii="Times New Roman" w:hAnsi="Times New Roman" w:cs="Times New Roman"/>
          <w:b/>
          <w:u w:val="single"/>
        </w:rPr>
      </w:pPr>
      <w:r w:rsidRPr="00BB00F9">
        <w:rPr>
          <w:rFonts w:ascii="Times New Roman" w:hAnsi="Times New Roman" w:cs="Times New Roman"/>
          <w:b/>
          <w:u w:val="single"/>
        </w:rPr>
        <w:t>Vedoucí kanceláře a vedoucí pracovník pro SCLLD</w:t>
      </w:r>
    </w:p>
    <w:p w:rsidR="00B53D46" w:rsidRPr="00776C77" w:rsidRDefault="00FF58A3" w:rsidP="00B53D46">
      <w:pPr>
        <w:spacing w:after="0"/>
        <w:jc w:val="both"/>
        <w:rPr>
          <w:rFonts w:ascii="Times New Roman" w:eastAsia="Times New Roman" w:hAnsi="Times New Roman" w:cs="Times New Roman"/>
        </w:rPr>
      </w:pPr>
      <w:r w:rsidRPr="00BB00F9">
        <w:rPr>
          <w:rFonts w:ascii="Times New Roman" w:hAnsi="Times New Roman" w:cs="Times New Roman"/>
        </w:rPr>
        <w:t xml:space="preserve">Je řídící pracovník pro realizaci SCLLD, odpovědný za administrativní záležitosti spojené s udržováním a rozvojem místního partnerství a implementaci SCLLD. Zajišťuje chod kanceláře MAS a komunikaci mezi </w:t>
      </w:r>
      <w:proofErr w:type="gramStart"/>
      <w:r w:rsidRPr="00BB00F9">
        <w:rPr>
          <w:rFonts w:ascii="Times New Roman" w:hAnsi="Times New Roman" w:cs="Times New Roman"/>
        </w:rPr>
        <w:t>MAS</w:t>
      </w:r>
      <w:proofErr w:type="gramEnd"/>
      <w:r w:rsidRPr="00BB00F9">
        <w:rPr>
          <w:rFonts w:ascii="Times New Roman" w:hAnsi="Times New Roman" w:cs="Times New Roman"/>
        </w:rPr>
        <w:t xml:space="preserve"> a garanty jednotlivých dotačních programů. </w:t>
      </w:r>
      <w:r w:rsidRPr="00BB00F9">
        <w:rPr>
          <w:rFonts w:ascii="Times New Roman" w:eastAsia="Times New Roman" w:hAnsi="Times New Roman" w:cs="Times New Roman"/>
        </w:rPr>
        <w:t xml:space="preserve">Je nadřízeným pracovníkem zaměstnanců MAS v pracovně právním vztahu (vč. DPP, DPČ) s pravomocemi k tomu vyplývajícími.  Výkonný manažer současně může vykonávat funkci manažera jednotlivých dotačních programů. </w:t>
      </w:r>
    </w:p>
    <w:p w:rsidR="00B53D46" w:rsidRDefault="00B53D46" w:rsidP="00D83361">
      <w:pPr>
        <w:spacing w:after="0"/>
        <w:jc w:val="both"/>
        <w:rPr>
          <w:rFonts w:ascii="Times New Roman" w:hAnsi="Times New Roman" w:cs="Times New Roman"/>
          <w:b/>
          <w:u w:val="single"/>
        </w:rPr>
      </w:pPr>
    </w:p>
    <w:p w:rsidR="00FC4218" w:rsidRPr="00776C77" w:rsidRDefault="00FC4218" w:rsidP="00D83361">
      <w:pPr>
        <w:spacing w:after="0"/>
        <w:jc w:val="both"/>
        <w:rPr>
          <w:rFonts w:ascii="Times New Roman" w:hAnsi="Times New Roman" w:cs="Times New Roman"/>
          <w:b/>
          <w:u w:val="single"/>
        </w:rPr>
      </w:pPr>
    </w:p>
    <w:p w:rsidR="00B53D46" w:rsidRPr="00776C77" w:rsidRDefault="00FF58A3" w:rsidP="00D83361">
      <w:pPr>
        <w:spacing w:after="0"/>
        <w:jc w:val="both"/>
        <w:rPr>
          <w:rFonts w:ascii="Times New Roman" w:hAnsi="Times New Roman" w:cs="Times New Roman"/>
          <w:b/>
          <w:u w:val="single"/>
        </w:rPr>
      </w:pPr>
      <w:r w:rsidRPr="00BB00F9">
        <w:rPr>
          <w:rFonts w:ascii="Times New Roman" w:hAnsi="Times New Roman" w:cs="Times New Roman"/>
          <w:b/>
          <w:u w:val="single"/>
        </w:rPr>
        <w:t>Manažeři, externisté</w:t>
      </w:r>
    </w:p>
    <w:p w:rsidR="00B53D46" w:rsidRPr="00776C77" w:rsidRDefault="00FF58A3" w:rsidP="00B53D46">
      <w:pPr>
        <w:spacing w:after="0"/>
        <w:rPr>
          <w:rFonts w:ascii="Times New Roman" w:hAnsi="Times New Roman" w:cs="Times New Roman"/>
        </w:rPr>
      </w:pPr>
      <w:r w:rsidRPr="00BB00F9">
        <w:rPr>
          <w:rFonts w:ascii="Times New Roman" w:hAnsi="Times New Roman" w:cs="Times New Roman"/>
        </w:rPr>
        <w:t xml:space="preserve">K zajištění realizace projektů a chodu a činností kanceláře jsou zaměstnáni další pracovníci na pozici manažerů projektů na HPP, případně na DPP, DPČ včetně externistů (na DPP, DPČ ). </w:t>
      </w:r>
    </w:p>
    <w:p w:rsidR="00B53D46" w:rsidRDefault="00B53D46" w:rsidP="00B53D46">
      <w:pPr>
        <w:spacing w:after="0"/>
        <w:rPr>
          <w:rFonts w:ascii="Times New Roman" w:hAnsi="Times New Roman" w:cs="Times New Roman"/>
        </w:rPr>
      </w:pPr>
    </w:p>
    <w:p w:rsidR="00FC4218" w:rsidRPr="00776C77" w:rsidRDefault="00FC4218" w:rsidP="00B53D46">
      <w:pPr>
        <w:spacing w:after="0"/>
        <w:rPr>
          <w:rFonts w:ascii="Times New Roman" w:hAnsi="Times New Roman" w:cs="Times New Roman"/>
        </w:rPr>
      </w:pPr>
    </w:p>
    <w:p w:rsidR="00B53D46" w:rsidRPr="00776C77" w:rsidRDefault="00FF58A3" w:rsidP="00B53D46">
      <w:pPr>
        <w:spacing w:after="0"/>
        <w:rPr>
          <w:rFonts w:ascii="Times New Roman" w:hAnsi="Times New Roman" w:cs="Times New Roman"/>
          <w:b/>
          <w:u w:val="single"/>
        </w:rPr>
      </w:pPr>
      <w:r w:rsidRPr="00BB00F9">
        <w:rPr>
          <w:rFonts w:ascii="Times New Roman" w:hAnsi="Times New Roman" w:cs="Times New Roman"/>
          <w:b/>
          <w:u w:val="single"/>
        </w:rPr>
        <w:t>Pracovní skupiny</w:t>
      </w:r>
    </w:p>
    <w:p w:rsidR="00B53D46" w:rsidRPr="00776C77" w:rsidRDefault="00FF58A3" w:rsidP="00B53D46">
      <w:pPr>
        <w:spacing w:after="0"/>
        <w:rPr>
          <w:rFonts w:ascii="Times New Roman" w:hAnsi="Times New Roman" w:cs="Times New Roman"/>
        </w:rPr>
      </w:pPr>
      <w:r w:rsidRPr="00BB00F9">
        <w:rPr>
          <w:rFonts w:ascii="Times New Roman" w:hAnsi="Times New Roman" w:cs="Times New Roman"/>
        </w:rPr>
        <w:t xml:space="preserve">Pracovní skupiny jsou poradní orgány MAS. Jejich členové spolupracují s dalšími osobami v území, dávají podněty k realizaci projektů, podílejí se společně s programovým výborem na tvorbě, aktualizaci a naplňování Strategie MAS a SPL. Pracovní skupiny aktivně spolupracují na přípravě a tvorbě strategií a rozvojových plánů. Scházejí se podle potřeby.  Členství v pracovních skupinách je dobrovolné, členem se může stát </w:t>
      </w:r>
      <w:r w:rsidR="00CA39C7">
        <w:rPr>
          <w:rFonts w:ascii="Times New Roman" w:hAnsi="Times New Roman" w:cs="Times New Roman"/>
        </w:rPr>
        <w:t>ten</w:t>
      </w:r>
      <w:r w:rsidRPr="00BB00F9">
        <w:rPr>
          <w:rFonts w:ascii="Times New Roman" w:hAnsi="Times New Roman" w:cs="Times New Roman"/>
        </w:rPr>
        <w:t>, kdo členství přijme nebo na vlastní žádost.</w:t>
      </w:r>
    </w:p>
    <w:p w:rsidR="00043FF3" w:rsidRPr="00776C77" w:rsidRDefault="00FF58A3" w:rsidP="00B53D46">
      <w:pPr>
        <w:spacing w:after="0"/>
        <w:rPr>
          <w:rFonts w:ascii="Times New Roman" w:hAnsi="Times New Roman" w:cs="Times New Roman"/>
        </w:rPr>
      </w:pPr>
      <w:r w:rsidRPr="00BB00F9">
        <w:rPr>
          <w:rFonts w:ascii="Times New Roman" w:hAnsi="Times New Roman" w:cs="Times New Roman"/>
        </w:rPr>
        <w:t xml:space="preserve">V rámci MAS působí tyto pracovní skupiny: </w:t>
      </w:r>
    </w:p>
    <w:p w:rsidR="00043FF3" w:rsidRPr="00776C77" w:rsidRDefault="00FF58A3" w:rsidP="00043FF3">
      <w:pPr>
        <w:pStyle w:val="Odstavecseseznamem"/>
        <w:spacing w:after="0"/>
        <w:rPr>
          <w:rFonts w:ascii="Times New Roman" w:hAnsi="Times New Roman" w:cs="Times New Roman"/>
        </w:rPr>
      </w:pPr>
      <w:r w:rsidRPr="00BB00F9">
        <w:rPr>
          <w:rFonts w:ascii="Times New Roman" w:hAnsi="Times New Roman" w:cs="Times New Roman"/>
        </w:rPr>
        <w:t>1) Pracovní skupina „Děti, mládež, kultura a sport“</w:t>
      </w:r>
    </w:p>
    <w:p w:rsidR="00043FF3" w:rsidRPr="00776C77" w:rsidRDefault="00FF58A3" w:rsidP="00043FF3">
      <w:pPr>
        <w:pStyle w:val="Odstavecseseznamem"/>
        <w:spacing w:after="0"/>
        <w:rPr>
          <w:rFonts w:ascii="Times New Roman" w:hAnsi="Times New Roman" w:cs="Times New Roman"/>
        </w:rPr>
      </w:pPr>
      <w:r w:rsidRPr="00BB00F9">
        <w:rPr>
          <w:rFonts w:ascii="Times New Roman" w:hAnsi="Times New Roman" w:cs="Times New Roman"/>
        </w:rPr>
        <w:t xml:space="preserve"> 2) Pracovní skupina „Rozvoj obcí, cestovní ruch, památky“</w:t>
      </w:r>
    </w:p>
    <w:p w:rsidR="00043FF3" w:rsidRPr="00776C77" w:rsidRDefault="00FF58A3" w:rsidP="00043FF3">
      <w:pPr>
        <w:pStyle w:val="Odstavecseseznamem"/>
        <w:spacing w:after="0"/>
        <w:rPr>
          <w:rFonts w:ascii="Times New Roman" w:hAnsi="Times New Roman" w:cs="Times New Roman"/>
        </w:rPr>
      </w:pPr>
      <w:r w:rsidRPr="00BB00F9">
        <w:rPr>
          <w:rFonts w:ascii="Times New Roman" w:hAnsi="Times New Roman" w:cs="Times New Roman"/>
        </w:rPr>
        <w:t xml:space="preserve"> 3) Pracovní skupina „Péče o krajinu“</w:t>
      </w:r>
    </w:p>
    <w:p w:rsidR="00043FF3" w:rsidRPr="00776C77" w:rsidRDefault="00FF58A3" w:rsidP="00043FF3">
      <w:pPr>
        <w:pStyle w:val="Odstavecseseznamem"/>
        <w:spacing w:after="0"/>
        <w:rPr>
          <w:rFonts w:ascii="Times New Roman" w:hAnsi="Times New Roman" w:cs="Times New Roman"/>
        </w:rPr>
      </w:pPr>
      <w:r w:rsidRPr="00BB00F9">
        <w:rPr>
          <w:rFonts w:ascii="Times New Roman" w:hAnsi="Times New Roman" w:cs="Times New Roman"/>
        </w:rPr>
        <w:t xml:space="preserve"> 4) Pracovní skupina „Propagace“ </w:t>
      </w:r>
    </w:p>
    <w:p w:rsidR="00FC4218" w:rsidRDefault="0027369D" w:rsidP="00B53D46">
      <w:pPr>
        <w:spacing w:after="0"/>
        <w:rPr>
          <w:rFonts w:ascii="Times New Roman" w:hAnsi="Times New Roman" w:cs="Times New Roman"/>
        </w:rPr>
      </w:pPr>
      <w:r>
        <w:rPr>
          <w:rFonts w:ascii="Times New Roman" w:hAnsi="Times New Roman" w:cs="Times New Roman"/>
        </w:rPr>
        <w:t xml:space="preserve">Mimo tyto pracovní skupiny  jsou  v rámci činnosti MAS </w:t>
      </w:r>
      <w:proofErr w:type="gramStart"/>
      <w:r>
        <w:rPr>
          <w:rFonts w:ascii="Times New Roman" w:hAnsi="Times New Roman" w:cs="Times New Roman"/>
        </w:rPr>
        <w:t>ustanov</w:t>
      </w:r>
      <w:r w:rsidR="00CA39C7">
        <w:rPr>
          <w:rFonts w:ascii="Times New Roman" w:hAnsi="Times New Roman" w:cs="Times New Roman"/>
        </w:rPr>
        <w:t>e</w:t>
      </w:r>
      <w:r>
        <w:rPr>
          <w:rFonts w:ascii="Times New Roman" w:hAnsi="Times New Roman" w:cs="Times New Roman"/>
        </w:rPr>
        <w:t>ny  podle</w:t>
      </w:r>
      <w:proofErr w:type="gramEnd"/>
      <w:r>
        <w:rPr>
          <w:rFonts w:ascii="Times New Roman" w:hAnsi="Times New Roman" w:cs="Times New Roman"/>
        </w:rPr>
        <w:t xml:space="preserve"> potřeby jednotlivých aktivit a projektů další pracovní skupiny.</w:t>
      </w:r>
    </w:p>
    <w:p w:rsidR="00C47E2A" w:rsidRPr="00776C77" w:rsidRDefault="00880980" w:rsidP="00B53D46">
      <w:pPr>
        <w:spacing w:after="0"/>
        <w:rPr>
          <w:rFonts w:ascii="Times New Roman" w:hAnsi="Times New Roman" w:cs="Times New Roman"/>
        </w:rPr>
      </w:pPr>
      <w:r w:rsidRPr="0048548B">
        <w:rPr>
          <w:rFonts w:ascii="Times New Roman" w:hAnsi="Times New Roman" w:cs="Times New Roman"/>
        </w:rPr>
        <w:t xml:space="preserve">Tak jsou dočasně ustanoveny pracovní skupiny pro </w:t>
      </w:r>
      <w:proofErr w:type="gramStart"/>
      <w:r w:rsidRPr="0048548B">
        <w:rPr>
          <w:rFonts w:ascii="Times New Roman" w:hAnsi="Times New Roman" w:cs="Times New Roman"/>
        </w:rPr>
        <w:t>sociální  oblast</w:t>
      </w:r>
      <w:proofErr w:type="gramEnd"/>
      <w:r w:rsidRPr="0048548B">
        <w:rPr>
          <w:rFonts w:ascii="Times New Roman" w:hAnsi="Times New Roman" w:cs="Times New Roman"/>
        </w:rPr>
        <w:t xml:space="preserve"> a zdravotnictví,  v rámci  přípravy Strategie 2014-2020, pracovní skupina pro školství a prorodinnou politiku  apod.</w:t>
      </w:r>
      <w:r w:rsidR="000147D0">
        <w:rPr>
          <w:rFonts w:ascii="Times New Roman" w:hAnsi="Times New Roman" w:cs="Times New Roman"/>
        </w:rPr>
        <w:t xml:space="preserve"> Činnost pracovních skupin se </w:t>
      </w:r>
      <w:proofErr w:type="gramStart"/>
      <w:r w:rsidR="000147D0">
        <w:rPr>
          <w:rFonts w:ascii="Times New Roman" w:hAnsi="Times New Roman" w:cs="Times New Roman"/>
        </w:rPr>
        <w:t>pro</w:t>
      </w:r>
      <w:r w:rsidR="001C6163">
        <w:rPr>
          <w:rFonts w:ascii="Times New Roman" w:hAnsi="Times New Roman" w:cs="Times New Roman"/>
        </w:rPr>
        <w:t>pojuje</w:t>
      </w:r>
      <w:r w:rsidR="000147D0">
        <w:rPr>
          <w:rFonts w:ascii="Times New Roman" w:hAnsi="Times New Roman" w:cs="Times New Roman"/>
        </w:rPr>
        <w:t>,  členství</w:t>
      </w:r>
      <w:proofErr w:type="gramEnd"/>
      <w:r w:rsidR="000147D0">
        <w:rPr>
          <w:rFonts w:ascii="Times New Roman" w:hAnsi="Times New Roman" w:cs="Times New Roman"/>
        </w:rPr>
        <w:t xml:space="preserve"> v těchto skupinách je otevřené a jsou přizván</w:t>
      </w:r>
      <w:r w:rsidR="001C6163">
        <w:rPr>
          <w:rFonts w:ascii="Times New Roman" w:hAnsi="Times New Roman" w:cs="Times New Roman"/>
        </w:rPr>
        <w:t>i</w:t>
      </w:r>
      <w:r w:rsidR="000147D0">
        <w:rPr>
          <w:rFonts w:ascii="Times New Roman" w:hAnsi="Times New Roman" w:cs="Times New Roman"/>
        </w:rPr>
        <w:t xml:space="preserve"> ke spolupráci všichni zájemci z území MAS.  O činnostech, jednání</w:t>
      </w:r>
      <w:r w:rsidR="001C6163">
        <w:rPr>
          <w:rFonts w:ascii="Times New Roman" w:hAnsi="Times New Roman" w:cs="Times New Roman"/>
        </w:rPr>
        <w:t>ch</w:t>
      </w:r>
      <w:r w:rsidR="000147D0">
        <w:rPr>
          <w:rFonts w:ascii="Times New Roman" w:hAnsi="Times New Roman" w:cs="Times New Roman"/>
        </w:rPr>
        <w:t xml:space="preserve"> a závěrech pracovních skupin jsou pořizovány zápisy, </w:t>
      </w:r>
      <w:proofErr w:type="gramStart"/>
      <w:r w:rsidR="000147D0">
        <w:rPr>
          <w:rFonts w:ascii="Times New Roman" w:hAnsi="Times New Roman" w:cs="Times New Roman"/>
        </w:rPr>
        <w:t>které  jsou</w:t>
      </w:r>
      <w:proofErr w:type="gramEnd"/>
      <w:r w:rsidR="000147D0">
        <w:rPr>
          <w:rFonts w:ascii="Times New Roman" w:hAnsi="Times New Roman" w:cs="Times New Roman"/>
        </w:rPr>
        <w:t xml:space="preserve"> zveřejňovány  na  internetových stránkách MAS. </w:t>
      </w:r>
    </w:p>
    <w:p w:rsidR="00B53D46" w:rsidRPr="00776C77" w:rsidRDefault="00B53D46" w:rsidP="00B53D46">
      <w:pPr>
        <w:spacing w:after="0"/>
        <w:rPr>
          <w:rFonts w:ascii="Times New Roman" w:hAnsi="Times New Roman" w:cs="Times New Roman"/>
          <w:u w:val="single"/>
        </w:rPr>
      </w:pPr>
    </w:p>
    <w:p w:rsidR="005536F9" w:rsidRPr="00776C77" w:rsidRDefault="005536F9" w:rsidP="00B53D46">
      <w:pPr>
        <w:spacing w:after="0"/>
        <w:rPr>
          <w:rFonts w:ascii="Times New Roman" w:hAnsi="Times New Roman" w:cs="Times New Roman"/>
          <w:i/>
          <w:u w:val="single"/>
        </w:rPr>
      </w:pPr>
    </w:p>
    <w:p w:rsidR="00B53D46" w:rsidRDefault="00B53D46" w:rsidP="00D83361">
      <w:pPr>
        <w:spacing w:after="0"/>
        <w:jc w:val="both"/>
        <w:rPr>
          <w:rFonts w:ascii="Times New Roman" w:hAnsi="Times New Roman" w:cs="Times New Roman"/>
          <w:u w:val="single"/>
        </w:rPr>
      </w:pPr>
    </w:p>
    <w:p w:rsidR="000147D0" w:rsidRDefault="000147D0" w:rsidP="000147D0">
      <w:pPr>
        <w:rPr>
          <w:rFonts w:ascii="Times New Roman" w:hAnsi="Times New Roman" w:cs="Times New Roman"/>
          <w:u w:val="single"/>
        </w:rPr>
      </w:pPr>
    </w:p>
    <w:p w:rsidR="00043FF3" w:rsidRPr="000147D0" w:rsidRDefault="00FF58A3" w:rsidP="000147D0">
      <w:pPr>
        <w:pStyle w:val="Nadpis3"/>
        <w:rPr>
          <w:u w:val="single"/>
        </w:rPr>
      </w:pPr>
      <w:bookmarkStart w:id="8" w:name="_Toc419834144"/>
      <w:r w:rsidRPr="000147D0">
        <w:rPr>
          <w:u w:val="single"/>
        </w:rPr>
        <w:lastRenderedPageBreak/>
        <w:t>1.4 Historie MAS a zkušenosti s rozvojem území</w:t>
      </w:r>
      <w:bookmarkEnd w:id="8"/>
    </w:p>
    <w:p w:rsidR="00AB4902" w:rsidRPr="00776C77" w:rsidRDefault="00AB4902" w:rsidP="001E0030">
      <w:pPr>
        <w:spacing w:after="0"/>
        <w:rPr>
          <w:rFonts w:ascii="Times New Roman" w:hAnsi="Times New Roman" w:cs="Times New Roman"/>
          <w:b/>
          <w:u w:val="single"/>
        </w:rPr>
      </w:pPr>
    </w:p>
    <w:p w:rsidR="00122687" w:rsidRPr="00776C77" w:rsidRDefault="0027369D" w:rsidP="00ED6065">
      <w:pPr>
        <w:spacing w:after="0"/>
        <w:jc w:val="both"/>
        <w:rPr>
          <w:rFonts w:ascii="Times New Roman" w:hAnsi="Times New Roman" w:cs="Times New Roman"/>
        </w:rPr>
      </w:pPr>
      <w:r>
        <w:rPr>
          <w:rFonts w:ascii="Times New Roman" w:hAnsi="Times New Roman" w:cs="Times New Roman"/>
        </w:rPr>
        <w:t xml:space="preserve">MAS Labské skály byla založena v listopadu 2005. V </w:t>
      </w:r>
      <w:r w:rsidR="00FF58A3" w:rsidRPr="00BB00F9">
        <w:rPr>
          <w:rFonts w:ascii="Times New Roman" w:hAnsi="Times New Roman" w:cs="Times New Roman"/>
        </w:rPr>
        <w:t>průběhu roku 2006</w:t>
      </w:r>
      <w:r w:rsidR="001C6163">
        <w:rPr>
          <w:rFonts w:ascii="Times New Roman" w:hAnsi="Times New Roman" w:cs="Times New Roman"/>
        </w:rPr>
        <w:t xml:space="preserve"> byl</w:t>
      </w:r>
      <w:r w:rsidR="00FF58A3" w:rsidRPr="00BB00F9">
        <w:rPr>
          <w:rFonts w:ascii="Times New Roman" w:hAnsi="Times New Roman" w:cs="Times New Roman"/>
        </w:rPr>
        <w:t xml:space="preserve"> členy MAS</w:t>
      </w:r>
      <w:r w:rsidR="001C6163">
        <w:rPr>
          <w:rFonts w:ascii="Times New Roman" w:hAnsi="Times New Roman" w:cs="Times New Roman"/>
        </w:rPr>
        <w:t xml:space="preserve"> zpracován</w:t>
      </w:r>
      <w:r w:rsidR="00FF58A3" w:rsidRPr="00BB00F9">
        <w:rPr>
          <w:rFonts w:ascii="Times New Roman" w:hAnsi="Times New Roman" w:cs="Times New Roman"/>
        </w:rPr>
        <w:t xml:space="preserve"> první strategický dokument Integrovaná strategie území MAS Labské skály.  Některé skutečnosti v regionu i mimo něj se změnily, proto v roce 2008 vyvstala nutnost aktualizovat původní strategii na ISPÚ. Tato aktualizovaná ISPÚ byla východiskem pro zpracování Strategického plánu Leader 2009 – 2013, na základě něhož MAS mohla realizovat rozvojový projekt „Realizace strategického plánu Leader „Labské skály hrají PRIM“</w:t>
      </w:r>
      <w:r w:rsidR="001C6163">
        <w:rPr>
          <w:rFonts w:ascii="Times New Roman" w:hAnsi="Times New Roman" w:cs="Times New Roman"/>
        </w:rPr>
        <w:t>“</w:t>
      </w:r>
      <w:r w:rsidR="00FF58A3" w:rsidRPr="00BB00F9">
        <w:rPr>
          <w:rFonts w:ascii="Times New Roman" w:hAnsi="Times New Roman" w:cs="Times New Roman"/>
        </w:rPr>
        <w:t>. Všechny strategie zpracovávala MAS komunitním způsobem za pomoc</w:t>
      </w:r>
      <w:r w:rsidR="001C6163">
        <w:rPr>
          <w:rFonts w:ascii="Times New Roman" w:hAnsi="Times New Roman" w:cs="Times New Roman"/>
        </w:rPr>
        <w:t>i</w:t>
      </w:r>
      <w:r w:rsidR="00FF58A3" w:rsidRPr="00BB00F9">
        <w:rPr>
          <w:rFonts w:ascii="Times New Roman" w:hAnsi="Times New Roman" w:cs="Times New Roman"/>
        </w:rPr>
        <w:t xml:space="preserve"> komunitní</w:t>
      </w:r>
      <w:r w:rsidR="001C6163">
        <w:rPr>
          <w:rFonts w:ascii="Times New Roman" w:hAnsi="Times New Roman" w:cs="Times New Roman"/>
        </w:rPr>
        <w:t>ch</w:t>
      </w:r>
      <w:r w:rsidR="00FF58A3" w:rsidRPr="00BB00F9">
        <w:rPr>
          <w:rFonts w:ascii="Times New Roman" w:hAnsi="Times New Roman" w:cs="Times New Roman"/>
        </w:rPr>
        <w:t xml:space="preserve"> komunikačních nástrojů (aktivizace obyvatel, diskusní kulaté stoly, veřejn</w:t>
      </w:r>
      <w:r w:rsidR="001C6163">
        <w:rPr>
          <w:rFonts w:ascii="Times New Roman" w:hAnsi="Times New Roman" w:cs="Times New Roman"/>
        </w:rPr>
        <w:t>á</w:t>
      </w:r>
      <w:r w:rsidR="00FF58A3" w:rsidRPr="00BB00F9">
        <w:rPr>
          <w:rFonts w:ascii="Times New Roman" w:hAnsi="Times New Roman" w:cs="Times New Roman"/>
        </w:rPr>
        <w:t xml:space="preserve"> setkání a projednání, společná tvorba a připomínkování výstupů). </w:t>
      </w:r>
    </w:p>
    <w:p w:rsidR="00BE5831" w:rsidRPr="00776C77" w:rsidRDefault="00BE5831" w:rsidP="00ED6065">
      <w:pPr>
        <w:spacing w:after="0"/>
        <w:jc w:val="both"/>
        <w:rPr>
          <w:rFonts w:ascii="Times New Roman" w:hAnsi="Times New Roman" w:cs="Times New Roman"/>
        </w:rPr>
      </w:pPr>
    </w:p>
    <w:p w:rsidR="00BE5831" w:rsidRDefault="00FF58A3" w:rsidP="001E0030">
      <w:pPr>
        <w:spacing w:after="0"/>
        <w:rPr>
          <w:rFonts w:ascii="Times New Roman" w:hAnsi="Times New Roman" w:cs="Times New Roman"/>
          <w:u w:val="single"/>
        </w:rPr>
      </w:pPr>
      <w:r w:rsidRPr="00BB00F9">
        <w:rPr>
          <w:rFonts w:ascii="Times New Roman" w:hAnsi="Times New Roman" w:cs="Times New Roman"/>
          <w:u w:val="single"/>
        </w:rPr>
        <w:t>Za dobu svého trvání realizovala MAS Labské skály řadu projektů podporující rozvoj území:</w:t>
      </w:r>
    </w:p>
    <w:p w:rsidR="00FC4218" w:rsidRPr="00776C77" w:rsidRDefault="00FC4218" w:rsidP="001E0030">
      <w:pPr>
        <w:spacing w:after="0"/>
        <w:rPr>
          <w:rFonts w:ascii="Times New Roman" w:hAnsi="Times New Roman" w:cs="Times New Roman"/>
          <w:u w:val="single"/>
        </w:rPr>
      </w:pPr>
    </w:p>
    <w:p w:rsidR="00170BB1" w:rsidRPr="00BB00F9" w:rsidRDefault="00FF58A3" w:rsidP="001E0030">
      <w:pPr>
        <w:spacing w:after="0"/>
        <w:rPr>
          <w:rFonts w:ascii="Times New Roman" w:hAnsi="Times New Roman" w:cs="Times New Roman"/>
          <w:b/>
        </w:rPr>
      </w:pPr>
      <w:r w:rsidRPr="00BB00F9">
        <w:rPr>
          <w:rFonts w:ascii="Times New Roman" w:hAnsi="Times New Roman" w:cs="Times New Roman"/>
          <w:b/>
        </w:rPr>
        <w:t>Tabulka č. 2 – Přehled realizovaných projektů</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551"/>
        <w:gridCol w:w="1701"/>
      </w:tblGrid>
      <w:tr w:rsidR="00925229"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Název projektu </w:t>
            </w: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Poskytovatel</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Rok realizace </w:t>
            </w:r>
          </w:p>
        </w:tc>
      </w:tr>
      <w:tr w:rsidR="00925229"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„Netradiční využití cestovního ruchu“</w:t>
            </w:r>
          </w:p>
          <w:p w:rsidR="00E0268C" w:rsidRDefault="00FF58A3" w:rsidP="00BB00F9">
            <w:pPr>
              <w:spacing w:after="0"/>
              <w:rPr>
                <w:rFonts w:ascii="Times New Roman" w:hAnsi="Times New Roman" w:cs="Times New Roman"/>
              </w:rPr>
            </w:pPr>
            <w:r w:rsidRPr="00BB00F9">
              <w:rPr>
                <w:rFonts w:ascii="Times New Roman" w:hAnsi="Times New Roman" w:cs="Times New Roman"/>
              </w:rPr>
              <w:t>Projekt Mikroregionu Labské skály, v rámci kterého byla MAS založena a dále rozvíjela své aktivity</w:t>
            </w: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MZE - , opatření Rozvoj venkova, </w:t>
            </w:r>
            <w:proofErr w:type="spellStart"/>
            <w:r w:rsidRPr="00BB00F9">
              <w:rPr>
                <w:rFonts w:ascii="Times New Roman" w:hAnsi="Times New Roman" w:cs="Times New Roman"/>
              </w:rPr>
              <w:t>podopatření</w:t>
            </w:r>
            <w:proofErr w:type="spellEnd"/>
            <w:r w:rsidRPr="00BB00F9">
              <w:rPr>
                <w:rFonts w:ascii="Times New Roman" w:hAnsi="Times New Roman" w:cs="Times New Roman"/>
              </w:rPr>
              <w:t xml:space="preserve"> typu LEADER+, </w:t>
            </w:r>
          </w:p>
          <w:p w:rsidR="00E0268C" w:rsidRDefault="00FF58A3" w:rsidP="00BB00F9">
            <w:pPr>
              <w:spacing w:after="0"/>
              <w:rPr>
                <w:rFonts w:ascii="Times New Roman" w:hAnsi="Times New Roman" w:cs="Times New Roman"/>
              </w:rPr>
            </w:pPr>
            <w:r w:rsidRPr="00BB00F9">
              <w:rPr>
                <w:rFonts w:ascii="Times New Roman" w:hAnsi="Times New Roman" w:cs="Times New Roman"/>
              </w:rPr>
              <w:t>c) osvojování schopností</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2005-2006</w:t>
            </w:r>
          </w:p>
        </w:tc>
      </w:tr>
      <w:tr w:rsidR="00925229"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„Spolupráce na venkově „ a „Mosazný muž a vodní fontána v Povrlech“ </w:t>
            </w:r>
          </w:p>
          <w:p w:rsidR="00E0268C" w:rsidRDefault="00E0268C" w:rsidP="00BB00F9">
            <w:pPr>
              <w:spacing w:after="0"/>
              <w:rPr>
                <w:rFonts w:ascii="Times New Roman" w:hAnsi="Times New Roman" w:cs="Times New Roman"/>
              </w:rPr>
            </w:pPr>
          </w:p>
        </w:tc>
        <w:tc>
          <w:tcPr>
            <w:tcW w:w="2551" w:type="dxa"/>
          </w:tcPr>
          <w:p w:rsidR="00E0268C" w:rsidRDefault="00FF58A3" w:rsidP="00BB00F9">
            <w:pPr>
              <w:spacing w:after="0"/>
              <w:rPr>
                <w:rFonts w:ascii="Times New Roman" w:hAnsi="Times New Roman" w:cs="Times New Roman"/>
              </w:rPr>
            </w:pPr>
            <w:proofErr w:type="spellStart"/>
            <w:r w:rsidRPr="00BB00F9">
              <w:rPr>
                <w:rFonts w:ascii="Times New Roman" w:hAnsi="Times New Roman" w:cs="Times New Roman"/>
              </w:rPr>
              <w:t>Interreg</w:t>
            </w:r>
            <w:proofErr w:type="spellEnd"/>
            <w:r w:rsidRPr="00BB00F9">
              <w:rPr>
                <w:rFonts w:ascii="Times New Roman" w:hAnsi="Times New Roman" w:cs="Times New Roman"/>
              </w:rPr>
              <w:t xml:space="preserve"> III A</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2007</w:t>
            </w:r>
          </w:p>
        </w:tc>
      </w:tr>
      <w:tr w:rsidR="00925229"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 „Aktualizace Integrovaného strategického plánu </w:t>
            </w:r>
          </w:p>
          <w:p w:rsidR="00E0268C" w:rsidRDefault="00FF58A3" w:rsidP="00BB00F9">
            <w:pPr>
              <w:spacing w:after="0"/>
              <w:rPr>
                <w:rFonts w:ascii="Times New Roman" w:hAnsi="Times New Roman" w:cs="Times New Roman"/>
              </w:rPr>
            </w:pPr>
            <w:r w:rsidRPr="00BB00F9">
              <w:rPr>
                <w:rFonts w:ascii="Times New Roman" w:hAnsi="Times New Roman" w:cs="Times New Roman"/>
              </w:rPr>
              <w:t>území (ISPÚ) MAS</w:t>
            </w:r>
            <w:r w:rsidR="001C6163">
              <w:rPr>
                <w:rFonts w:ascii="Times New Roman" w:hAnsi="Times New Roman" w:cs="Times New Roman"/>
              </w:rPr>
              <w:t>“</w:t>
            </w:r>
          </w:p>
          <w:p w:rsidR="00E0268C" w:rsidRDefault="00E0268C" w:rsidP="00BB00F9">
            <w:pPr>
              <w:spacing w:after="0"/>
              <w:rPr>
                <w:rFonts w:ascii="Times New Roman" w:hAnsi="Times New Roman" w:cs="Times New Roman"/>
              </w:rPr>
            </w:pP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Krajský úřad Ústeckého kraje </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2008</w:t>
            </w:r>
          </w:p>
        </w:tc>
      </w:tr>
      <w:tr w:rsidR="00925229" w:rsidRPr="00776C77" w:rsidTr="00BB00F9">
        <w:trPr>
          <w:trHeight w:val="340"/>
        </w:trPr>
        <w:tc>
          <w:tcPr>
            <w:tcW w:w="5637" w:type="dxa"/>
            <w:shd w:val="clear" w:color="auto" w:fill="FDE9D9" w:themeFill="accent6" w:themeFillTint="33"/>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„Labské skály hrají PRIM“ </w:t>
            </w:r>
          </w:p>
          <w:p w:rsidR="00E0268C" w:rsidRDefault="00E0268C" w:rsidP="00BB00F9">
            <w:pPr>
              <w:spacing w:after="0"/>
              <w:rPr>
                <w:rFonts w:ascii="Times New Roman" w:hAnsi="Times New Roman" w:cs="Times New Roman"/>
              </w:rPr>
            </w:pPr>
          </w:p>
        </w:tc>
        <w:tc>
          <w:tcPr>
            <w:tcW w:w="2551" w:type="dxa"/>
            <w:shd w:val="clear" w:color="auto" w:fill="FDE9D9" w:themeFill="accent6" w:themeFillTint="33"/>
          </w:tcPr>
          <w:p w:rsidR="00E0268C" w:rsidRDefault="00FF58A3" w:rsidP="00BB00F9">
            <w:pPr>
              <w:spacing w:after="0"/>
              <w:rPr>
                <w:rFonts w:ascii="Times New Roman" w:hAnsi="Times New Roman" w:cs="Times New Roman"/>
              </w:rPr>
            </w:pPr>
            <w:proofErr w:type="spellStart"/>
            <w:r w:rsidRPr="00BB00F9">
              <w:rPr>
                <w:rFonts w:ascii="Times New Roman" w:hAnsi="Times New Roman" w:cs="Times New Roman"/>
              </w:rPr>
              <w:t>Mze</w:t>
            </w:r>
            <w:proofErr w:type="spellEnd"/>
            <w:r w:rsidRPr="00BB00F9">
              <w:rPr>
                <w:rFonts w:ascii="Times New Roman" w:hAnsi="Times New Roman" w:cs="Times New Roman"/>
              </w:rPr>
              <w:t xml:space="preserve"> OSA IV. Leader PRV </w:t>
            </w:r>
          </w:p>
        </w:tc>
        <w:tc>
          <w:tcPr>
            <w:tcW w:w="1701" w:type="dxa"/>
            <w:shd w:val="clear" w:color="auto" w:fill="FDE9D9" w:themeFill="accent6" w:themeFillTint="33"/>
          </w:tcPr>
          <w:p w:rsidR="00E0268C" w:rsidRDefault="00FF58A3" w:rsidP="00BB00F9">
            <w:pPr>
              <w:spacing w:after="0"/>
              <w:rPr>
                <w:rFonts w:ascii="Times New Roman" w:hAnsi="Times New Roman" w:cs="Times New Roman"/>
              </w:rPr>
            </w:pPr>
            <w:r w:rsidRPr="00BB00F9">
              <w:rPr>
                <w:rFonts w:ascii="Times New Roman" w:hAnsi="Times New Roman" w:cs="Times New Roman"/>
              </w:rPr>
              <w:t>2009 -2013 (do června 2015)</w:t>
            </w:r>
          </w:p>
        </w:tc>
      </w:tr>
      <w:tr w:rsidR="00925229"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„Iniciativa pro naše kostelíky OSTROV“ </w:t>
            </w:r>
          </w:p>
          <w:p w:rsidR="00E0268C" w:rsidRDefault="00E0268C" w:rsidP="00BB00F9">
            <w:pPr>
              <w:spacing w:after="0"/>
              <w:rPr>
                <w:rFonts w:ascii="Times New Roman" w:hAnsi="Times New Roman" w:cs="Times New Roman"/>
              </w:rPr>
            </w:pP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Nadace </w:t>
            </w:r>
            <w:proofErr w:type="gramStart"/>
            <w:r w:rsidRPr="00BB00F9">
              <w:rPr>
                <w:rFonts w:ascii="Times New Roman" w:hAnsi="Times New Roman" w:cs="Times New Roman"/>
              </w:rPr>
              <w:t>VIA</w:t>
            </w:r>
            <w:proofErr w:type="gramEnd"/>
            <w:r w:rsidRPr="00BB00F9">
              <w:rPr>
                <w:rFonts w:ascii="Times New Roman" w:hAnsi="Times New Roman" w:cs="Times New Roman"/>
              </w:rPr>
              <w:t xml:space="preserve"> </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2009</w:t>
            </w:r>
          </w:p>
        </w:tc>
      </w:tr>
      <w:tr w:rsidR="00875FDB"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„Poznejme se, povídejme si“</w:t>
            </w:r>
          </w:p>
          <w:p w:rsidR="00E0268C" w:rsidRDefault="00FF58A3" w:rsidP="00BB00F9">
            <w:pPr>
              <w:spacing w:after="0"/>
              <w:rPr>
                <w:rFonts w:ascii="Times New Roman" w:hAnsi="Times New Roman" w:cs="Times New Roman"/>
              </w:rPr>
            </w:pPr>
            <w:r w:rsidRPr="00BB00F9">
              <w:rPr>
                <w:rFonts w:ascii="Times New Roman" w:hAnsi="Times New Roman" w:cs="Times New Roman"/>
              </w:rPr>
              <w:t>Česko-německý projekt.</w:t>
            </w: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Cíl 3/ </w:t>
            </w:r>
            <w:proofErr w:type="spellStart"/>
            <w:r w:rsidRPr="00BB00F9">
              <w:rPr>
                <w:rFonts w:ascii="Times New Roman" w:hAnsi="Times New Roman" w:cs="Times New Roman"/>
              </w:rPr>
              <w:t>Ziel</w:t>
            </w:r>
            <w:proofErr w:type="spellEnd"/>
            <w:r w:rsidRPr="00BB00F9">
              <w:rPr>
                <w:rFonts w:ascii="Times New Roman" w:hAnsi="Times New Roman" w:cs="Times New Roman"/>
              </w:rPr>
              <w:t xml:space="preserve"> 3 Euroregionu Elbe/ Labe, FMP</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2010</w:t>
            </w:r>
          </w:p>
        </w:tc>
      </w:tr>
      <w:tr w:rsidR="00925229" w:rsidRPr="00776C77" w:rsidTr="00BB00F9">
        <w:trPr>
          <w:trHeight w:val="340"/>
        </w:trPr>
        <w:tc>
          <w:tcPr>
            <w:tcW w:w="5637" w:type="dxa"/>
          </w:tcPr>
          <w:p w:rsidR="00E0268C" w:rsidRDefault="00E0268C" w:rsidP="00BB00F9">
            <w:pPr>
              <w:spacing w:after="0"/>
              <w:rPr>
                <w:rFonts w:ascii="Times New Roman" w:hAnsi="Times New Roman" w:cs="Times New Roman"/>
              </w:rPr>
            </w:pPr>
          </w:p>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„Naše živé kostelíky“ </w:t>
            </w: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Nadace </w:t>
            </w:r>
            <w:proofErr w:type="gramStart"/>
            <w:r w:rsidRPr="00BB00F9">
              <w:rPr>
                <w:rFonts w:ascii="Times New Roman" w:hAnsi="Times New Roman" w:cs="Times New Roman"/>
              </w:rPr>
              <w:t>VIA</w:t>
            </w:r>
            <w:proofErr w:type="gramEnd"/>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2010-11</w:t>
            </w:r>
          </w:p>
        </w:tc>
      </w:tr>
      <w:tr w:rsidR="00875FDB"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„Pověsti z městečka v údolí sov“</w:t>
            </w:r>
          </w:p>
          <w:p w:rsidR="00E0268C" w:rsidRDefault="00E0268C" w:rsidP="00BB00F9">
            <w:pPr>
              <w:spacing w:after="0"/>
              <w:rPr>
                <w:rFonts w:ascii="Times New Roman" w:hAnsi="Times New Roman" w:cs="Times New Roman"/>
              </w:rPr>
            </w:pP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Komunitní nadace Euroregionu Labe</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2011</w:t>
            </w:r>
          </w:p>
        </w:tc>
      </w:tr>
      <w:tr w:rsidR="00385F73"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Příprava na 2014 – 2020 </w:t>
            </w: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Krajský úřad Ústeckého kraje </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2012</w:t>
            </w:r>
          </w:p>
        </w:tc>
      </w:tr>
      <w:tr w:rsidR="00925229" w:rsidRPr="00776C77" w:rsidTr="00BB00F9">
        <w:trPr>
          <w:trHeight w:val="340"/>
        </w:trPr>
        <w:tc>
          <w:tcPr>
            <w:tcW w:w="5637" w:type="dxa"/>
          </w:tcPr>
          <w:p w:rsidR="00E0268C" w:rsidRDefault="00E0268C" w:rsidP="00BB00F9">
            <w:pPr>
              <w:spacing w:after="0"/>
              <w:rPr>
                <w:rFonts w:ascii="Times New Roman" w:hAnsi="Times New Roman" w:cs="Times New Roman"/>
              </w:rPr>
            </w:pPr>
          </w:p>
          <w:p w:rsidR="00E0268C" w:rsidRDefault="00FF58A3" w:rsidP="00BB00F9">
            <w:pPr>
              <w:spacing w:after="0"/>
              <w:rPr>
                <w:rFonts w:ascii="Times New Roman" w:hAnsi="Times New Roman" w:cs="Times New Roman"/>
              </w:rPr>
            </w:pPr>
            <w:r w:rsidRPr="00BB00F9">
              <w:rPr>
                <w:rFonts w:ascii="Times New Roman" w:hAnsi="Times New Roman" w:cs="Times New Roman"/>
              </w:rPr>
              <w:t>„Za historií, kulturou a poznáním do vesnických kostelíků“</w:t>
            </w: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Nadace </w:t>
            </w:r>
            <w:proofErr w:type="gramStart"/>
            <w:r w:rsidRPr="00BB00F9">
              <w:rPr>
                <w:rFonts w:ascii="Times New Roman" w:hAnsi="Times New Roman" w:cs="Times New Roman"/>
              </w:rPr>
              <w:t>VIA</w:t>
            </w:r>
            <w:proofErr w:type="gramEnd"/>
            <w:r w:rsidRPr="00BB00F9">
              <w:rPr>
                <w:rFonts w:ascii="Times New Roman" w:hAnsi="Times New Roman" w:cs="Times New Roman"/>
              </w:rPr>
              <w:t xml:space="preserve"> </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2012-2013</w:t>
            </w:r>
          </w:p>
        </w:tc>
      </w:tr>
      <w:tr w:rsidR="00FC2E75"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Projekt Spolupráce s MAS </w:t>
            </w:r>
            <w:proofErr w:type="spellStart"/>
            <w:r w:rsidRPr="00BB00F9">
              <w:rPr>
                <w:rFonts w:ascii="Times New Roman" w:hAnsi="Times New Roman" w:cs="Times New Roman"/>
              </w:rPr>
              <w:t>Šluknovsko</w:t>
            </w:r>
            <w:proofErr w:type="spellEnd"/>
          </w:p>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„Společně branou do Čech“ </w:t>
            </w:r>
          </w:p>
        </w:tc>
        <w:tc>
          <w:tcPr>
            <w:tcW w:w="2551" w:type="dxa"/>
          </w:tcPr>
          <w:p w:rsidR="00E0268C" w:rsidRDefault="00FF58A3" w:rsidP="00BB00F9">
            <w:pPr>
              <w:spacing w:after="0"/>
              <w:rPr>
                <w:rFonts w:ascii="Times New Roman" w:hAnsi="Times New Roman" w:cs="Times New Roman"/>
              </w:rPr>
            </w:pPr>
            <w:proofErr w:type="spellStart"/>
            <w:r w:rsidRPr="00BB00F9">
              <w:rPr>
                <w:rFonts w:ascii="Times New Roman" w:hAnsi="Times New Roman" w:cs="Times New Roman"/>
              </w:rPr>
              <w:t>Mze</w:t>
            </w:r>
            <w:proofErr w:type="spellEnd"/>
            <w:r w:rsidRPr="00BB00F9">
              <w:rPr>
                <w:rFonts w:ascii="Times New Roman" w:hAnsi="Times New Roman" w:cs="Times New Roman"/>
              </w:rPr>
              <w:t xml:space="preserve"> - PRV</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2013- leden 2014</w:t>
            </w:r>
          </w:p>
        </w:tc>
      </w:tr>
      <w:tr w:rsidR="00925229" w:rsidRPr="00776C77" w:rsidTr="00BB00F9">
        <w:trPr>
          <w:trHeight w:val="340"/>
        </w:trPr>
        <w:tc>
          <w:tcPr>
            <w:tcW w:w="5637"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Podpora SCLLD</w:t>
            </w:r>
          </w:p>
          <w:p w:rsidR="00E0268C" w:rsidRDefault="00E0268C" w:rsidP="00BB00F9">
            <w:pPr>
              <w:spacing w:after="0"/>
              <w:rPr>
                <w:rFonts w:ascii="Times New Roman" w:hAnsi="Times New Roman" w:cs="Times New Roman"/>
              </w:rPr>
            </w:pPr>
          </w:p>
        </w:tc>
        <w:tc>
          <w:tcPr>
            <w:tcW w:w="255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MMR OPTP </w:t>
            </w:r>
          </w:p>
        </w:tc>
        <w:tc>
          <w:tcPr>
            <w:tcW w:w="1701" w:type="dxa"/>
          </w:tcPr>
          <w:p w:rsidR="00E0268C" w:rsidRDefault="00FF58A3" w:rsidP="00BB00F9">
            <w:pPr>
              <w:spacing w:after="0"/>
              <w:rPr>
                <w:rFonts w:ascii="Times New Roman" w:hAnsi="Times New Roman" w:cs="Times New Roman"/>
              </w:rPr>
            </w:pPr>
            <w:r w:rsidRPr="00BB00F9">
              <w:rPr>
                <w:rFonts w:ascii="Times New Roman" w:hAnsi="Times New Roman" w:cs="Times New Roman"/>
              </w:rPr>
              <w:t>2014</w:t>
            </w:r>
          </w:p>
        </w:tc>
      </w:tr>
    </w:tbl>
    <w:p w:rsidR="00385F73" w:rsidRPr="00776C77" w:rsidRDefault="00FF58A3" w:rsidP="001E0030">
      <w:pPr>
        <w:spacing w:after="0"/>
        <w:rPr>
          <w:rFonts w:ascii="Times New Roman" w:hAnsi="Times New Roman" w:cs="Times New Roman"/>
        </w:rPr>
      </w:pPr>
      <w:r w:rsidRPr="00BB00F9">
        <w:rPr>
          <w:rFonts w:ascii="Times New Roman" w:hAnsi="Times New Roman" w:cs="Times New Roman"/>
        </w:rPr>
        <w:lastRenderedPageBreak/>
        <w:t>V rámci své činnosti MAS podporovala komunitní rozvoj na svém území realizací Seminářů pro neziskový sektor</w:t>
      </w:r>
      <w:r w:rsidR="001C6163">
        <w:rPr>
          <w:rFonts w:ascii="Times New Roman" w:hAnsi="Times New Roman" w:cs="Times New Roman"/>
        </w:rPr>
        <w:t>.</w:t>
      </w:r>
      <w:r w:rsidRPr="00BB00F9">
        <w:rPr>
          <w:rFonts w:ascii="Times New Roman" w:hAnsi="Times New Roman" w:cs="Times New Roman"/>
        </w:rPr>
        <w:t xml:space="preserve"> Komunitní plánování a spolupráce v roce 2011 a v roce 2013 Seminář pro NNO  ke změnám v souvislosti s platností NOZ. </w:t>
      </w:r>
    </w:p>
    <w:p w:rsidR="0046218B" w:rsidRPr="00776C77" w:rsidRDefault="0046218B" w:rsidP="001E0030">
      <w:pPr>
        <w:spacing w:after="0"/>
        <w:rPr>
          <w:rFonts w:ascii="Times New Roman" w:hAnsi="Times New Roman" w:cs="Times New Roman"/>
        </w:rPr>
      </w:pPr>
    </w:p>
    <w:p w:rsidR="00D1183A" w:rsidRPr="00776C77" w:rsidRDefault="00FF58A3" w:rsidP="001E0030">
      <w:pPr>
        <w:spacing w:after="0"/>
        <w:rPr>
          <w:rFonts w:ascii="Times New Roman" w:hAnsi="Times New Roman" w:cs="Times New Roman"/>
        </w:rPr>
      </w:pPr>
      <w:r w:rsidRPr="00BB00F9">
        <w:rPr>
          <w:rFonts w:ascii="Times New Roman" w:hAnsi="Times New Roman" w:cs="Times New Roman"/>
        </w:rPr>
        <w:t xml:space="preserve">MAS Labské skály v rámci své činnosti </w:t>
      </w:r>
      <w:proofErr w:type="gramStart"/>
      <w:r w:rsidRPr="00BB00F9">
        <w:rPr>
          <w:rFonts w:ascii="Times New Roman" w:hAnsi="Times New Roman" w:cs="Times New Roman"/>
        </w:rPr>
        <w:t>spolupracuje  nejen</w:t>
      </w:r>
      <w:proofErr w:type="gramEnd"/>
      <w:r w:rsidRPr="00BB00F9">
        <w:rPr>
          <w:rFonts w:ascii="Times New Roman" w:hAnsi="Times New Roman" w:cs="Times New Roman"/>
        </w:rPr>
        <w:t xml:space="preserve"> s organizacemi, neformálními skupinami aktivních lidí, podnikateli, zemědělci apod., které působí v území MAS, ale i s organizacemi a subjekty vč. dobrovolníků z jiných navazujících oblastí na území MAS a také se subjekty, z různých oblastí zájmů a to zejména: </w:t>
      </w:r>
    </w:p>
    <w:p w:rsidR="00442A68" w:rsidRPr="00776C77" w:rsidRDefault="00442A68" w:rsidP="001E0030">
      <w:pPr>
        <w:spacing w:after="0"/>
        <w:rPr>
          <w:rFonts w:ascii="Times New Roman" w:hAnsi="Times New Roman" w:cs="Times New Roman"/>
        </w:rPr>
      </w:pPr>
    </w:p>
    <w:p w:rsidR="00D1183A" w:rsidRPr="00776C77" w:rsidRDefault="00FF58A3" w:rsidP="001E0030">
      <w:pPr>
        <w:spacing w:after="0"/>
        <w:rPr>
          <w:rFonts w:ascii="Times New Roman" w:hAnsi="Times New Roman" w:cs="Times New Roman"/>
        </w:rPr>
      </w:pPr>
      <w:r w:rsidRPr="00BB00F9">
        <w:rPr>
          <w:rFonts w:ascii="Times New Roman" w:hAnsi="Times New Roman" w:cs="Times New Roman"/>
        </w:rPr>
        <w:t>Středohoří sobě – spolek zabývající se popularizací oblasti Českého Středohoří (partnerství v projektech na oživení venkovských kostelíků)</w:t>
      </w:r>
    </w:p>
    <w:p w:rsidR="00442A68" w:rsidRPr="00776C77" w:rsidRDefault="00FF58A3" w:rsidP="001E0030">
      <w:pPr>
        <w:spacing w:after="0"/>
        <w:rPr>
          <w:rFonts w:ascii="Times New Roman" w:hAnsi="Times New Roman" w:cs="Times New Roman"/>
        </w:rPr>
      </w:pPr>
      <w:r w:rsidRPr="00BB00F9">
        <w:rPr>
          <w:rFonts w:ascii="Times New Roman" w:hAnsi="Times New Roman" w:cs="Times New Roman"/>
        </w:rPr>
        <w:t>Ústecké muzeum a Archiv města Ústí nad Labem (projekty k historii, oblasti památek apod.)</w:t>
      </w:r>
    </w:p>
    <w:p w:rsidR="000C4FB1" w:rsidRPr="00776C77" w:rsidRDefault="00FF58A3" w:rsidP="001E0030">
      <w:pPr>
        <w:spacing w:after="0"/>
        <w:rPr>
          <w:rFonts w:ascii="Times New Roman" w:hAnsi="Times New Roman" w:cs="Times New Roman"/>
        </w:rPr>
      </w:pPr>
      <w:r w:rsidRPr="00BB00F9">
        <w:rPr>
          <w:rFonts w:ascii="Times New Roman" w:hAnsi="Times New Roman" w:cs="Times New Roman"/>
        </w:rPr>
        <w:t xml:space="preserve">Destinační agentura České Švýcarsko, kde MAS není dosud členem, ale o členství uvažuje a s agenturou spolupracuje </w:t>
      </w:r>
    </w:p>
    <w:p w:rsidR="000C4FB1" w:rsidRDefault="00FF58A3" w:rsidP="001E0030">
      <w:pPr>
        <w:spacing w:after="0"/>
        <w:rPr>
          <w:rFonts w:ascii="Times New Roman" w:hAnsi="Times New Roman" w:cs="Times New Roman"/>
        </w:rPr>
      </w:pPr>
      <w:r w:rsidRPr="00BB00F9">
        <w:rPr>
          <w:rFonts w:ascii="Times New Roman" w:hAnsi="Times New Roman" w:cs="Times New Roman"/>
        </w:rPr>
        <w:t>Okresní agrární komora  - spolupráce v oblasti publicity PRV a zemědělských aktivit</w:t>
      </w:r>
    </w:p>
    <w:p w:rsidR="00C47E2A" w:rsidRPr="0048548B" w:rsidRDefault="00C47E2A" w:rsidP="001E0030">
      <w:pPr>
        <w:spacing w:after="0"/>
        <w:rPr>
          <w:rFonts w:ascii="Times New Roman" w:hAnsi="Times New Roman" w:cs="Times New Roman"/>
        </w:rPr>
      </w:pPr>
      <w:r w:rsidRPr="0048548B">
        <w:rPr>
          <w:rFonts w:ascii="Times New Roman" w:hAnsi="Times New Roman" w:cs="Times New Roman"/>
        </w:rPr>
        <w:t xml:space="preserve">MAS také </w:t>
      </w:r>
      <w:r w:rsidR="00D14C86" w:rsidRPr="0048548B">
        <w:rPr>
          <w:rFonts w:ascii="Times New Roman" w:hAnsi="Times New Roman" w:cs="Times New Roman"/>
        </w:rPr>
        <w:t xml:space="preserve">dlouhodobě </w:t>
      </w:r>
      <w:r w:rsidRPr="0048548B">
        <w:rPr>
          <w:rFonts w:ascii="Times New Roman" w:hAnsi="Times New Roman" w:cs="Times New Roman"/>
        </w:rPr>
        <w:t xml:space="preserve">spolupracuje s Universitou </w:t>
      </w:r>
      <w:proofErr w:type="gramStart"/>
      <w:r w:rsidRPr="0048548B">
        <w:rPr>
          <w:rFonts w:ascii="Times New Roman" w:hAnsi="Times New Roman" w:cs="Times New Roman"/>
        </w:rPr>
        <w:t>J.E.</w:t>
      </w:r>
      <w:proofErr w:type="gramEnd"/>
      <w:r w:rsidRPr="0048548B">
        <w:rPr>
          <w:rFonts w:ascii="Times New Roman" w:hAnsi="Times New Roman" w:cs="Times New Roman"/>
        </w:rPr>
        <w:t xml:space="preserve"> Purkyně v Ústí nad Labem ,  kdy každým rokem umožňuje  praxi  studentům   a také spolupracuje  v rámci  tvorby  ročníkových  prací  na témata, která se činnosti </w:t>
      </w:r>
      <w:proofErr w:type="gramStart"/>
      <w:r w:rsidRPr="0048548B">
        <w:rPr>
          <w:rFonts w:ascii="Times New Roman" w:hAnsi="Times New Roman" w:cs="Times New Roman"/>
        </w:rPr>
        <w:t>MAS  dotýkají</w:t>
      </w:r>
      <w:proofErr w:type="gramEnd"/>
      <w:r w:rsidRPr="0048548B">
        <w:rPr>
          <w:rFonts w:ascii="Times New Roman" w:hAnsi="Times New Roman" w:cs="Times New Roman"/>
        </w:rPr>
        <w:t xml:space="preserve">. </w:t>
      </w:r>
    </w:p>
    <w:p w:rsidR="00D1183A" w:rsidRPr="0048548B" w:rsidRDefault="00D1183A" w:rsidP="001E0030">
      <w:pPr>
        <w:spacing w:after="0"/>
        <w:rPr>
          <w:rFonts w:ascii="Times New Roman" w:hAnsi="Times New Roman" w:cs="Times New Roman"/>
        </w:rPr>
      </w:pPr>
    </w:p>
    <w:p w:rsidR="00BE5831" w:rsidRPr="0048548B" w:rsidRDefault="00FF58A3" w:rsidP="001E0030">
      <w:pPr>
        <w:spacing w:after="0"/>
        <w:rPr>
          <w:rFonts w:ascii="Times New Roman" w:hAnsi="Times New Roman" w:cs="Times New Roman"/>
          <w:b/>
          <w:u w:val="single"/>
        </w:rPr>
      </w:pPr>
      <w:r w:rsidRPr="0048548B">
        <w:rPr>
          <w:rFonts w:ascii="Times New Roman" w:hAnsi="Times New Roman" w:cs="Times New Roman"/>
          <w:b/>
          <w:u w:val="single"/>
        </w:rPr>
        <w:t xml:space="preserve">Projekt Realizace Strategického plánu Leader „Labské skály hrají PRIM“  </w:t>
      </w:r>
    </w:p>
    <w:p w:rsidR="00AB4902" w:rsidRPr="0048548B" w:rsidRDefault="00AB4902" w:rsidP="001E0030">
      <w:pPr>
        <w:spacing w:after="0"/>
        <w:rPr>
          <w:rFonts w:ascii="Times New Roman" w:hAnsi="Times New Roman" w:cs="Times New Roman"/>
          <w:b/>
          <w:u w:val="single"/>
        </w:rPr>
      </w:pPr>
    </w:p>
    <w:p w:rsidR="00385F73" w:rsidRPr="0048548B" w:rsidRDefault="0027369D" w:rsidP="001E0030">
      <w:pPr>
        <w:spacing w:after="0"/>
        <w:rPr>
          <w:rFonts w:ascii="Times New Roman" w:hAnsi="Times New Roman" w:cs="Times New Roman"/>
        </w:rPr>
      </w:pPr>
      <w:r w:rsidRPr="0048548B">
        <w:rPr>
          <w:rFonts w:ascii="Times New Roman" w:hAnsi="Times New Roman" w:cs="Times New Roman"/>
        </w:rPr>
        <w:t>V</w:t>
      </w:r>
      <w:r w:rsidR="00E14D1E" w:rsidRPr="0048548B">
        <w:rPr>
          <w:rFonts w:ascii="Times New Roman" w:hAnsi="Times New Roman" w:cs="Times New Roman"/>
        </w:rPr>
        <w:t xml:space="preserve"> roce 2008 podala MAS žádost do programu rozvoje venkova na schválení Strategického plánu Leader s názvem „Labské skály hrají PRIM“. Tato žádost byla úspěšná a díky tomu, bylo možné v území MAS tuto strategii realizovat a rozdělit </w:t>
      </w:r>
      <w:proofErr w:type="gramStart"/>
      <w:r w:rsidR="00E14D1E" w:rsidRPr="0048548B">
        <w:rPr>
          <w:rFonts w:ascii="Times New Roman" w:hAnsi="Times New Roman" w:cs="Times New Roman"/>
        </w:rPr>
        <w:t>tak  cca</w:t>
      </w:r>
      <w:proofErr w:type="gramEnd"/>
      <w:r w:rsidR="00E14D1E" w:rsidRPr="0048548B">
        <w:rPr>
          <w:rFonts w:ascii="Times New Roman" w:hAnsi="Times New Roman" w:cs="Times New Roman"/>
        </w:rPr>
        <w:t xml:space="preserve"> 31 mil. Kč na projekty  z různých </w:t>
      </w:r>
      <w:r w:rsidR="00880980" w:rsidRPr="0048548B">
        <w:rPr>
          <w:rFonts w:ascii="Times New Roman" w:hAnsi="Times New Roman" w:cs="Times New Roman"/>
        </w:rPr>
        <w:t>opatření.</w:t>
      </w:r>
      <w:r w:rsidR="00E14D1E" w:rsidRPr="0048548B">
        <w:rPr>
          <w:rFonts w:ascii="Times New Roman" w:hAnsi="Times New Roman" w:cs="Times New Roman"/>
        </w:rPr>
        <w:t xml:space="preserve"> </w:t>
      </w:r>
    </w:p>
    <w:p w:rsidR="00385F73" w:rsidRPr="0048548B" w:rsidRDefault="00385F73" w:rsidP="001E0030">
      <w:pPr>
        <w:spacing w:after="0"/>
        <w:rPr>
          <w:rFonts w:ascii="Times New Roman" w:hAnsi="Times New Roman" w:cs="Times New Roman"/>
        </w:rPr>
      </w:pPr>
    </w:p>
    <w:p w:rsidR="008D3FB3" w:rsidRPr="00776C77" w:rsidRDefault="00FF58A3" w:rsidP="00385F73">
      <w:pPr>
        <w:tabs>
          <w:tab w:val="num" w:pos="720"/>
        </w:tabs>
        <w:rPr>
          <w:rFonts w:ascii="Times New Roman" w:hAnsi="Times New Roman" w:cs="Times New Roman"/>
        </w:rPr>
      </w:pPr>
      <w:r w:rsidRPr="0048548B">
        <w:rPr>
          <w:rFonts w:ascii="Times New Roman" w:hAnsi="Times New Roman" w:cs="Times New Roman"/>
        </w:rPr>
        <w:t xml:space="preserve">V rámci tohoto projektu MAS od roku 2009 do ledna 2014 vyhlásila 10 </w:t>
      </w:r>
      <w:r w:rsidR="00E9648C" w:rsidRPr="0048548B">
        <w:rPr>
          <w:rFonts w:ascii="Times New Roman" w:hAnsi="Times New Roman" w:cs="Times New Roman"/>
        </w:rPr>
        <w:t>v</w:t>
      </w:r>
      <w:r w:rsidRPr="0048548B">
        <w:rPr>
          <w:rFonts w:ascii="Times New Roman" w:hAnsi="Times New Roman" w:cs="Times New Roman"/>
        </w:rPr>
        <w:t>ýzev k předkládání projektů. Celkem podáno</w:t>
      </w:r>
      <w:r w:rsidR="000B738A" w:rsidRPr="0048548B">
        <w:rPr>
          <w:rFonts w:ascii="Times New Roman" w:hAnsi="Times New Roman" w:cs="Times New Roman"/>
        </w:rPr>
        <w:t xml:space="preserve"> 97</w:t>
      </w:r>
      <w:r w:rsidRPr="0048548B">
        <w:rPr>
          <w:rFonts w:ascii="Times New Roman" w:hAnsi="Times New Roman" w:cs="Times New Roman"/>
        </w:rPr>
        <w:t xml:space="preserve"> projektů</w:t>
      </w:r>
      <w:r w:rsidR="00E9648C" w:rsidRPr="0048548B">
        <w:rPr>
          <w:rFonts w:ascii="Times New Roman" w:hAnsi="Times New Roman" w:cs="Times New Roman"/>
        </w:rPr>
        <w:t>, přičemž</w:t>
      </w:r>
      <w:r w:rsidRPr="0048548B">
        <w:rPr>
          <w:rFonts w:ascii="Times New Roman" w:hAnsi="Times New Roman" w:cs="Times New Roman"/>
        </w:rPr>
        <w:t xml:space="preserve"> </w:t>
      </w:r>
      <w:proofErr w:type="gramStart"/>
      <w:r w:rsidRPr="0048548B">
        <w:rPr>
          <w:rFonts w:ascii="Times New Roman" w:hAnsi="Times New Roman" w:cs="Times New Roman"/>
        </w:rPr>
        <w:t>zrealizováno</w:t>
      </w:r>
      <w:r w:rsidR="00E9648C" w:rsidRPr="0048548B">
        <w:rPr>
          <w:rFonts w:ascii="Times New Roman" w:hAnsi="Times New Roman" w:cs="Times New Roman"/>
        </w:rPr>
        <w:t xml:space="preserve"> </w:t>
      </w:r>
      <w:r w:rsidRPr="0048548B">
        <w:rPr>
          <w:rFonts w:ascii="Times New Roman" w:hAnsi="Times New Roman" w:cs="Times New Roman"/>
        </w:rPr>
        <w:t xml:space="preserve"> </w:t>
      </w:r>
      <w:r w:rsidR="000B738A" w:rsidRPr="0048548B">
        <w:rPr>
          <w:rFonts w:ascii="Times New Roman" w:hAnsi="Times New Roman" w:cs="Times New Roman"/>
        </w:rPr>
        <w:t>je</w:t>
      </w:r>
      <w:proofErr w:type="gramEnd"/>
      <w:r w:rsidR="000B738A" w:rsidRPr="0048548B">
        <w:rPr>
          <w:rFonts w:ascii="Times New Roman" w:hAnsi="Times New Roman" w:cs="Times New Roman"/>
        </w:rPr>
        <w:t xml:space="preserve"> 85</w:t>
      </w:r>
      <w:r w:rsidR="00E14D1E" w:rsidRPr="0048548B">
        <w:rPr>
          <w:rFonts w:ascii="Times New Roman" w:hAnsi="Times New Roman" w:cs="Times New Roman"/>
        </w:rPr>
        <w:t xml:space="preserve"> projektů</w:t>
      </w:r>
      <w:r w:rsidRPr="0048548B">
        <w:rPr>
          <w:rFonts w:ascii="Times New Roman" w:hAnsi="Times New Roman" w:cs="Times New Roman"/>
        </w:rPr>
        <w:t>. 12 projektů</w:t>
      </w:r>
      <w:r w:rsidR="00E9648C" w:rsidRPr="0048548B">
        <w:rPr>
          <w:rFonts w:ascii="Times New Roman" w:hAnsi="Times New Roman" w:cs="Times New Roman"/>
        </w:rPr>
        <w:t xml:space="preserve"> nebylo realizováno z důvodu</w:t>
      </w:r>
      <w:r w:rsidRPr="0048548B">
        <w:rPr>
          <w:rFonts w:ascii="Times New Roman" w:hAnsi="Times New Roman" w:cs="Times New Roman"/>
        </w:rPr>
        <w:t xml:space="preserve"> odstoupení žadatele od</w:t>
      </w:r>
      <w:r w:rsidRPr="00BB00F9">
        <w:rPr>
          <w:rFonts w:ascii="Times New Roman" w:hAnsi="Times New Roman" w:cs="Times New Roman"/>
        </w:rPr>
        <w:t xml:space="preserve"> projektu</w:t>
      </w:r>
      <w:r w:rsidR="00E9648C">
        <w:rPr>
          <w:rFonts w:ascii="Times New Roman" w:hAnsi="Times New Roman" w:cs="Times New Roman"/>
        </w:rPr>
        <w:t xml:space="preserve"> popřípadě</w:t>
      </w:r>
      <w:r w:rsidRPr="00BB00F9">
        <w:rPr>
          <w:rFonts w:ascii="Times New Roman" w:hAnsi="Times New Roman" w:cs="Times New Roman"/>
        </w:rPr>
        <w:t xml:space="preserve"> vyřazení v průběhu administrativní kontroly MAS. </w:t>
      </w:r>
    </w:p>
    <w:p w:rsidR="00AB4902" w:rsidRPr="00776C77" w:rsidRDefault="00FC4218" w:rsidP="00385F73">
      <w:pPr>
        <w:tabs>
          <w:tab w:val="num" w:pos="720"/>
        </w:tabs>
        <w:rPr>
          <w:rFonts w:ascii="Times New Roman" w:hAnsi="Times New Roman" w:cs="Times New Roman"/>
        </w:rPr>
      </w:pPr>
      <w:r w:rsidRPr="00776C77">
        <w:rPr>
          <w:rFonts w:ascii="Times New Roman" w:eastAsia="Times New Roman" w:hAnsi="Times New Roman" w:cs="Times New Roman"/>
          <w:color w:val="000000"/>
        </w:rPr>
        <w:t>Tabulka č. 3 - Hodnota a počet realizovaných projektů z PRV OSA IV. Leader  - MAS Labské skály v Kč</w:t>
      </w:r>
    </w:p>
    <w:tbl>
      <w:tblPr>
        <w:tblW w:w="9491" w:type="dxa"/>
        <w:tblInd w:w="70" w:type="dxa"/>
        <w:tblCellMar>
          <w:left w:w="70" w:type="dxa"/>
          <w:right w:w="70" w:type="dxa"/>
        </w:tblCellMar>
        <w:tblLook w:val="04A0" w:firstRow="1" w:lastRow="0" w:firstColumn="1" w:lastColumn="0" w:noHBand="0" w:noVBand="1"/>
      </w:tblPr>
      <w:tblGrid>
        <w:gridCol w:w="1098"/>
        <w:gridCol w:w="3344"/>
        <w:gridCol w:w="1610"/>
        <w:gridCol w:w="1503"/>
        <w:gridCol w:w="1936"/>
      </w:tblGrid>
      <w:tr w:rsidR="00DE073A" w:rsidRPr="00776C77" w:rsidTr="00DE073A">
        <w:trPr>
          <w:trHeight w:val="315"/>
        </w:trPr>
        <w:tc>
          <w:tcPr>
            <w:tcW w:w="1098" w:type="dxa"/>
            <w:tcBorders>
              <w:top w:val="single" w:sz="8" w:space="0" w:color="auto"/>
              <w:left w:val="single" w:sz="8" w:space="0" w:color="auto"/>
              <w:bottom w:val="single" w:sz="8" w:space="0" w:color="auto"/>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w:t>
            </w:r>
          </w:p>
        </w:tc>
        <w:tc>
          <w:tcPr>
            <w:tcW w:w="334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Název</w:t>
            </w:r>
          </w:p>
        </w:tc>
        <w:tc>
          <w:tcPr>
            <w:tcW w:w="1610" w:type="dxa"/>
            <w:tcBorders>
              <w:top w:val="single" w:sz="8" w:space="0" w:color="auto"/>
              <w:left w:val="nil"/>
              <w:bottom w:val="single" w:sz="8" w:space="0" w:color="auto"/>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Počet projektů </w:t>
            </w:r>
          </w:p>
        </w:tc>
        <w:tc>
          <w:tcPr>
            <w:tcW w:w="1503" w:type="dxa"/>
            <w:tcBorders>
              <w:top w:val="single" w:sz="8" w:space="0" w:color="auto"/>
              <w:left w:val="nil"/>
              <w:bottom w:val="single" w:sz="8" w:space="0" w:color="auto"/>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částka dotace </w:t>
            </w:r>
          </w:p>
        </w:tc>
        <w:tc>
          <w:tcPr>
            <w:tcW w:w="1936" w:type="dxa"/>
            <w:tcBorders>
              <w:top w:val="single" w:sz="8" w:space="0" w:color="auto"/>
              <w:left w:val="nil"/>
              <w:bottom w:val="single" w:sz="8" w:space="0" w:color="auto"/>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Hodnota projektů</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1</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Cestovní ruch</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852 953</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1 901 141</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2</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Rozvoj obcí</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12</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6 801 488</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9 492 966</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3</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Občanské služby</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37</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11 792 635</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18 553 995</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4</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Zázemí pro kulturu a sport</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16</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4 389 417</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6 015 906</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5</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Zemědělství</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2 104 018</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5 026 244</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6</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Vzdělávání</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0</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0</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0</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7 </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Trasy,</w:t>
            </w:r>
            <w:r w:rsidR="00E9648C">
              <w:rPr>
                <w:rFonts w:ascii="Times New Roman" w:eastAsia="Times New Roman" w:hAnsi="Times New Roman" w:cs="Times New Roman"/>
                <w:color w:val="000000"/>
              </w:rPr>
              <w:t xml:space="preserve"> </w:t>
            </w:r>
            <w:r w:rsidRPr="00BB00F9">
              <w:rPr>
                <w:rFonts w:ascii="Times New Roman" w:eastAsia="Times New Roman" w:hAnsi="Times New Roman" w:cs="Times New Roman"/>
                <w:color w:val="000000"/>
              </w:rPr>
              <w:t>stezky,</w:t>
            </w:r>
            <w:r w:rsidR="00E9648C">
              <w:rPr>
                <w:rFonts w:ascii="Times New Roman" w:eastAsia="Times New Roman" w:hAnsi="Times New Roman" w:cs="Times New Roman"/>
                <w:color w:val="000000"/>
              </w:rPr>
              <w:t xml:space="preserve"> </w:t>
            </w:r>
            <w:r w:rsidRPr="00BB00F9">
              <w:rPr>
                <w:rFonts w:ascii="Times New Roman" w:eastAsia="Times New Roman" w:hAnsi="Times New Roman" w:cs="Times New Roman"/>
                <w:color w:val="000000"/>
              </w:rPr>
              <w:t>rozhledny</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1 350 000</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1 500 000</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8</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Zachování kulturního dědictví </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3 259 220</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3 990 943</w:t>
            </w:r>
          </w:p>
        </w:tc>
      </w:tr>
      <w:tr w:rsidR="00DE073A" w:rsidRPr="00776C77" w:rsidTr="00DE073A">
        <w:trPr>
          <w:trHeight w:val="300"/>
        </w:trPr>
        <w:tc>
          <w:tcPr>
            <w:tcW w:w="1098" w:type="dxa"/>
            <w:tcBorders>
              <w:top w:val="nil"/>
              <w:left w:val="single" w:sz="8" w:space="0" w:color="auto"/>
              <w:bottom w:val="nil"/>
              <w:right w:val="nil"/>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fiche</w:t>
            </w:r>
            <w:proofErr w:type="spellEnd"/>
            <w:r w:rsidRPr="00BB00F9">
              <w:rPr>
                <w:rFonts w:ascii="Times New Roman" w:eastAsia="Times New Roman" w:hAnsi="Times New Roman" w:cs="Times New Roman"/>
                <w:color w:val="000000"/>
              </w:rPr>
              <w:t xml:space="preserve"> 9</w:t>
            </w:r>
          </w:p>
        </w:tc>
        <w:tc>
          <w:tcPr>
            <w:tcW w:w="3344"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Podpora podnikání na venkově</w:t>
            </w:r>
          </w:p>
        </w:tc>
        <w:tc>
          <w:tcPr>
            <w:tcW w:w="1610" w:type="dxa"/>
            <w:tcBorders>
              <w:top w:val="nil"/>
              <w:left w:val="nil"/>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w:t>
            </w:r>
          </w:p>
        </w:tc>
        <w:tc>
          <w:tcPr>
            <w:tcW w:w="1503" w:type="dxa"/>
            <w:tcBorders>
              <w:top w:val="nil"/>
              <w:left w:val="nil"/>
              <w:bottom w:val="nil"/>
              <w:right w:val="nil"/>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512 400</w:t>
            </w:r>
          </w:p>
        </w:tc>
        <w:tc>
          <w:tcPr>
            <w:tcW w:w="1936" w:type="dxa"/>
            <w:tcBorders>
              <w:top w:val="nil"/>
              <w:left w:val="single" w:sz="8" w:space="0" w:color="auto"/>
              <w:bottom w:val="nil"/>
              <w:right w:val="single" w:sz="8" w:space="0" w:color="auto"/>
            </w:tcBorders>
            <w:shd w:val="clear" w:color="auto" w:fill="auto"/>
            <w:noWrap/>
            <w:vAlign w:val="bottom"/>
            <w:hideMark/>
          </w:tcPr>
          <w:p w:rsidR="00DE073A" w:rsidRPr="00776C77" w:rsidRDefault="00FF58A3" w:rsidP="00AC3854">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1 523 364</w:t>
            </w:r>
          </w:p>
        </w:tc>
      </w:tr>
      <w:tr w:rsidR="00DE073A" w:rsidRPr="00776C77" w:rsidTr="00BB00F9">
        <w:trPr>
          <w:trHeight w:val="450"/>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268C" w:rsidRDefault="00FF58A3" w:rsidP="00BB00F9">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Celkem</w:t>
            </w:r>
          </w:p>
        </w:tc>
        <w:tc>
          <w:tcPr>
            <w:tcW w:w="3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268C" w:rsidRDefault="00E0268C" w:rsidP="00BB00F9">
            <w:pPr>
              <w:spacing w:after="0" w:line="240" w:lineRule="auto"/>
              <w:jc w:val="center"/>
              <w:rPr>
                <w:rFonts w:ascii="Times New Roman" w:eastAsia="Times New Roman" w:hAnsi="Times New Roman" w:cs="Times New Roman"/>
                <w:color w:val="000000"/>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221" w:rsidRDefault="00FF58A3">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85</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221" w:rsidRDefault="00FF58A3">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31 062 131</w:t>
            </w:r>
          </w:p>
        </w:tc>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221" w:rsidRDefault="00FF58A3">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48 004 559</w:t>
            </w:r>
          </w:p>
        </w:tc>
      </w:tr>
    </w:tbl>
    <w:p w:rsidR="00FC4218" w:rsidRDefault="00FC4218">
      <w:pPr>
        <w:rPr>
          <w:rFonts w:ascii="Times New Roman" w:eastAsiaTheme="majorEastAsia" w:hAnsi="Times New Roman" w:cs="Times New Roman"/>
          <w:b/>
          <w:bCs/>
          <w:color w:val="4F81BD" w:themeColor="accent1"/>
          <w:szCs w:val="26"/>
          <w:u w:val="single"/>
        </w:rPr>
      </w:pPr>
      <w:r>
        <w:rPr>
          <w:rFonts w:ascii="Times New Roman" w:hAnsi="Times New Roman" w:cs="Times New Roman"/>
          <w:u w:val="single"/>
        </w:rPr>
        <w:br w:type="page"/>
      </w:r>
    </w:p>
    <w:p w:rsidR="00043FF3" w:rsidRPr="00BB00F9" w:rsidRDefault="00FF58A3">
      <w:pPr>
        <w:pStyle w:val="Nadpis2"/>
        <w:rPr>
          <w:rFonts w:ascii="Times New Roman" w:hAnsi="Times New Roman" w:cs="Times New Roman"/>
          <w:u w:val="single"/>
        </w:rPr>
      </w:pPr>
      <w:bookmarkStart w:id="9" w:name="_Toc419834145"/>
      <w:r w:rsidRPr="00BB00F9">
        <w:rPr>
          <w:rFonts w:ascii="Times New Roman" w:hAnsi="Times New Roman" w:cs="Times New Roman"/>
          <w:sz w:val="22"/>
          <w:u w:val="single"/>
        </w:rPr>
        <w:lastRenderedPageBreak/>
        <w:t>1.5 Definování odpovědnosti za realizaci ISÚ</w:t>
      </w:r>
      <w:bookmarkEnd w:id="9"/>
    </w:p>
    <w:p w:rsidR="00043FF3" w:rsidRPr="003A5593" w:rsidRDefault="00043FF3">
      <w:pPr>
        <w:rPr>
          <w:rFonts w:ascii="Times New Roman" w:hAnsi="Times New Roman" w:cs="Times New Roman"/>
          <w:b/>
          <w:i/>
          <w:color w:val="FF0000"/>
        </w:rPr>
      </w:pPr>
    </w:p>
    <w:p w:rsidR="004E458D" w:rsidRPr="0048548B" w:rsidRDefault="004E458D">
      <w:pPr>
        <w:rPr>
          <w:rFonts w:ascii="Times New Roman" w:hAnsi="Times New Roman" w:cs="Times New Roman"/>
          <w:b/>
          <w:i/>
        </w:rPr>
      </w:pPr>
      <w:r w:rsidRPr="0048548B">
        <w:rPr>
          <w:rFonts w:ascii="Times New Roman" w:hAnsi="Times New Roman" w:cs="Times New Roman"/>
          <w:b/>
          <w:i/>
        </w:rPr>
        <w:t xml:space="preserve">Poznámka:  Uvedená jména členů jednotlivých orgánů se mohou v průběhu realizace SCLLD měnit, vzhledem k lhůtám volebních období orgánů MAS. Stejně tak se může měnit personální obsazení kanceláře MAS. Při všech změnách si je MAS vědoma závazku dodržení standardizace, která jí byla udělena MZE).  </w:t>
      </w:r>
    </w:p>
    <w:p w:rsidR="004E458D" w:rsidRPr="0048548B" w:rsidRDefault="004E458D">
      <w:pPr>
        <w:rPr>
          <w:rFonts w:ascii="Times New Roman" w:hAnsi="Times New Roman" w:cs="Times New Roman"/>
          <w:b/>
        </w:rPr>
      </w:pPr>
      <w:r w:rsidRPr="0048548B">
        <w:rPr>
          <w:rFonts w:ascii="Times New Roman" w:hAnsi="Times New Roman" w:cs="Times New Roman"/>
          <w:b/>
        </w:rPr>
        <w:t xml:space="preserve">Odpovědnost Valné hromady MAS (celého partnerství) </w:t>
      </w:r>
    </w:p>
    <w:p w:rsidR="00E537DE" w:rsidRPr="0048548B" w:rsidRDefault="001523D2">
      <w:pPr>
        <w:tabs>
          <w:tab w:val="num" w:pos="720"/>
        </w:tabs>
        <w:rPr>
          <w:rFonts w:ascii="Times New Roman" w:hAnsi="Times New Roman" w:cs="Times New Roman"/>
        </w:rPr>
      </w:pPr>
      <w:r w:rsidRPr="0048548B">
        <w:rPr>
          <w:rFonts w:ascii="Times New Roman" w:hAnsi="Times New Roman" w:cs="Times New Roman"/>
        </w:rPr>
        <w:t>Z</w:t>
      </w:r>
      <w:r w:rsidR="0007355D" w:rsidRPr="0048548B">
        <w:rPr>
          <w:rFonts w:ascii="Times New Roman" w:hAnsi="Times New Roman" w:cs="Times New Roman"/>
        </w:rPr>
        <w:t xml:space="preserve">a programový obsah, naplnění a realizaci Strategie SCLLD, </w:t>
      </w:r>
      <w:r w:rsidR="00FF58A3" w:rsidRPr="0048548B">
        <w:rPr>
          <w:rFonts w:ascii="Times New Roman" w:hAnsi="Times New Roman" w:cs="Times New Roman"/>
        </w:rPr>
        <w:t>a distribuci veřejných prostředků nese odpovědnost celé místní partnerství MAS Labské skály</w:t>
      </w:r>
      <w:r w:rsidR="003E669B" w:rsidRPr="0048548B">
        <w:rPr>
          <w:rFonts w:ascii="Times New Roman" w:hAnsi="Times New Roman" w:cs="Times New Roman"/>
        </w:rPr>
        <w:t xml:space="preserve"> tedy </w:t>
      </w:r>
      <w:r w:rsidR="003E669B" w:rsidRPr="0048548B">
        <w:rPr>
          <w:rFonts w:ascii="Times New Roman" w:hAnsi="Times New Roman" w:cs="Times New Roman"/>
          <w:b/>
        </w:rPr>
        <w:t>Valná hromada MAS</w:t>
      </w:r>
      <w:r w:rsidR="00FF58A3" w:rsidRPr="0048548B">
        <w:rPr>
          <w:rFonts w:ascii="Times New Roman" w:hAnsi="Times New Roman" w:cs="Times New Roman"/>
        </w:rPr>
        <w:t xml:space="preserve">.  </w:t>
      </w:r>
      <w:r w:rsidR="00E537DE" w:rsidRPr="0048548B">
        <w:rPr>
          <w:rFonts w:ascii="Times New Roman" w:hAnsi="Times New Roman" w:cs="Times New Roman"/>
        </w:rPr>
        <w:t>Valná hromada j</w:t>
      </w:r>
      <w:r w:rsidRPr="0048548B">
        <w:rPr>
          <w:rFonts w:ascii="Times New Roman" w:hAnsi="Times New Roman" w:cs="Times New Roman"/>
        </w:rPr>
        <w:t>e současně nejvyšším orgánem MAS, ke kterému mají odpovědnost všechny ostatní orgány MAS. Valná hromada</w:t>
      </w:r>
      <w:r w:rsidR="00E462D4" w:rsidRPr="0048548B">
        <w:rPr>
          <w:rFonts w:ascii="Times New Roman" w:hAnsi="Times New Roman" w:cs="Times New Roman"/>
        </w:rPr>
        <w:t xml:space="preserve"> schvaluje finální verzi SCLLD a po projednání a udělení souhlasu s realizaci  SCLLD na území všech obcí, schvaluje ukončení procesu zpracování Strategie SCLLD  a institucionalizuje</w:t>
      </w:r>
      <w:r w:rsidR="00E537DE" w:rsidRPr="0048548B">
        <w:rPr>
          <w:rFonts w:ascii="Times New Roman" w:hAnsi="Times New Roman" w:cs="Times New Roman"/>
        </w:rPr>
        <w:t xml:space="preserve"> SCLLD  jako </w:t>
      </w:r>
      <w:r w:rsidR="00E462D4" w:rsidRPr="0048548B">
        <w:rPr>
          <w:rFonts w:ascii="Times New Roman" w:hAnsi="Times New Roman" w:cs="Times New Roman"/>
        </w:rPr>
        <w:t>závazný dokument</w:t>
      </w:r>
      <w:r w:rsidR="00E537DE" w:rsidRPr="0048548B">
        <w:rPr>
          <w:rFonts w:ascii="Times New Roman" w:hAnsi="Times New Roman" w:cs="Times New Roman"/>
        </w:rPr>
        <w:t xml:space="preserve">. Valná hromada také projednává a schvaluje roční zprávy o realizaci SCLLD a kontrolní zprávy. V případě potřeby schvaluje aktualizace  SCLLD, pokud vyplyne jejich potřeba z evaluačních procesů. </w:t>
      </w:r>
    </w:p>
    <w:p w:rsidR="00E537DE" w:rsidRPr="0048548B" w:rsidRDefault="004E458D">
      <w:pPr>
        <w:tabs>
          <w:tab w:val="num" w:pos="720"/>
        </w:tabs>
        <w:rPr>
          <w:rFonts w:ascii="Times New Roman" w:hAnsi="Times New Roman" w:cs="Times New Roman"/>
          <w:b/>
        </w:rPr>
      </w:pPr>
      <w:r w:rsidRPr="0048548B">
        <w:rPr>
          <w:rFonts w:ascii="Times New Roman" w:hAnsi="Times New Roman" w:cs="Times New Roman"/>
          <w:b/>
        </w:rPr>
        <w:t>Odpovědnost Výkonného výboru MAS:</w:t>
      </w:r>
    </w:p>
    <w:p w:rsidR="0007355D" w:rsidRPr="0048548B" w:rsidRDefault="001523D2">
      <w:pPr>
        <w:tabs>
          <w:tab w:val="num" w:pos="720"/>
        </w:tabs>
        <w:rPr>
          <w:rFonts w:ascii="Times New Roman" w:hAnsi="Times New Roman" w:cs="Times New Roman"/>
        </w:rPr>
      </w:pPr>
      <w:r w:rsidRPr="0048548B">
        <w:rPr>
          <w:rFonts w:ascii="Times New Roman" w:hAnsi="Times New Roman" w:cs="Times New Roman"/>
          <w:b/>
        </w:rPr>
        <w:t>Výkonný výbor</w:t>
      </w:r>
      <w:r w:rsidRPr="0048548B">
        <w:rPr>
          <w:rFonts w:ascii="Times New Roman" w:hAnsi="Times New Roman" w:cs="Times New Roman"/>
        </w:rPr>
        <w:t xml:space="preserve"> </w:t>
      </w:r>
      <w:r w:rsidR="004E458D" w:rsidRPr="0048548B">
        <w:rPr>
          <w:rFonts w:ascii="Times New Roman" w:hAnsi="Times New Roman" w:cs="Times New Roman"/>
        </w:rPr>
        <w:t xml:space="preserve">má </w:t>
      </w:r>
      <w:r w:rsidRPr="0048548B">
        <w:rPr>
          <w:rFonts w:ascii="Times New Roman" w:hAnsi="Times New Roman" w:cs="Times New Roman"/>
        </w:rPr>
        <w:t xml:space="preserve">odpovědnost za dodržení linie dokumentu v období </w:t>
      </w:r>
      <w:r w:rsidR="00E537DE" w:rsidRPr="0048548B">
        <w:rPr>
          <w:rFonts w:ascii="Times New Roman" w:hAnsi="Times New Roman" w:cs="Times New Roman"/>
        </w:rPr>
        <w:t>implementace</w:t>
      </w:r>
      <w:r w:rsidRPr="0048548B">
        <w:rPr>
          <w:rFonts w:ascii="Times New Roman" w:hAnsi="Times New Roman" w:cs="Times New Roman"/>
        </w:rPr>
        <w:t>, schvaluje  jednotlivé  výzvy   a alokace finančních prostředků, schvaluje  konečný  výběr projektů, předložený výběrovou komisí</w:t>
      </w:r>
      <w:r w:rsidR="00E537DE" w:rsidRPr="0048548B">
        <w:rPr>
          <w:rFonts w:ascii="Times New Roman" w:hAnsi="Times New Roman" w:cs="Times New Roman"/>
        </w:rPr>
        <w:t>, jm</w:t>
      </w:r>
      <w:r w:rsidR="00D017FC" w:rsidRPr="0048548B">
        <w:rPr>
          <w:rFonts w:ascii="Times New Roman" w:hAnsi="Times New Roman" w:cs="Times New Roman"/>
        </w:rPr>
        <w:t>e</w:t>
      </w:r>
      <w:r w:rsidR="00E537DE" w:rsidRPr="0048548B">
        <w:rPr>
          <w:rFonts w:ascii="Times New Roman" w:hAnsi="Times New Roman" w:cs="Times New Roman"/>
        </w:rPr>
        <w:t xml:space="preserve">nuje vedoucího pracovníka pro SCLLD, má zodpovědnost  za  jednotlivé technické, evaluační a kontrolní </w:t>
      </w:r>
      <w:proofErr w:type="spellStart"/>
      <w:proofErr w:type="gramStart"/>
      <w:r w:rsidR="00E537DE" w:rsidRPr="0048548B">
        <w:rPr>
          <w:rFonts w:ascii="Times New Roman" w:hAnsi="Times New Roman" w:cs="Times New Roman"/>
        </w:rPr>
        <w:t>procesy</w:t>
      </w:r>
      <w:r w:rsidR="00D017FC" w:rsidRPr="0048548B">
        <w:rPr>
          <w:rFonts w:ascii="Times New Roman" w:hAnsi="Times New Roman" w:cs="Times New Roman"/>
        </w:rPr>
        <w:t>.</w:t>
      </w:r>
      <w:r w:rsidR="00E537DE" w:rsidRPr="0048548B">
        <w:rPr>
          <w:rFonts w:ascii="Times New Roman" w:hAnsi="Times New Roman" w:cs="Times New Roman"/>
        </w:rPr>
        <w:t>Výkonný</w:t>
      </w:r>
      <w:proofErr w:type="spellEnd"/>
      <w:proofErr w:type="gramEnd"/>
      <w:r w:rsidR="00E537DE" w:rsidRPr="0048548B">
        <w:rPr>
          <w:rFonts w:ascii="Times New Roman" w:hAnsi="Times New Roman" w:cs="Times New Roman"/>
        </w:rPr>
        <w:t xml:space="preserve"> výbor je  zároveň  statutárním orgánem MAS, zastupuje j</w:t>
      </w:r>
      <w:r w:rsidR="00D017FC" w:rsidRPr="0048548B">
        <w:rPr>
          <w:rFonts w:ascii="Times New Roman" w:hAnsi="Times New Roman" w:cs="Times New Roman"/>
        </w:rPr>
        <w:t>i</w:t>
      </w:r>
      <w:r w:rsidR="00E537DE" w:rsidRPr="0048548B">
        <w:rPr>
          <w:rFonts w:ascii="Times New Roman" w:hAnsi="Times New Roman" w:cs="Times New Roman"/>
        </w:rPr>
        <w:t xml:space="preserve"> předseda Výkonného výboru, případně  I. nebo II. místopředseda  Výkonného výboru MAS. </w:t>
      </w:r>
    </w:p>
    <w:p w:rsidR="00E537DE" w:rsidRPr="0048548B" w:rsidRDefault="00E537DE">
      <w:pPr>
        <w:tabs>
          <w:tab w:val="num" w:pos="720"/>
        </w:tabs>
        <w:rPr>
          <w:rFonts w:ascii="Times New Roman" w:hAnsi="Times New Roman" w:cs="Times New Roman"/>
          <w:b/>
        </w:rPr>
      </w:pPr>
      <w:r w:rsidRPr="0048548B">
        <w:rPr>
          <w:rFonts w:ascii="Times New Roman" w:hAnsi="Times New Roman" w:cs="Times New Roman"/>
          <w:b/>
        </w:rPr>
        <w:t xml:space="preserve">Členy Výkonného výboru </w:t>
      </w:r>
      <w:proofErr w:type="gramStart"/>
      <w:r w:rsidRPr="0048548B">
        <w:rPr>
          <w:rFonts w:ascii="Times New Roman" w:hAnsi="Times New Roman" w:cs="Times New Roman"/>
          <w:b/>
        </w:rPr>
        <w:t xml:space="preserve">MAS </w:t>
      </w:r>
      <w:proofErr w:type="spellStart"/>
      <w:r w:rsidRPr="0048548B">
        <w:rPr>
          <w:rFonts w:ascii="Times New Roman" w:hAnsi="Times New Roman" w:cs="Times New Roman"/>
          <w:b/>
        </w:rPr>
        <w:t>z.s</w:t>
      </w:r>
      <w:proofErr w:type="spellEnd"/>
      <w:r w:rsidRPr="0048548B">
        <w:rPr>
          <w:rFonts w:ascii="Times New Roman" w:hAnsi="Times New Roman" w:cs="Times New Roman"/>
          <w:b/>
        </w:rPr>
        <w:t>.</w:t>
      </w:r>
      <w:proofErr w:type="gramEnd"/>
      <w:r w:rsidRPr="0048548B">
        <w:rPr>
          <w:rFonts w:ascii="Times New Roman" w:hAnsi="Times New Roman" w:cs="Times New Roman"/>
          <w:b/>
        </w:rPr>
        <w:t xml:space="preserve"> jsou </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 xml:space="preserve">ZŠ a MŠ Tisá  - zastoupená Mgr. Václavem </w:t>
      </w:r>
      <w:proofErr w:type="spellStart"/>
      <w:r w:rsidRPr="0048548B">
        <w:rPr>
          <w:rFonts w:ascii="Times New Roman" w:hAnsi="Times New Roman" w:cs="Times New Roman"/>
        </w:rPr>
        <w:t>Zibnerem</w:t>
      </w:r>
      <w:proofErr w:type="spellEnd"/>
      <w:r w:rsidRPr="0048548B">
        <w:rPr>
          <w:rFonts w:ascii="Times New Roman" w:hAnsi="Times New Roman" w:cs="Times New Roman"/>
        </w:rPr>
        <w:t xml:space="preserve">  - předseda Správní rady MAS (předseda MAS) </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 xml:space="preserve">Město Jílové – Miroslav </w:t>
      </w:r>
      <w:proofErr w:type="spellStart"/>
      <w:r w:rsidRPr="0048548B">
        <w:rPr>
          <w:rFonts w:ascii="Times New Roman" w:hAnsi="Times New Roman" w:cs="Times New Roman"/>
        </w:rPr>
        <w:t>Kalvas</w:t>
      </w:r>
      <w:proofErr w:type="spellEnd"/>
      <w:r w:rsidRPr="0048548B">
        <w:rPr>
          <w:rFonts w:ascii="Times New Roman" w:hAnsi="Times New Roman" w:cs="Times New Roman"/>
        </w:rPr>
        <w:t xml:space="preserve">  - I. místopředseda MAS </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 xml:space="preserve">Ota Dračka – II. místopředseda MAS </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 xml:space="preserve">Obec  Libouchec  - Jiří </w:t>
      </w:r>
      <w:proofErr w:type="spellStart"/>
      <w:r w:rsidRPr="0048548B">
        <w:rPr>
          <w:rFonts w:ascii="Times New Roman" w:hAnsi="Times New Roman" w:cs="Times New Roman"/>
        </w:rPr>
        <w:t>Bolík</w:t>
      </w:r>
      <w:proofErr w:type="spellEnd"/>
      <w:r w:rsidRPr="0048548B">
        <w:rPr>
          <w:rFonts w:ascii="Times New Roman" w:hAnsi="Times New Roman" w:cs="Times New Roman"/>
        </w:rPr>
        <w:t xml:space="preserve"> </w:t>
      </w:r>
    </w:p>
    <w:p w:rsidR="00E537DE" w:rsidRPr="0048548B" w:rsidRDefault="00E537DE" w:rsidP="00E537DE">
      <w:pPr>
        <w:tabs>
          <w:tab w:val="num" w:pos="720"/>
        </w:tabs>
        <w:spacing w:after="120"/>
        <w:rPr>
          <w:rFonts w:ascii="Times New Roman" w:hAnsi="Times New Roman" w:cs="Times New Roman"/>
        </w:rPr>
      </w:pPr>
      <w:proofErr w:type="spellStart"/>
      <w:r w:rsidRPr="0048548B">
        <w:rPr>
          <w:rFonts w:ascii="Times New Roman" w:hAnsi="Times New Roman" w:cs="Times New Roman"/>
        </w:rPr>
        <w:t>Pemopro</w:t>
      </w:r>
      <w:proofErr w:type="spellEnd"/>
      <w:r w:rsidRPr="0048548B">
        <w:rPr>
          <w:rFonts w:ascii="Times New Roman" w:hAnsi="Times New Roman" w:cs="Times New Roman"/>
        </w:rPr>
        <w:t xml:space="preserve">  s.r.o.  Patrick Doležal</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Iveta Krupičková</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 xml:space="preserve">Město Benešov </w:t>
      </w:r>
      <w:proofErr w:type="gramStart"/>
      <w:r w:rsidRPr="0048548B">
        <w:rPr>
          <w:rFonts w:ascii="Times New Roman" w:hAnsi="Times New Roman" w:cs="Times New Roman"/>
        </w:rPr>
        <w:t>n.Pl.</w:t>
      </w:r>
      <w:proofErr w:type="gramEnd"/>
      <w:r w:rsidRPr="0048548B">
        <w:rPr>
          <w:rFonts w:ascii="Times New Roman" w:hAnsi="Times New Roman" w:cs="Times New Roman"/>
        </w:rPr>
        <w:t xml:space="preserve">  –   Filip Ušák </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 xml:space="preserve">Obec Malšovice  - Tomáš Vejnar </w:t>
      </w:r>
    </w:p>
    <w:p w:rsidR="00E537DE" w:rsidRPr="0048548B" w:rsidRDefault="00E537DE" w:rsidP="00E537DE">
      <w:pPr>
        <w:tabs>
          <w:tab w:val="num" w:pos="720"/>
        </w:tabs>
        <w:spacing w:after="120"/>
        <w:rPr>
          <w:rFonts w:ascii="Times New Roman" w:hAnsi="Times New Roman" w:cs="Times New Roman"/>
        </w:rPr>
      </w:pPr>
      <w:r w:rsidRPr="0048548B">
        <w:rPr>
          <w:rFonts w:ascii="Times New Roman" w:hAnsi="Times New Roman" w:cs="Times New Roman"/>
        </w:rPr>
        <w:t>Miroslava Zatočilová</w:t>
      </w:r>
    </w:p>
    <w:p w:rsidR="00E537DE" w:rsidRPr="0048548B" w:rsidRDefault="00E537DE" w:rsidP="00E537DE">
      <w:pPr>
        <w:tabs>
          <w:tab w:val="num" w:pos="720"/>
        </w:tabs>
        <w:rPr>
          <w:rFonts w:ascii="Times New Roman" w:hAnsi="Times New Roman" w:cs="Times New Roman"/>
          <w:b/>
        </w:rPr>
      </w:pPr>
    </w:p>
    <w:p w:rsidR="00E537DE" w:rsidRPr="0048548B" w:rsidRDefault="00E537DE" w:rsidP="00E537DE">
      <w:pPr>
        <w:tabs>
          <w:tab w:val="num" w:pos="720"/>
        </w:tabs>
        <w:rPr>
          <w:rFonts w:ascii="Times New Roman" w:hAnsi="Times New Roman" w:cs="Times New Roman"/>
          <w:b/>
        </w:rPr>
      </w:pPr>
      <w:r w:rsidRPr="0048548B">
        <w:rPr>
          <w:rFonts w:ascii="Times New Roman" w:hAnsi="Times New Roman" w:cs="Times New Roman"/>
          <w:b/>
        </w:rPr>
        <w:t xml:space="preserve">Odpovědnost vedoucího pracovníka pro SCLLD a kanceláře MAS </w:t>
      </w:r>
    </w:p>
    <w:p w:rsidR="00E537DE" w:rsidRPr="0048548B" w:rsidRDefault="00441BFB" w:rsidP="00E537DE">
      <w:pPr>
        <w:tabs>
          <w:tab w:val="num" w:pos="720"/>
        </w:tabs>
        <w:rPr>
          <w:rFonts w:ascii="Times New Roman" w:hAnsi="Times New Roman" w:cs="Times New Roman"/>
        </w:rPr>
      </w:pPr>
      <w:r w:rsidRPr="0048548B">
        <w:rPr>
          <w:rFonts w:ascii="Times New Roman" w:hAnsi="Times New Roman" w:cs="Times New Roman"/>
        </w:rPr>
        <w:t xml:space="preserve">Vedoucí pracovník pro SCLLD (vedoucí kanceláře MAS) má </w:t>
      </w:r>
      <w:proofErr w:type="gramStart"/>
      <w:r w:rsidRPr="0048548B">
        <w:rPr>
          <w:rFonts w:ascii="Times New Roman" w:hAnsi="Times New Roman" w:cs="Times New Roman"/>
        </w:rPr>
        <w:t>odpovědnost  z pracovně</w:t>
      </w:r>
      <w:proofErr w:type="gramEnd"/>
      <w:r w:rsidRPr="0048548B">
        <w:rPr>
          <w:rFonts w:ascii="Times New Roman" w:hAnsi="Times New Roman" w:cs="Times New Roman"/>
        </w:rPr>
        <w:t xml:space="preserve"> právního vztahu  a ze své náplně práce. Z</w:t>
      </w:r>
      <w:r w:rsidR="00E537DE" w:rsidRPr="0048548B">
        <w:rPr>
          <w:rFonts w:ascii="Times New Roman" w:hAnsi="Times New Roman" w:cs="Times New Roman"/>
        </w:rPr>
        <w:t xml:space="preserve">odpovídá za bezvadný chod kanceláře, dodržování jednotlivých pravidel dotačních programů a je </w:t>
      </w:r>
      <w:r w:rsidR="00E537DE" w:rsidRPr="0048548B">
        <w:rPr>
          <w:rFonts w:ascii="Times New Roman" w:hAnsi="Times New Roman" w:cs="Times New Roman"/>
        </w:rPr>
        <w:lastRenderedPageBreak/>
        <w:t xml:space="preserve">přímým nadřízeným ostatních zaměstnanců MAS. </w:t>
      </w:r>
      <w:r w:rsidRPr="0048548B">
        <w:rPr>
          <w:rFonts w:ascii="Times New Roman" w:hAnsi="Times New Roman" w:cs="Times New Roman"/>
        </w:rPr>
        <w:t xml:space="preserve">Zodpovídá za přípravu výzev, koordinuje práci jednotlivých manažerů MAS, </w:t>
      </w:r>
      <w:proofErr w:type="spellStart"/>
      <w:r w:rsidRPr="0048548B">
        <w:rPr>
          <w:rFonts w:ascii="Times New Roman" w:hAnsi="Times New Roman" w:cs="Times New Roman"/>
        </w:rPr>
        <w:t>koodrdinuje</w:t>
      </w:r>
      <w:proofErr w:type="spellEnd"/>
      <w:r w:rsidRPr="0048548B">
        <w:rPr>
          <w:rFonts w:ascii="Times New Roman" w:hAnsi="Times New Roman" w:cs="Times New Roman"/>
        </w:rPr>
        <w:t xml:space="preserve"> administraci výzev a zodpovídá za jejich bezchybnost.</w:t>
      </w:r>
      <w:r w:rsidR="00DC3617" w:rsidRPr="0048548B">
        <w:rPr>
          <w:rFonts w:ascii="Times New Roman" w:hAnsi="Times New Roman" w:cs="Times New Roman"/>
        </w:rPr>
        <w:t xml:space="preserve"> Vedoucí pracovník SCLLD řídí i další činnosti kanceláře tj. spolupráci s jednotlivými orgány MAS, činnosti vztahující se k propagaci MAS a realizace SCLLD  apod. </w:t>
      </w:r>
      <w:r w:rsidRPr="0048548B">
        <w:rPr>
          <w:rFonts w:ascii="Times New Roman" w:hAnsi="Times New Roman" w:cs="Times New Roman"/>
        </w:rPr>
        <w:t xml:space="preserve">  </w:t>
      </w:r>
      <w:r w:rsidR="00DC3617" w:rsidRPr="0048548B">
        <w:rPr>
          <w:rFonts w:ascii="Times New Roman" w:hAnsi="Times New Roman" w:cs="Times New Roman"/>
        </w:rPr>
        <w:t xml:space="preserve">Další zaměstnanci kanceláře MAS -  manažeři </w:t>
      </w:r>
      <w:r w:rsidRPr="0048548B">
        <w:rPr>
          <w:rFonts w:ascii="Times New Roman" w:hAnsi="Times New Roman" w:cs="Times New Roman"/>
        </w:rPr>
        <w:t xml:space="preserve"> MAS  komunikují s potencionálními žadateli, poskytují poradenství v rámci </w:t>
      </w:r>
      <w:proofErr w:type="gramStart"/>
      <w:r w:rsidRPr="0048548B">
        <w:rPr>
          <w:rFonts w:ascii="Times New Roman" w:hAnsi="Times New Roman" w:cs="Times New Roman"/>
        </w:rPr>
        <w:t>svých  kompetencí</w:t>
      </w:r>
      <w:proofErr w:type="gramEnd"/>
      <w:r w:rsidRPr="0048548B">
        <w:rPr>
          <w:rFonts w:ascii="Times New Roman" w:hAnsi="Times New Roman" w:cs="Times New Roman"/>
        </w:rPr>
        <w:t>. Administrací (kontrolou žádostí</w:t>
      </w:r>
      <w:r w:rsidR="00D017FC" w:rsidRPr="0048548B">
        <w:rPr>
          <w:rFonts w:ascii="Times New Roman" w:hAnsi="Times New Roman" w:cs="Times New Roman"/>
        </w:rPr>
        <w:t>)</w:t>
      </w:r>
      <w:r w:rsidRPr="0048548B">
        <w:rPr>
          <w:rFonts w:ascii="Times New Roman" w:hAnsi="Times New Roman" w:cs="Times New Roman"/>
        </w:rPr>
        <w:t xml:space="preserve"> jsou pověřeni další pracovníci kanceláře MAS – administrátoři, kteří plní své úkoly </w:t>
      </w:r>
      <w:r w:rsidR="00DC3617" w:rsidRPr="0048548B">
        <w:rPr>
          <w:rFonts w:ascii="Times New Roman" w:hAnsi="Times New Roman" w:cs="Times New Roman"/>
        </w:rPr>
        <w:t xml:space="preserve">v </w:t>
      </w:r>
      <w:r w:rsidRPr="0048548B">
        <w:rPr>
          <w:rFonts w:ascii="Times New Roman" w:hAnsi="Times New Roman" w:cs="Times New Roman"/>
        </w:rPr>
        <w:t>rámci jasně stanovených kompetencí</w:t>
      </w:r>
      <w:r w:rsidR="00DC3617" w:rsidRPr="0048548B">
        <w:rPr>
          <w:rFonts w:ascii="Times New Roman" w:hAnsi="Times New Roman" w:cs="Times New Roman"/>
        </w:rPr>
        <w:t>, za pl</w:t>
      </w:r>
      <w:r w:rsidRPr="0048548B">
        <w:rPr>
          <w:rFonts w:ascii="Times New Roman" w:hAnsi="Times New Roman" w:cs="Times New Roman"/>
        </w:rPr>
        <w:t>n</w:t>
      </w:r>
      <w:r w:rsidR="00DC3617" w:rsidRPr="0048548B">
        <w:rPr>
          <w:rFonts w:ascii="Times New Roman" w:hAnsi="Times New Roman" w:cs="Times New Roman"/>
        </w:rPr>
        <w:t>ění těchto úkolů mají stanovenu</w:t>
      </w:r>
      <w:r w:rsidRPr="0048548B">
        <w:rPr>
          <w:rFonts w:ascii="Times New Roman" w:hAnsi="Times New Roman" w:cs="Times New Roman"/>
        </w:rPr>
        <w:t xml:space="preserve"> odpovědnost v pracovní smlouvě.</w:t>
      </w:r>
      <w:r w:rsidR="00E537DE" w:rsidRPr="0048548B">
        <w:rPr>
          <w:rFonts w:ascii="Times New Roman" w:hAnsi="Times New Roman" w:cs="Times New Roman"/>
        </w:rPr>
        <w:t xml:space="preserve"> </w:t>
      </w:r>
    </w:p>
    <w:p w:rsidR="00961682" w:rsidRPr="0048548B" w:rsidRDefault="00961682" w:rsidP="00E537DE">
      <w:pPr>
        <w:tabs>
          <w:tab w:val="num" w:pos="720"/>
        </w:tabs>
        <w:rPr>
          <w:rFonts w:ascii="Times New Roman" w:hAnsi="Times New Roman" w:cs="Times New Roman"/>
          <w:b/>
        </w:rPr>
      </w:pPr>
      <w:r w:rsidRPr="0048548B">
        <w:rPr>
          <w:rFonts w:ascii="Times New Roman" w:hAnsi="Times New Roman" w:cs="Times New Roman"/>
          <w:b/>
        </w:rPr>
        <w:t>Zaměstnanci MAS</w:t>
      </w:r>
      <w:r w:rsidR="00AC7AD0" w:rsidRPr="0048548B">
        <w:rPr>
          <w:rFonts w:ascii="Times New Roman" w:hAnsi="Times New Roman" w:cs="Times New Roman"/>
          <w:b/>
        </w:rPr>
        <w:t xml:space="preserve"> v době zpracování SCLLD</w:t>
      </w:r>
      <w:r w:rsidRPr="0048548B">
        <w:rPr>
          <w:rFonts w:ascii="Times New Roman" w:hAnsi="Times New Roman" w:cs="Times New Roman"/>
          <w:b/>
        </w:rPr>
        <w:t xml:space="preserve">: </w:t>
      </w:r>
    </w:p>
    <w:p w:rsidR="00961682" w:rsidRPr="0048548B" w:rsidRDefault="00961682" w:rsidP="00E537DE">
      <w:pPr>
        <w:tabs>
          <w:tab w:val="num" w:pos="720"/>
        </w:tabs>
        <w:rPr>
          <w:rFonts w:ascii="Times New Roman" w:hAnsi="Times New Roman" w:cs="Times New Roman"/>
        </w:rPr>
      </w:pPr>
      <w:r w:rsidRPr="0048548B">
        <w:rPr>
          <w:rFonts w:ascii="Times New Roman" w:hAnsi="Times New Roman" w:cs="Times New Roman"/>
        </w:rPr>
        <w:t xml:space="preserve">Jiřina </w:t>
      </w:r>
      <w:proofErr w:type="spellStart"/>
      <w:r w:rsidRPr="0048548B">
        <w:rPr>
          <w:rFonts w:ascii="Times New Roman" w:hAnsi="Times New Roman" w:cs="Times New Roman"/>
        </w:rPr>
        <w:t>Bischoffiová</w:t>
      </w:r>
      <w:proofErr w:type="spellEnd"/>
      <w:r w:rsidRPr="0048548B">
        <w:rPr>
          <w:rFonts w:ascii="Times New Roman" w:hAnsi="Times New Roman" w:cs="Times New Roman"/>
        </w:rPr>
        <w:t xml:space="preserve"> -  je jmenována vedoucím pracovníkem pro  SCLLD  a současně zastává funkci manažerky MAS </w:t>
      </w:r>
    </w:p>
    <w:p w:rsidR="00961682" w:rsidRPr="0048548B" w:rsidRDefault="00961682" w:rsidP="00E537DE">
      <w:pPr>
        <w:tabs>
          <w:tab w:val="num" w:pos="720"/>
        </w:tabs>
        <w:rPr>
          <w:rFonts w:ascii="Times New Roman" w:hAnsi="Times New Roman" w:cs="Times New Roman"/>
        </w:rPr>
      </w:pPr>
      <w:r w:rsidRPr="0048548B">
        <w:rPr>
          <w:rFonts w:ascii="Times New Roman" w:hAnsi="Times New Roman" w:cs="Times New Roman"/>
        </w:rPr>
        <w:t xml:space="preserve">Bc. Petra </w:t>
      </w:r>
      <w:proofErr w:type="spellStart"/>
      <w:r w:rsidRPr="0048548B">
        <w:rPr>
          <w:rFonts w:ascii="Times New Roman" w:hAnsi="Times New Roman" w:cs="Times New Roman"/>
        </w:rPr>
        <w:t>Morvai</w:t>
      </w:r>
      <w:proofErr w:type="spellEnd"/>
      <w:r w:rsidRPr="0048548B">
        <w:rPr>
          <w:rFonts w:ascii="Times New Roman" w:hAnsi="Times New Roman" w:cs="Times New Roman"/>
        </w:rPr>
        <w:t xml:space="preserve"> – na pozici manažerky MAS na částečný úvazek  ( kompetence příprava oblasti sociální  a příprava projektu  MAS  do </w:t>
      </w:r>
      <w:proofErr w:type="gramStart"/>
      <w:r w:rsidRPr="0048548B">
        <w:rPr>
          <w:rFonts w:ascii="Times New Roman" w:hAnsi="Times New Roman" w:cs="Times New Roman"/>
        </w:rPr>
        <w:t>OP</w:t>
      </w:r>
      <w:proofErr w:type="gramEnd"/>
      <w:r w:rsidRPr="0048548B">
        <w:rPr>
          <w:rFonts w:ascii="Times New Roman" w:hAnsi="Times New Roman" w:cs="Times New Roman"/>
        </w:rPr>
        <w:t xml:space="preserve"> Zaměstnanost  na zvýšení lokální zaměstnanosti v území MAS) </w:t>
      </w:r>
    </w:p>
    <w:p w:rsidR="00961682" w:rsidRPr="0048548B" w:rsidRDefault="00961682" w:rsidP="00E537DE">
      <w:pPr>
        <w:tabs>
          <w:tab w:val="num" w:pos="720"/>
        </w:tabs>
        <w:rPr>
          <w:rFonts w:ascii="Times New Roman" w:hAnsi="Times New Roman" w:cs="Times New Roman"/>
        </w:rPr>
      </w:pPr>
      <w:r w:rsidRPr="0048548B">
        <w:rPr>
          <w:rFonts w:ascii="Times New Roman" w:hAnsi="Times New Roman" w:cs="Times New Roman"/>
        </w:rPr>
        <w:t xml:space="preserve">Ota Dračka  - manažer  MAS s kompetencí školství (příprava projektů na „animaci škol a zpracování MAPV“) </w:t>
      </w:r>
    </w:p>
    <w:p w:rsidR="00961682" w:rsidRPr="0048548B" w:rsidRDefault="00961682" w:rsidP="00E537DE">
      <w:pPr>
        <w:tabs>
          <w:tab w:val="num" w:pos="720"/>
        </w:tabs>
        <w:rPr>
          <w:rFonts w:ascii="Times New Roman" w:hAnsi="Times New Roman" w:cs="Times New Roman"/>
        </w:rPr>
      </w:pPr>
      <w:r w:rsidRPr="0048548B">
        <w:rPr>
          <w:rFonts w:ascii="Times New Roman" w:hAnsi="Times New Roman" w:cs="Times New Roman"/>
        </w:rPr>
        <w:t xml:space="preserve">Ing. Jana </w:t>
      </w:r>
      <w:proofErr w:type="spellStart"/>
      <w:r w:rsidRPr="0048548B">
        <w:rPr>
          <w:rFonts w:ascii="Times New Roman" w:hAnsi="Times New Roman" w:cs="Times New Roman"/>
        </w:rPr>
        <w:t>Dyršmídová</w:t>
      </w:r>
      <w:proofErr w:type="spellEnd"/>
      <w:r w:rsidRPr="0048548B">
        <w:rPr>
          <w:rFonts w:ascii="Times New Roman" w:hAnsi="Times New Roman" w:cs="Times New Roman"/>
        </w:rPr>
        <w:t xml:space="preserve">  -  příprava  programového rámce Programu rozvoje venkova  ( v současné době pracuje </w:t>
      </w:r>
      <w:proofErr w:type="gramStart"/>
      <w:r w:rsidRPr="0048548B">
        <w:rPr>
          <w:rFonts w:ascii="Times New Roman" w:hAnsi="Times New Roman" w:cs="Times New Roman"/>
        </w:rPr>
        <w:t>na  DPP</w:t>
      </w:r>
      <w:proofErr w:type="gramEnd"/>
      <w:r w:rsidRPr="0048548B">
        <w:rPr>
          <w:rFonts w:ascii="Times New Roman" w:hAnsi="Times New Roman" w:cs="Times New Roman"/>
        </w:rPr>
        <w:t xml:space="preserve">) </w:t>
      </w:r>
    </w:p>
    <w:p w:rsidR="00961682" w:rsidRPr="0048548B" w:rsidRDefault="00961682" w:rsidP="00E537DE">
      <w:pPr>
        <w:tabs>
          <w:tab w:val="num" w:pos="720"/>
        </w:tabs>
        <w:rPr>
          <w:rFonts w:ascii="Times New Roman" w:hAnsi="Times New Roman" w:cs="Times New Roman"/>
        </w:rPr>
      </w:pPr>
      <w:r w:rsidRPr="0048548B">
        <w:rPr>
          <w:rFonts w:ascii="Times New Roman" w:hAnsi="Times New Roman" w:cs="Times New Roman"/>
        </w:rPr>
        <w:t xml:space="preserve">Věra </w:t>
      </w:r>
      <w:proofErr w:type="spellStart"/>
      <w:r w:rsidRPr="0048548B">
        <w:rPr>
          <w:rFonts w:ascii="Times New Roman" w:hAnsi="Times New Roman" w:cs="Times New Roman"/>
        </w:rPr>
        <w:t>Kozemčáková</w:t>
      </w:r>
      <w:proofErr w:type="spellEnd"/>
      <w:r w:rsidRPr="0048548B">
        <w:rPr>
          <w:rFonts w:ascii="Times New Roman" w:hAnsi="Times New Roman" w:cs="Times New Roman"/>
        </w:rPr>
        <w:t xml:space="preserve"> – asistentka kanceláře MAS </w:t>
      </w:r>
    </w:p>
    <w:p w:rsidR="00961682" w:rsidRPr="0048548B" w:rsidRDefault="00961682" w:rsidP="00E537DE">
      <w:pPr>
        <w:tabs>
          <w:tab w:val="num" w:pos="720"/>
        </w:tabs>
        <w:rPr>
          <w:rFonts w:ascii="Times New Roman" w:hAnsi="Times New Roman" w:cs="Times New Roman"/>
        </w:rPr>
      </w:pPr>
      <w:r w:rsidRPr="0048548B">
        <w:rPr>
          <w:rFonts w:ascii="Times New Roman" w:hAnsi="Times New Roman" w:cs="Times New Roman"/>
        </w:rPr>
        <w:t xml:space="preserve">Účetní služby: zajišťuje Petra </w:t>
      </w:r>
      <w:proofErr w:type="spellStart"/>
      <w:r w:rsidRPr="0048548B">
        <w:rPr>
          <w:rFonts w:ascii="Times New Roman" w:hAnsi="Times New Roman" w:cs="Times New Roman"/>
        </w:rPr>
        <w:t>Šofrová</w:t>
      </w:r>
      <w:proofErr w:type="spellEnd"/>
      <w:r w:rsidRPr="0048548B">
        <w:rPr>
          <w:rFonts w:ascii="Times New Roman" w:hAnsi="Times New Roman" w:cs="Times New Roman"/>
        </w:rPr>
        <w:t xml:space="preserve">, která spolupracuje s MAS Labské </w:t>
      </w:r>
      <w:proofErr w:type="gramStart"/>
      <w:r w:rsidRPr="0048548B">
        <w:rPr>
          <w:rFonts w:ascii="Times New Roman" w:hAnsi="Times New Roman" w:cs="Times New Roman"/>
        </w:rPr>
        <w:t>skály  od</w:t>
      </w:r>
      <w:proofErr w:type="gramEnd"/>
      <w:r w:rsidRPr="0048548B">
        <w:rPr>
          <w:rFonts w:ascii="Times New Roman" w:hAnsi="Times New Roman" w:cs="Times New Roman"/>
        </w:rPr>
        <w:t xml:space="preserve"> roku 2008.  Mimo zajištění účetnictví se podílí na zpracování návrhů rozpočtů MAS, monitorovacích a výročních zpráv a</w:t>
      </w:r>
      <w:r w:rsidR="00AC7AD0" w:rsidRPr="0048548B">
        <w:rPr>
          <w:rFonts w:ascii="Times New Roman" w:hAnsi="Times New Roman" w:cs="Times New Roman"/>
        </w:rPr>
        <w:t xml:space="preserve"> vede personální agendu. </w:t>
      </w:r>
    </w:p>
    <w:p w:rsidR="00E537DE" w:rsidRPr="0048548B" w:rsidRDefault="00AC7AD0">
      <w:pPr>
        <w:tabs>
          <w:tab w:val="num" w:pos="720"/>
        </w:tabs>
        <w:rPr>
          <w:rFonts w:ascii="Times New Roman" w:hAnsi="Times New Roman" w:cs="Times New Roman"/>
          <w:b/>
        </w:rPr>
      </w:pPr>
      <w:r w:rsidRPr="0048548B">
        <w:rPr>
          <w:rFonts w:ascii="Times New Roman" w:hAnsi="Times New Roman" w:cs="Times New Roman"/>
          <w:b/>
        </w:rPr>
        <w:t xml:space="preserve">Odpovědnost výběrové komise: </w:t>
      </w:r>
    </w:p>
    <w:p w:rsidR="00E537DE" w:rsidRPr="0048548B" w:rsidRDefault="00AC7AD0">
      <w:pPr>
        <w:tabs>
          <w:tab w:val="num" w:pos="720"/>
        </w:tabs>
        <w:rPr>
          <w:rFonts w:ascii="Times New Roman" w:hAnsi="Times New Roman" w:cs="Times New Roman"/>
        </w:rPr>
      </w:pPr>
      <w:r w:rsidRPr="0048548B">
        <w:rPr>
          <w:rFonts w:ascii="Times New Roman" w:hAnsi="Times New Roman" w:cs="Times New Roman"/>
        </w:rPr>
        <w:t xml:space="preserve">Výběrová komise má zodpovědnost za hodnocení a předvýběr projektů (konečný výběr </w:t>
      </w:r>
      <w:proofErr w:type="gramStart"/>
      <w:r w:rsidRPr="0048548B">
        <w:rPr>
          <w:rFonts w:ascii="Times New Roman" w:hAnsi="Times New Roman" w:cs="Times New Roman"/>
        </w:rPr>
        <w:t>schvaluje  Výkonný</w:t>
      </w:r>
      <w:proofErr w:type="gramEnd"/>
      <w:r w:rsidRPr="0048548B">
        <w:rPr>
          <w:rFonts w:ascii="Times New Roman" w:hAnsi="Times New Roman" w:cs="Times New Roman"/>
        </w:rPr>
        <w:t xml:space="preserve"> výbor)  a za dodržení  Pravidel transpare</w:t>
      </w:r>
      <w:r w:rsidR="00D017FC" w:rsidRPr="0048548B">
        <w:rPr>
          <w:rFonts w:ascii="Times New Roman" w:hAnsi="Times New Roman" w:cs="Times New Roman"/>
        </w:rPr>
        <w:t>n</w:t>
      </w:r>
      <w:r w:rsidRPr="0048548B">
        <w:rPr>
          <w:rFonts w:ascii="Times New Roman" w:hAnsi="Times New Roman" w:cs="Times New Roman"/>
        </w:rPr>
        <w:t xml:space="preserve">tnosti  u výběru a hodnocení projektů  v rámci výzev MAS Labské skály </w:t>
      </w:r>
      <w:proofErr w:type="spellStart"/>
      <w:r w:rsidRPr="0048548B">
        <w:rPr>
          <w:rFonts w:ascii="Times New Roman" w:hAnsi="Times New Roman" w:cs="Times New Roman"/>
        </w:rPr>
        <w:t>z.s</w:t>
      </w:r>
      <w:proofErr w:type="spellEnd"/>
      <w:r w:rsidRPr="0048548B">
        <w:rPr>
          <w:rFonts w:ascii="Times New Roman" w:hAnsi="Times New Roman" w:cs="Times New Roman"/>
        </w:rPr>
        <w:t xml:space="preserve">. </w:t>
      </w:r>
    </w:p>
    <w:p w:rsidR="00AC7AD0" w:rsidRPr="0048548B" w:rsidRDefault="00AC7AD0">
      <w:pPr>
        <w:tabs>
          <w:tab w:val="num" w:pos="720"/>
        </w:tabs>
        <w:rPr>
          <w:rFonts w:ascii="Times New Roman" w:hAnsi="Times New Roman" w:cs="Times New Roman"/>
          <w:b/>
        </w:rPr>
      </w:pPr>
      <w:r w:rsidRPr="0048548B">
        <w:rPr>
          <w:rFonts w:ascii="Times New Roman" w:hAnsi="Times New Roman" w:cs="Times New Roman"/>
          <w:b/>
        </w:rPr>
        <w:t xml:space="preserve">Členy Výběrové komise jsou: </w:t>
      </w:r>
    </w:p>
    <w:p w:rsidR="00AC7AD0" w:rsidRPr="0048548B" w:rsidRDefault="0079595C">
      <w:pPr>
        <w:tabs>
          <w:tab w:val="num" w:pos="720"/>
        </w:tabs>
        <w:rPr>
          <w:rFonts w:ascii="Times New Roman" w:hAnsi="Times New Roman" w:cs="Times New Roman"/>
        </w:rPr>
      </w:pPr>
      <w:r w:rsidRPr="0048548B">
        <w:rPr>
          <w:rFonts w:ascii="Times New Roman" w:hAnsi="Times New Roman" w:cs="Times New Roman"/>
        </w:rPr>
        <w:t xml:space="preserve">Jana Kosíková – předsedkyně </w:t>
      </w:r>
    </w:p>
    <w:p w:rsidR="0079595C" w:rsidRPr="0048548B" w:rsidRDefault="0079595C">
      <w:pPr>
        <w:tabs>
          <w:tab w:val="num" w:pos="720"/>
        </w:tabs>
        <w:rPr>
          <w:rFonts w:ascii="Times New Roman" w:hAnsi="Times New Roman" w:cs="Times New Roman"/>
        </w:rPr>
      </w:pPr>
      <w:r w:rsidRPr="0048548B">
        <w:rPr>
          <w:rFonts w:ascii="Times New Roman" w:hAnsi="Times New Roman" w:cs="Times New Roman"/>
        </w:rPr>
        <w:t xml:space="preserve">Jiří Krpálek </w:t>
      </w:r>
    </w:p>
    <w:p w:rsidR="0079595C" w:rsidRPr="0048548B" w:rsidRDefault="0079595C">
      <w:pPr>
        <w:tabs>
          <w:tab w:val="num" w:pos="720"/>
        </w:tabs>
        <w:rPr>
          <w:rFonts w:ascii="Times New Roman" w:hAnsi="Times New Roman" w:cs="Times New Roman"/>
        </w:rPr>
      </w:pPr>
      <w:r w:rsidRPr="0048548B">
        <w:rPr>
          <w:rFonts w:ascii="Times New Roman" w:hAnsi="Times New Roman" w:cs="Times New Roman"/>
        </w:rPr>
        <w:t>Ing. Helena Voršilková</w:t>
      </w:r>
    </w:p>
    <w:p w:rsidR="0079595C" w:rsidRPr="0048548B" w:rsidRDefault="0079595C">
      <w:pPr>
        <w:tabs>
          <w:tab w:val="num" w:pos="720"/>
        </w:tabs>
        <w:rPr>
          <w:rFonts w:ascii="Times New Roman" w:hAnsi="Times New Roman" w:cs="Times New Roman"/>
        </w:rPr>
      </w:pPr>
      <w:r w:rsidRPr="0048548B">
        <w:rPr>
          <w:rFonts w:ascii="Times New Roman" w:hAnsi="Times New Roman" w:cs="Times New Roman"/>
        </w:rPr>
        <w:t xml:space="preserve">Hana </w:t>
      </w:r>
      <w:proofErr w:type="spellStart"/>
      <w:r w:rsidRPr="0048548B">
        <w:rPr>
          <w:rFonts w:ascii="Times New Roman" w:hAnsi="Times New Roman" w:cs="Times New Roman"/>
        </w:rPr>
        <w:t>Vořechová</w:t>
      </w:r>
      <w:proofErr w:type="spellEnd"/>
      <w:r w:rsidRPr="0048548B">
        <w:rPr>
          <w:rFonts w:ascii="Times New Roman" w:hAnsi="Times New Roman" w:cs="Times New Roman"/>
        </w:rPr>
        <w:t xml:space="preserve"> </w:t>
      </w:r>
    </w:p>
    <w:p w:rsidR="0079595C" w:rsidRPr="0048548B" w:rsidRDefault="0079595C">
      <w:pPr>
        <w:tabs>
          <w:tab w:val="num" w:pos="720"/>
        </w:tabs>
        <w:rPr>
          <w:rFonts w:ascii="Times New Roman" w:hAnsi="Times New Roman" w:cs="Times New Roman"/>
        </w:rPr>
      </w:pPr>
      <w:r w:rsidRPr="0048548B">
        <w:rPr>
          <w:rFonts w:ascii="Times New Roman" w:hAnsi="Times New Roman" w:cs="Times New Roman"/>
        </w:rPr>
        <w:t xml:space="preserve">Obec Povrly -  zastoupená  Petrem Hadrabou </w:t>
      </w:r>
    </w:p>
    <w:p w:rsidR="0079595C" w:rsidRPr="0048548B" w:rsidRDefault="0079595C">
      <w:pPr>
        <w:tabs>
          <w:tab w:val="num" w:pos="720"/>
        </w:tabs>
        <w:rPr>
          <w:rFonts w:ascii="Times New Roman" w:hAnsi="Times New Roman" w:cs="Times New Roman"/>
        </w:rPr>
      </w:pPr>
      <w:r w:rsidRPr="0048548B">
        <w:rPr>
          <w:rFonts w:ascii="Times New Roman" w:hAnsi="Times New Roman" w:cs="Times New Roman"/>
        </w:rPr>
        <w:t xml:space="preserve">Obec Valkeřice – zastoupená Františkem Rollerem </w:t>
      </w:r>
    </w:p>
    <w:p w:rsidR="0079595C" w:rsidRPr="0048548B" w:rsidRDefault="0079595C">
      <w:pPr>
        <w:tabs>
          <w:tab w:val="num" w:pos="720"/>
        </w:tabs>
        <w:rPr>
          <w:rFonts w:ascii="Times New Roman" w:hAnsi="Times New Roman" w:cs="Times New Roman"/>
          <w:b/>
        </w:rPr>
      </w:pPr>
    </w:p>
    <w:p w:rsidR="0079595C" w:rsidRPr="0048548B" w:rsidRDefault="0079595C">
      <w:pPr>
        <w:tabs>
          <w:tab w:val="num" w:pos="720"/>
        </w:tabs>
        <w:rPr>
          <w:rFonts w:ascii="Times New Roman" w:hAnsi="Times New Roman" w:cs="Times New Roman"/>
          <w:b/>
        </w:rPr>
      </w:pPr>
    </w:p>
    <w:p w:rsidR="00AC7AD0" w:rsidRPr="0048548B" w:rsidRDefault="00AC7AD0">
      <w:pPr>
        <w:tabs>
          <w:tab w:val="num" w:pos="720"/>
        </w:tabs>
        <w:rPr>
          <w:rFonts w:ascii="Times New Roman" w:hAnsi="Times New Roman" w:cs="Times New Roman"/>
          <w:b/>
        </w:rPr>
      </w:pPr>
      <w:r w:rsidRPr="0048548B">
        <w:rPr>
          <w:rFonts w:ascii="Times New Roman" w:hAnsi="Times New Roman" w:cs="Times New Roman"/>
          <w:b/>
        </w:rPr>
        <w:lastRenderedPageBreak/>
        <w:t xml:space="preserve">Odpovědnost Kontrolního a monitorovacího výboru: </w:t>
      </w:r>
    </w:p>
    <w:p w:rsidR="0079595C"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Kontrolní a monitorovací výbor odpovídá za monitoring a evaluaci realizovaných projektů a strategií.  Jeho činnost se v tomto ohledu řídí Metodikou pro monitoring a </w:t>
      </w:r>
      <w:proofErr w:type="gramStart"/>
      <w:r w:rsidRPr="0048548B">
        <w:rPr>
          <w:rFonts w:ascii="Times New Roman" w:hAnsi="Times New Roman" w:cs="Times New Roman"/>
        </w:rPr>
        <w:t>evaluaci,  která</w:t>
      </w:r>
      <w:proofErr w:type="gramEnd"/>
      <w:r w:rsidRPr="0048548B">
        <w:rPr>
          <w:rFonts w:ascii="Times New Roman" w:hAnsi="Times New Roman" w:cs="Times New Roman"/>
        </w:rPr>
        <w:t xml:space="preserve"> byla zpracována  v rámci společného projektu MAS Ústeckého kraje v červnu 2015.  </w:t>
      </w:r>
    </w:p>
    <w:p w:rsidR="00AC7AD0"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Členy kontrolního a monitorovacího výboru jsou: </w:t>
      </w:r>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ZŠ a MŠ </w:t>
      </w:r>
      <w:proofErr w:type="spellStart"/>
      <w:proofErr w:type="gramStart"/>
      <w:r w:rsidRPr="0048548B">
        <w:rPr>
          <w:rFonts w:ascii="Times New Roman" w:hAnsi="Times New Roman" w:cs="Times New Roman"/>
        </w:rPr>
        <w:t>p.o</w:t>
      </w:r>
      <w:proofErr w:type="spellEnd"/>
      <w:r w:rsidRPr="0048548B">
        <w:rPr>
          <w:rFonts w:ascii="Times New Roman" w:hAnsi="Times New Roman" w:cs="Times New Roman"/>
        </w:rPr>
        <w:t>.</w:t>
      </w:r>
      <w:proofErr w:type="gramEnd"/>
      <w:r w:rsidRPr="0048548B">
        <w:rPr>
          <w:rFonts w:ascii="Times New Roman" w:hAnsi="Times New Roman" w:cs="Times New Roman"/>
        </w:rPr>
        <w:t xml:space="preserve"> </w:t>
      </w:r>
      <w:proofErr w:type="gramStart"/>
      <w:r w:rsidRPr="0048548B">
        <w:rPr>
          <w:rFonts w:ascii="Times New Roman" w:hAnsi="Times New Roman" w:cs="Times New Roman"/>
        </w:rPr>
        <w:t>Libouchec  zastoupená</w:t>
      </w:r>
      <w:proofErr w:type="gramEnd"/>
      <w:r w:rsidRPr="0048548B">
        <w:rPr>
          <w:rFonts w:ascii="Times New Roman" w:hAnsi="Times New Roman" w:cs="Times New Roman"/>
        </w:rPr>
        <w:t xml:space="preserve"> Mgr. Danou Březinovou, předsedkyně KMV</w:t>
      </w:r>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Anna Salabová </w:t>
      </w:r>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Ing. Jaromír Šíp</w:t>
      </w:r>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Ing. Dana </w:t>
      </w:r>
      <w:proofErr w:type="spellStart"/>
      <w:r w:rsidRPr="0048548B">
        <w:rPr>
          <w:rFonts w:ascii="Times New Roman" w:hAnsi="Times New Roman" w:cs="Times New Roman"/>
        </w:rPr>
        <w:t>Štechová</w:t>
      </w:r>
      <w:proofErr w:type="spellEnd"/>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Natural Agro s.r.o. – zastoupená Lucií </w:t>
      </w:r>
      <w:proofErr w:type="spellStart"/>
      <w:r w:rsidRPr="0048548B">
        <w:rPr>
          <w:rFonts w:ascii="Times New Roman" w:hAnsi="Times New Roman" w:cs="Times New Roman"/>
        </w:rPr>
        <w:t>Pisingerovou</w:t>
      </w:r>
      <w:proofErr w:type="spellEnd"/>
      <w:r w:rsidRPr="0048548B">
        <w:rPr>
          <w:rFonts w:ascii="Times New Roman" w:hAnsi="Times New Roman" w:cs="Times New Roman"/>
        </w:rPr>
        <w:t xml:space="preserve"> </w:t>
      </w:r>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Město Verneřice  - zastoupená Ing. Danielem </w:t>
      </w:r>
      <w:proofErr w:type="spellStart"/>
      <w:r w:rsidRPr="0048548B">
        <w:rPr>
          <w:rFonts w:ascii="Times New Roman" w:hAnsi="Times New Roman" w:cs="Times New Roman"/>
        </w:rPr>
        <w:t>Zygulou</w:t>
      </w:r>
      <w:proofErr w:type="spellEnd"/>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Obec Merboltice – zastoupená Lukášem </w:t>
      </w:r>
      <w:proofErr w:type="spellStart"/>
      <w:r w:rsidRPr="0048548B">
        <w:rPr>
          <w:rFonts w:ascii="Times New Roman" w:hAnsi="Times New Roman" w:cs="Times New Roman"/>
        </w:rPr>
        <w:t>Tom</w:t>
      </w:r>
      <w:r w:rsidR="000B0035" w:rsidRPr="0048548B">
        <w:rPr>
          <w:rFonts w:ascii="Times New Roman" w:hAnsi="Times New Roman" w:cs="Times New Roman"/>
        </w:rPr>
        <w:t>e</w:t>
      </w:r>
      <w:r w:rsidRPr="0048548B">
        <w:rPr>
          <w:rFonts w:ascii="Times New Roman" w:hAnsi="Times New Roman" w:cs="Times New Roman"/>
        </w:rPr>
        <w:t>škou</w:t>
      </w:r>
      <w:proofErr w:type="spellEnd"/>
      <w:r w:rsidRPr="0048548B">
        <w:rPr>
          <w:rFonts w:ascii="Times New Roman" w:hAnsi="Times New Roman" w:cs="Times New Roman"/>
        </w:rPr>
        <w:t xml:space="preserve"> </w:t>
      </w:r>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 xml:space="preserve">Mgr. Simona </w:t>
      </w:r>
      <w:proofErr w:type="spellStart"/>
      <w:r w:rsidRPr="0048548B">
        <w:rPr>
          <w:rFonts w:ascii="Times New Roman" w:hAnsi="Times New Roman" w:cs="Times New Roman"/>
        </w:rPr>
        <w:t>Weisheitelová</w:t>
      </w:r>
      <w:proofErr w:type="spellEnd"/>
      <w:r w:rsidRPr="0048548B">
        <w:rPr>
          <w:rFonts w:ascii="Times New Roman" w:hAnsi="Times New Roman" w:cs="Times New Roman"/>
        </w:rPr>
        <w:t xml:space="preserve"> </w:t>
      </w:r>
    </w:p>
    <w:p w:rsidR="00C53D7A" w:rsidRPr="0048548B" w:rsidRDefault="00C53D7A">
      <w:pPr>
        <w:tabs>
          <w:tab w:val="num" w:pos="720"/>
        </w:tabs>
        <w:rPr>
          <w:rFonts w:ascii="Times New Roman" w:hAnsi="Times New Roman" w:cs="Times New Roman"/>
        </w:rPr>
      </w:pPr>
      <w:r w:rsidRPr="0048548B">
        <w:rPr>
          <w:rFonts w:ascii="Times New Roman" w:hAnsi="Times New Roman" w:cs="Times New Roman"/>
        </w:rPr>
        <w:t>Ing. David Drobný</w:t>
      </w:r>
    </w:p>
    <w:p w:rsidR="00043FF3" w:rsidRPr="0048548B" w:rsidRDefault="00043FF3">
      <w:pPr>
        <w:pStyle w:val="Nadpis2"/>
        <w:rPr>
          <w:rFonts w:ascii="Times New Roman" w:hAnsi="Times New Roman" w:cs="Times New Roman"/>
          <w:color w:val="auto"/>
          <w:u w:val="single"/>
        </w:rPr>
      </w:pPr>
    </w:p>
    <w:p w:rsidR="00043FF3" w:rsidRPr="0048548B" w:rsidRDefault="00FF58A3">
      <w:pPr>
        <w:pStyle w:val="Nadpis2"/>
        <w:rPr>
          <w:rFonts w:ascii="Times New Roman" w:hAnsi="Times New Roman" w:cs="Times New Roman"/>
          <w:color w:val="auto"/>
          <w:u w:val="single"/>
        </w:rPr>
      </w:pPr>
      <w:bookmarkStart w:id="10" w:name="_Toc419834146"/>
      <w:r w:rsidRPr="0048548B">
        <w:rPr>
          <w:rFonts w:ascii="Times New Roman" w:hAnsi="Times New Roman" w:cs="Times New Roman"/>
          <w:color w:val="auto"/>
          <w:sz w:val="22"/>
          <w:u w:val="single"/>
        </w:rPr>
        <w:t>1.6 Popis zpracování SCLLD</w:t>
      </w:r>
      <w:bookmarkEnd w:id="10"/>
    </w:p>
    <w:p w:rsidR="00043FF3" w:rsidRPr="0048548B" w:rsidRDefault="00043FF3">
      <w:pPr>
        <w:rPr>
          <w:rFonts w:ascii="Times New Roman" w:hAnsi="Times New Roman" w:cs="Times New Roman"/>
        </w:rPr>
      </w:pPr>
    </w:p>
    <w:p w:rsidR="00215032" w:rsidRPr="0048548B" w:rsidRDefault="00FF58A3" w:rsidP="006A609A">
      <w:pPr>
        <w:autoSpaceDE w:val="0"/>
        <w:autoSpaceDN w:val="0"/>
        <w:adjustRightInd w:val="0"/>
        <w:spacing w:after="80"/>
        <w:jc w:val="both"/>
        <w:rPr>
          <w:rFonts w:ascii="Times New Roman" w:hAnsi="Times New Roman" w:cs="Times New Roman"/>
          <w:bCs/>
        </w:rPr>
      </w:pPr>
      <w:r w:rsidRPr="0048548B">
        <w:rPr>
          <w:rFonts w:ascii="Times New Roman" w:hAnsi="Times New Roman" w:cs="Times New Roman"/>
          <w:bCs/>
        </w:rPr>
        <w:t>Strategie komunitně vedeného místního rozvoje MAS Labské skály (dále jen SCLLD) byla zpracována na období let 2014 – 2020. Celý proces byl zahájen v roce 2012. Na jeho zpracování se podílel pracovní tým složený z manažerů MAS, expertů na strategické plánování, a dalších externích pracovníků (expertní zpracování), do tvorby strategie byla zapojena veřejnost komunitním způsobem</w:t>
      </w:r>
      <w:r w:rsidR="001819A9" w:rsidRPr="0048548B">
        <w:rPr>
          <w:rFonts w:ascii="Times New Roman" w:hAnsi="Times New Roman" w:cs="Times New Roman"/>
          <w:bCs/>
        </w:rPr>
        <w:t>.</w:t>
      </w:r>
      <w:r w:rsidRPr="0048548B">
        <w:rPr>
          <w:rFonts w:ascii="Times New Roman" w:hAnsi="Times New Roman" w:cs="Times New Roman"/>
          <w:bCs/>
        </w:rPr>
        <w:t xml:space="preserve"> </w:t>
      </w:r>
    </w:p>
    <w:p w:rsidR="00215032" w:rsidRPr="0048548B" w:rsidRDefault="00FF58A3" w:rsidP="006A609A">
      <w:pPr>
        <w:autoSpaceDE w:val="0"/>
        <w:autoSpaceDN w:val="0"/>
        <w:adjustRightInd w:val="0"/>
        <w:spacing w:after="80"/>
        <w:jc w:val="both"/>
        <w:rPr>
          <w:rFonts w:ascii="Times New Roman" w:hAnsi="Times New Roman" w:cs="Times New Roman"/>
        </w:rPr>
      </w:pPr>
      <w:r w:rsidRPr="0048548B">
        <w:rPr>
          <w:rFonts w:ascii="Times New Roman" w:hAnsi="Times New Roman" w:cs="Times New Roman"/>
          <w:b/>
          <w:bCs/>
        </w:rPr>
        <w:t xml:space="preserve">Byla použita </w:t>
      </w:r>
      <w:r w:rsidR="00880980" w:rsidRPr="0048548B">
        <w:rPr>
          <w:rFonts w:ascii="Times New Roman" w:hAnsi="Times New Roman" w:cs="Times New Roman"/>
          <w:b/>
          <w:bCs/>
        </w:rPr>
        <w:t>participativní</w:t>
      </w:r>
      <w:r w:rsidRPr="0048548B">
        <w:rPr>
          <w:rFonts w:ascii="Times New Roman" w:hAnsi="Times New Roman" w:cs="Times New Roman"/>
          <w:b/>
          <w:bCs/>
        </w:rPr>
        <w:t xml:space="preserve"> metoda zpracování strategie </w:t>
      </w:r>
      <w:r w:rsidRPr="0048548B">
        <w:rPr>
          <w:rFonts w:ascii="Times New Roman" w:hAnsi="Times New Roman" w:cs="Times New Roman"/>
        </w:rPr>
        <w:t>– metoda založená na zapojení klíčových partnerů, veřejnosti i významných odborníků či subjektů do zpracování strategie. Po</w:t>
      </w:r>
      <w:r w:rsidR="001819A9" w:rsidRPr="0048548B">
        <w:rPr>
          <w:rFonts w:ascii="Times New Roman" w:hAnsi="Times New Roman" w:cs="Times New Roman"/>
        </w:rPr>
        <w:t>u</w:t>
      </w:r>
      <w:r w:rsidRPr="0048548B">
        <w:rPr>
          <w:rFonts w:ascii="Times New Roman" w:hAnsi="Times New Roman" w:cs="Times New Roman"/>
        </w:rPr>
        <w:t xml:space="preserve">žitím této metody se podařilo vytvořit prostor pro získání více názorů a pohledů na projednávanou tématiku, aktivizovat osobní iniciativu zúčastněných aktérů, podpořit vzájemnou spolupráci, prostřednictvím veřejného projednávání dílčích výstupů byla realizována i osvěta v oblasti udržitelného rozvoje, podpora motivace účastníků apod. </w:t>
      </w:r>
    </w:p>
    <w:p w:rsidR="00215032" w:rsidRPr="0048548B" w:rsidRDefault="00215032" w:rsidP="006A609A">
      <w:pPr>
        <w:autoSpaceDE w:val="0"/>
        <w:autoSpaceDN w:val="0"/>
        <w:adjustRightInd w:val="0"/>
        <w:spacing w:after="80"/>
        <w:jc w:val="both"/>
        <w:rPr>
          <w:rFonts w:ascii="Times New Roman" w:hAnsi="Times New Roman" w:cs="Times New Roman"/>
        </w:rPr>
      </w:pPr>
    </w:p>
    <w:p w:rsidR="006A609A" w:rsidRPr="00776C77" w:rsidRDefault="00FF58A3" w:rsidP="006A609A">
      <w:pPr>
        <w:autoSpaceDE w:val="0"/>
        <w:autoSpaceDN w:val="0"/>
        <w:adjustRightInd w:val="0"/>
        <w:spacing w:after="80"/>
        <w:jc w:val="both"/>
        <w:rPr>
          <w:rFonts w:ascii="Times New Roman" w:hAnsi="Times New Roman" w:cs="Times New Roman"/>
          <w:bCs/>
        </w:rPr>
      </w:pPr>
      <w:r w:rsidRPr="0048548B">
        <w:rPr>
          <w:rFonts w:ascii="Times New Roman" w:hAnsi="Times New Roman" w:cs="Times New Roman"/>
          <w:bCs/>
        </w:rPr>
        <w:t xml:space="preserve">Proběhla řada veřejných jednání, za účelem zjištění názorů, záměrů různých aktérů v území, dále byly tvořeny jednotlivé části strategie společně formou připomínkování, dotazníkových akcí a veřejného projednání podle předem stanoveného harmonogramu (participativní zpracování).  SCLLD navazuje na ISPÚ 2008 – 2013, dále na Strategický plán Leader 2009 – 2013 (vč. jeho aktualizací). Při zpracování byl brán zřetel na </w:t>
      </w:r>
      <w:proofErr w:type="gramStart"/>
      <w:r w:rsidRPr="0048548B">
        <w:rPr>
          <w:rFonts w:ascii="Times New Roman" w:hAnsi="Times New Roman" w:cs="Times New Roman"/>
          <w:bCs/>
        </w:rPr>
        <w:t>strategické   dokumenty</w:t>
      </w:r>
      <w:proofErr w:type="gramEnd"/>
      <w:r w:rsidRPr="0048548B">
        <w:rPr>
          <w:rFonts w:ascii="Times New Roman" w:hAnsi="Times New Roman" w:cs="Times New Roman"/>
          <w:bCs/>
        </w:rPr>
        <w:t>, které se území dotýkají, jak obcí a měst, mikroregionů a dále především vyš</w:t>
      </w:r>
      <w:r w:rsidRPr="00BB00F9">
        <w:rPr>
          <w:rFonts w:ascii="Times New Roman" w:hAnsi="Times New Roman" w:cs="Times New Roman"/>
          <w:bCs/>
        </w:rPr>
        <w:t>ších správních celků – Ústeckého kraje</w:t>
      </w:r>
      <w:r w:rsidR="001819A9">
        <w:rPr>
          <w:rFonts w:ascii="Times New Roman" w:hAnsi="Times New Roman" w:cs="Times New Roman"/>
          <w:bCs/>
        </w:rPr>
        <w:t>.</w:t>
      </w:r>
      <w:r w:rsidRPr="00BB00F9">
        <w:rPr>
          <w:rFonts w:ascii="Times New Roman" w:hAnsi="Times New Roman" w:cs="Times New Roman"/>
          <w:bCs/>
        </w:rPr>
        <w:t xml:space="preserve"> </w:t>
      </w:r>
    </w:p>
    <w:p w:rsidR="000B4C7D" w:rsidRDefault="00FF58A3" w:rsidP="006A609A">
      <w:pPr>
        <w:autoSpaceDE w:val="0"/>
        <w:autoSpaceDN w:val="0"/>
        <w:adjustRightInd w:val="0"/>
        <w:spacing w:after="80"/>
        <w:jc w:val="both"/>
        <w:rPr>
          <w:rFonts w:ascii="Times New Roman" w:hAnsi="Times New Roman" w:cs="Times New Roman"/>
          <w:bCs/>
          <w:i/>
          <w:u w:val="single"/>
        </w:rPr>
      </w:pPr>
      <w:r w:rsidRPr="00BB00F9">
        <w:rPr>
          <w:rFonts w:ascii="Times New Roman" w:hAnsi="Times New Roman" w:cs="Times New Roman"/>
          <w:bCs/>
          <w:i/>
          <w:u w:val="single"/>
        </w:rPr>
        <w:lastRenderedPageBreak/>
        <w:t>Přehled strategických dokumentů v území, ze kterých se při zpracování vycházelo:</w:t>
      </w:r>
    </w:p>
    <w:p w:rsidR="00E0268C" w:rsidRPr="00BB00F9" w:rsidRDefault="00FF58A3" w:rsidP="00BB00F9">
      <w:pPr>
        <w:spacing w:after="0" w:line="240" w:lineRule="auto"/>
        <w:ind w:left="708"/>
        <w:rPr>
          <w:rFonts w:ascii="Times New Roman" w:eastAsia="Times New Roman" w:hAnsi="Times New Roman" w:cs="Times New Roman"/>
          <w:i/>
        </w:rPr>
      </w:pPr>
      <w:r w:rsidRPr="00BB00F9">
        <w:rPr>
          <w:rFonts w:ascii="Times New Roman" w:eastAsia="Times New Roman" w:hAnsi="Times New Roman" w:cs="Times New Roman"/>
          <w:i/>
        </w:rPr>
        <w:t>Strategie regionálního rozvoje ČR 2014-2020</w:t>
      </w:r>
    </w:p>
    <w:p w:rsidR="00E0268C" w:rsidRPr="00BB00F9" w:rsidRDefault="00FF58A3" w:rsidP="00BB00F9">
      <w:pPr>
        <w:spacing w:after="0" w:line="240" w:lineRule="auto"/>
        <w:ind w:left="708"/>
        <w:rPr>
          <w:rFonts w:ascii="Times New Roman" w:eastAsia="Times New Roman" w:hAnsi="Times New Roman" w:cs="Times New Roman"/>
          <w:i/>
        </w:rPr>
      </w:pPr>
      <w:r w:rsidRPr="00BB00F9">
        <w:rPr>
          <w:rFonts w:ascii="Times New Roman" w:eastAsia="Times New Roman" w:hAnsi="Times New Roman" w:cs="Times New Roman"/>
          <w:i/>
        </w:rPr>
        <w:t xml:space="preserve">Politika územního rozvoje ČR </w:t>
      </w:r>
    </w:p>
    <w:p w:rsidR="00E0268C" w:rsidRPr="00BB00F9" w:rsidRDefault="00FF58A3" w:rsidP="00BB00F9">
      <w:pPr>
        <w:spacing w:after="0" w:line="240" w:lineRule="auto"/>
        <w:ind w:left="708"/>
        <w:rPr>
          <w:rFonts w:ascii="Times New Roman" w:eastAsia="Times New Roman" w:hAnsi="Times New Roman" w:cs="Times New Roman"/>
          <w:i/>
        </w:rPr>
      </w:pPr>
      <w:r w:rsidRPr="00BB00F9">
        <w:rPr>
          <w:rFonts w:ascii="Times New Roman" w:eastAsia="Times New Roman" w:hAnsi="Times New Roman" w:cs="Times New Roman"/>
          <w:i/>
        </w:rPr>
        <w:t>Program rozvoje Ústeckého kraje 2014 -2020</w:t>
      </w:r>
    </w:p>
    <w:p w:rsidR="00E0268C" w:rsidRPr="00BB00F9" w:rsidRDefault="00FF58A3" w:rsidP="00BB00F9">
      <w:pPr>
        <w:spacing w:after="0" w:line="240" w:lineRule="auto"/>
        <w:ind w:left="708"/>
        <w:rPr>
          <w:rFonts w:ascii="Times New Roman" w:eastAsia="Times New Roman" w:hAnsi="Times New Roman" w:cs="Times New Roman"/>
          <w:i/>
        </w:rPr>
      </w:pPr>
      <w:r w:rsidRPr="00BB00F9">
        <w:rPr>
          <w:rFonts w:ascii="Times New Roman" w:eastAsia="Times New Roman" w:hAnsi="Times New Roman" w:cs="Times New Roman"/>
          <w:i/>
        </w:rPr>
        <w:t xml:space="preserve">Strategie udržitelného rozvoje Ústeckého kraje </w:t>
      </w:r>
    </w:p>
    <w:p w:rsidR="00E0268C" w:rsidRPr="00BB00F9" w:rsidRDefault="00FF58A3" w:rsidP="00BB00F9">
      <w:pPr>
        <w:spacing w:after="0" w:line="240" w:lineRule="auto"/>
        <w:ind w:left="708"/>
        <w:rPr>
          <w:rFonts w:ascii="Times New Roman" w:eastAsia="Times New Roman" w:hAnsi="Times New Roman" w:cs="Times New Roman"/>
          <w:i/>
        </w:rPr>
      </w:pPr>
      <w:r w:rsidRPr="00BB00F9">
        <w:rPr>
          <w:rFonts w:ascii="Times New Roman" w:eastAsia="Times New Roman" w:hAnsi="Times New Roman" w:cs="Times New Roman"/>
          <w:i/>
        </w:rPr>
        <w:t xml:space="preserve"> Regionální inovační strategie</w:t>
      </w:r>
    </w:p>
    <w:p w:rsidR="00E0268C" w:rsidRPr="00BB00F9" w:rsidRDefault="00FF58A3" w:rsidP="00BB00F9">
      <w:pPr>
        <w:spacing w:after="0" w:line="240" w:lineRule="auto"/>
        <w:ind w:left="708"/>
        <w:rPr>
          <w:rFonts w:ascii="Times New Roman" w:eastAsia="Times New Roman" w:hAnsi="Times New Roman" w:cs="Times New Roman"/>
          <w:i/>
        </w:rPr>
      </w:pPr>
      <w:r w:rsidRPr="00BB00F9">
        <w:rPr>
          <w:rFonts w:ascii="Times New Roman" w:eastAsia="Times New Roman" w:hAnsi="Times New Roman" w:cs="Times New Roman"/>
          <w:i/>
        </w:rPr>
        <w:t>Plán dopravní obslužnosti Ústeckého kraje 2012 – 2016</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Dlouhodobý záměr vzdělávání a rozvoje vzdělávací soustavy Ústeckého kraje</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Strategický plán rozvoje obce Tisá</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Strategický plán rozvoje obce Malšovice</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ISÚ  Mikroregionu Labské skály</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Strategie rozvoje Sdružení obcí Benešovska (neaktualizovaná)</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Strategický plán rozvoje obce Velké Březno</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 xml:space="preserve">Strategický plán rozvoje obce Povrly </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Plán akcí 2014-2016 obce Libouchec</w:t>
      </w:r>
    </w:p>
    <w:p w:rsidR="00E0268C" w:rsidRPr="00BB00F9" w:rsidRDefault="00FF58A3" w:rsidP="00BB00F9">
      <w:pPr>
        <w:spacing w:after="0" w:line="240" w:lineRule="auto"/>
        <w:ind w:left="708"/>
        <w:rPr>
          <w:rFonts w:ascii="Times New Roman" w:hAnsi="Times New Roman" w:cs="Times New Roman"/>
          <w:i/>
        </w:rPr>
      </w:pPr>
      <w:r w:rsidRPr="00BB00F9">
        <w:rPr>
          <w:rFonts w:ascii="Times New Roman" w:hAnsi="Times New Roman" w:cs="Times New Roman"/>
          <w:i/>
        </w:rPr>
        <w:t>Plán rozvoje obce Heřmanov</w:t>
      </w:r>
    </w:p>
    <w:p w:rsidR="00E0268C" w:rsidRDefault="00FF58A3" w:rsidP="00BB00F9">
      <w:pPr>
        <w:autoSpaceDE w:val="0"/>
        <w:autoSpaceDN w:val="0"/>
        <w:adjustRightInd w:val="0"/>
        <w:spacing w:after="80"/>
        <w:ind w:left="708"/>
        <w:jc w:val="both"/>
        <w:rPr>
          <w:rFonts w:ascii="Times New Roman" w:hAnsi="Times New Roman" w:cs="Times New Roman"/>
          <w:bCs/>
          <w:i/>
          <w:u w:val="single"/>
        </w:rPr>
      </w:pPr>
      <w:r w:rsidRPr="00BB00F9">
        <w:rPr>
          <w:rFonts w:ascii="Times New Roman" w:hAnsi="Times New Roman" w:cs="Times New Roman"/>
          <w:i/>
        </w:rPr>
        <w:t>Plán rozvoje obce Dobkovice</w:t>
      </w:r>
    </w:p>
    <w:p w:rsidR="006A609A" w:rsidRPr="00776C77" w:rsidRDefault="00FF58A3" w:rsidP="006A609A">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Při zpracování dokumentu byla použita metodika „Manuál tvorby Strategie komunitně vedeného místního rozvoje pro programové období 2014–2020“ </w:t>
      </w:r>
      <w:r w:rsidR="00C53D7A">
        <w:rPr>
          <w:rFonts w:ascii="Times New Roman" w:hAnsi="Times New Roman" w:cs="Times New Roman"/>
          <w:bCs/>
        </w:rPr>
        <w:t xml:space="preserve">a Metodický </w:t>
      </w:r>
      <w:proofErr w:type="gramStart"/>
      <w:r w:rsidR="00C53D7A">
        <w:rPr>
          <w:rFonts w:ascii="Times New Roman" w:hAnsi="Times New Roman" w:cs="Times New Roman"/>
          <w:bCs/>
        </w:rPr>
        <w:t>pokyn  pro</w:t>
      </w:r>
      <w:proofErr w:type="gramEnd"/>
      <w:r w:rsidR="00C53D7A">
        <w:rPr>
          <w:rFonts w:ascii="Times New Roman" w:hAnsi="Times New Roman" w:cs="Times New Roman"/>
          <w:bCs/>
        </w:rPr>
        <w:t xml:space="preserve"> využití integrovaných nástrojů v programovém  období 2014-2020.</w:t>
      </w:r>
    </w:p>
    <w:p w:rsidR="00043FF3" w:rsidRPr="00776C77" w:rsidRDefault="00043FF3">
      <w:pPr>
        <w:autoSpaceDE w:val="0"/>
        <w:autoSpaceDN w:val="0"/>
        <w:adjustRightInd w:val="0"/>
        <w:spacing w:after="80"/>
        <w:jc w:val="both"/>
        <w:rPr>
          <w:rFonts w:ascii="Times New Roman" w:hAnsi="Times New Roman" w:cs="Times New Roman"/>
          <w:bCs/>
          <w:u w:val="single"/>
        </w:rPr>
      </w:pPr>
    </w:p>
    <w:p w:rsidR="00043FF3" w:rsidRPr="00776C77" w:rsidRDefault="00FF58A3">
      <w:pPr>
        <w:autoSpaceDE w:val="0"/>
        <w:autoSpaceDN w:val="0"/>
        <w:adjustRightInd w:val="0"/>
        <w:spacing w:after="80"/>
        <w:jc w:val="both"/>
        <w:rPr>
          <w:rFonts w:ascii="Times New Roman" w:hAnsi="Times New Roman" w:cs="Times New Roman"/>
          <w:bCs/>
          <w:u w:val="single"/>
        </w:rPr>
      </w:pPr>
      <w:r w:rsidRPr="00BB00F9">
        <w:rPr>
          <w:rFonts w:ascii="Times New Roman" w:hAnsi="Times New Roman" w:cs="Times New Roman"/>
          <w:bCs/>
          <w:u w:val="single"/>
        </w:rPr>
        <w:t>Vstupní informace (získání informací, analytických dat a poznatků):</w:t>
      </w:r>
    </w:p>
    <w:p w:rsidR="00745EDC" w:rsidRPr="00776C77" w:rsidRDefault="00745EDC" w:rsidP="00745EDC">
      <w:pPr>
        <w:pStyle w:val="Odstavecseseznamem"/>
        <w:autoSpaceDE w:val="0"/>
        <w:autoSpaceDN w:val="0"/>
        <w:adjustRightInd w:val="0"/>
        <w:spacing w:after="80"/>
        <w:ind w:left="420"/>
        <w:jc w:val="both"/>
        <w:rPr>
          <w:rFonts w:ascii="Times New Roman" w:hAnsi="Times New Roman" w:cs="Times New Roman"/>
          <w:bCs/>
        </w:rPr>
      </w:pPr>
    </w:p>
    <w:p w:rsidR="00745EDC" w:rsidRPr="00776C77" w:rsidRDefault="00FF58A3" w:rsidP="00A91927">
      <w:pPr>
        <w:pStyle w:val="Odstavecseseznamem"/>
        <w:autoSpaceDE w:val="0"/>
        <w:autoSpaceDN w:val="0"/>
        <w:adjustRightInd w:val="0"/>
        <w:spacing w:after="80"/>
        <w:ind w:left="0"/>
        <w:jc w:val="both"/>
        <w:rPr>
          <w:rFonts w:ascii="Times New Roman" w:hAnsi="Times New Roman" w:cs="Times New Roman"/>
          <w:b/>
          <w:bCs/>
        </w:rPr>
      </w:pPr>
      <w:r w:rsidRPr="00BB00F9">
        <w:rPr>
          <w:rFonts w:ascii="Times New Roman" w:hAnsi="Times New Roman" w:cs="Times New Roman"/>
          <w:b/>
          <w:bCs/>
        </w:rPr>
        <w:t>Rok 2012</w:t>
      </w:r>
    </w:p>
    <w:p w:rsidR="00745EDC"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V roce 2012 nebyla k dispozici Metodika pro tvorbu Strategie.  Vzhledem k tomu, že se připravovaly nové obce ke vstupu do MAS</w:t>
      </w:r>
      <w:r w:rsidR="001819A9">
        <w:rPr>
          <w:rFonts w:ascii="Times New Roman" w:hAnsi="Times New Roman" w:cs="Times New Roman"/>
          <w:bCs/>
        </w:rPr>
        <w:t>,</w:t>
      </w:r>
      <w:r w:rsidRPr="00BB00F9">
        <w:rPr>
          <w:rFonts w:ascii="Times New Roman" w:hAnsi="Times New Roman" w:cs="Times New Roman"/>
          <w:bCs/>
        </w:rPr>
        <w:t xml:space="preserve"> bylo rozhodnuto, že manažerky MAS začnou pracovat na přípravě Strategie už od roku 2012. Prvním krokem bylo vyžádání dostupných statistických dat z různých zdrojů, vztahujícím se k novým, ale i stávajícím obcím, především od Českého statistického úřadu,</w:t>
      </w:r>
      <w:r w:rsidR="00200064">
        <w:rPr>
          <w:rFonts w:ascii="Times New Roman" w:hAnsi="Times New Roman" w:cs="Times New Roman"/>
          <w:bCs/>
        </w:rPr>
        <w:t xml:space="preserve"> </w:t>
      </w:r>
      <w:r w:rsidRPr="00BB00F9">
        <w:rPr>
          <w:rFonts w:ascii="Times New Roman" w:hAnsi="Times New Roman" w:cs="Times New Roman"/>
          <w:bCs/>
        </w:rPr>
        <w:t xml:space="preserve">dále využitím veřejných databází a statistik (veřejné databáze ministerstev, </w:t>
      </w:r>
      <w:r w:rsidR="001819A9">
        <w:rPr>
          <w:rFonts w:ascii="Times New Roman" w:hAnsi="Times New Roman" w:cs="Times New Roman"/>
          <w:bCs/>
        </w:rPr>
        <w:t>P</w:t>
      </w:r>
      <w:r w:rsidRPr="00BB00F9">
        <w:rPr>
          <w:rFonts w:ascii="Times New Roman" w:hAnsi="Times New Roman" w:cs="Times New Roman"/>
          <w:bCs/>
        </w:rPr>
        <w:t>olicie</w:t>
      </w:r>
      <w:r w:rsidR="001819A9">
        <w:rPr>
          <w:rFonts w:ascii="Times New Roman" w:hAnsi="Times New Roman" w:cs="Times New Roman"/>
          <w:bCs/>
        </w:rPr>
        <w:t xml:space="preserve"> ČR</w:t>
      </w:r>
      <w:r w:rsidRPr="00BB00F9">
        <w:rPr>
          <w:rFonts w:ascii="Times New Roman" w:hAnsi="Times New Roman" w:cs="Times New Roman"/>
          <w:bCs/>
        </w:rPr>
        <w:t>, hasičského záchranného sboru,  MPSV -  Úřad práce, a další</w:t>
      </w:r>
      <w:r w:rsidR="001819A9">
        <w:rPr>
          <w:rFonts w:ascii="Times New Roman" w:hAnsi="Times New Roman" w:cs="Times New Roman"/>
          <w:bCs/>
        </w:rPr>
        <w:t>)</w:t>
      </w:r>
      <w:r w:rsidRPr="00BB00F9">
        <w:rPr>
          <w:rFonts w:ascii="Times New Roman" w:hAnsi="Times New Roman" w:cs="Times New Roman"/>
          <w:bCs/>
        </w:rPr>
        <w:t xml:space="preserve">.  </w:t>
      </w:r>
    </w:p>
    <w:p w:rsidR="00A91927"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Současně byla spuštěna dotazníková akce, ve dvou vlnách:</w:t>
      </w:r>
    </w:p>
    <w:p w:rsidR="00A91927" w:rsidRPr="00776C77" w:rsidRDefault="00FF58A3" w:rsidP="00A91927">
      <w:pPr>
        <w:pStyle w:val="Odstavecseseznamem"/>
        <w:numPr>
          <w:ilvl w:val="0"/>
          <w:numId w:val="24"/>
        </w:num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Pro obyvatele stávajícího území MAS</w:t>
      </w:r>
    </w:p>
    <w:p w:rsidR="00A91927" w:rsidRDefault="00FF58A3" w:rsidP="00A91927">
      <w:pPr>
        <w:pStyle w:val="Odstavecseseznamem"/>
        <w:numPr>
          <w:ilvl w:val="0"/>
          <w:numId w:val="24"/>
        </w:num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Pro obyvatele nově vstupujícího území MAS </w:t>
      </w:r>
    </w:p>
    <w:p w:rsidR="00C53D7A" w:rsidRPr="0048548B" w:rsidRDefault="00C53D7A" w:rsidP="00C53D7A">
      <w:pPr>
        <w:pStyle w:val="Odstavecseseznamem"/>
        <w:autoSpaceDE w:val="0"/>
        <w:autoSpaceDN w:val="0"/>
        <w:adjustRightInd w:val="0"/>
        <w:spacing w:after="80"/>
        <w:jc w:val="both"/>
        <w:rPr>
          <w:rFonts w:ascii="Times New Roman" w:hAnsi="Times New Roman" w:cs="Times New Roman"/>
          <w:bCs/>
        </w:rPr>
      </w:pPr>
    </w:p>
    <w:p w:rsidR="00C53D7A" w:rsidRPr="0048548B" w:rsidRDefault="00C53D7A" w:rsidP="003A5593">
      <w:pPr>
        <w:autoSpaceDE w:val="0"/>
        <w:autoSpaceDN w:val="0"/>
        <w:adjustRightInd w:val="0"/>
        <w:spacing w:after="80"/>
        <w:jc w:val="both"/>
        <w:rPr>
          <w:rFonts w:ascii="Times New Roman" w:hAnsi="Times New Roman" w:cs="Times New Roman"/>
          <w:bCs/>
        </w:rPr>
      </w:pPr>
      <w:r w:rsidRPr="0048548B">
        <w:rPr>
          <w:rFonts w:ascii="Times New Roman" w:hAnsi="Times New Roman" w:cs="Times New Roman"/>
          <w:bCs/>
        </w:rPr>
        <w:t>Dotazníků bylo rozdáno celkem</w:t>
      </w:r>
      <w:r w:rsidR="003A5593" w:rsidRPr="0048548B">
        <w:rPr>
          <w:rFonts w:ascii="Times New Roman" w:hAnsi="Times New Roman" w:cs="Times New Roman"/>
          <w:bCs/>
        </w:rPr>
        <w:t xml:space="preserve"> cca 600 ks. Současně byl</w:t>
      </w:r>
      <w:r w:rsidR="001819A9" w:rsidRPr="0048548B">
        <w:rPr>
          <w:rFonts w:ascii="Times New Roman" w:hAnsi="Times New Roman" w:cs="Times New Roman"/>
          <w:bCs/>
        </w:rPr>
        <w:t xml:space="preserve"> dotazník</w:t>
      </w:r>
      <w:r w:rsidR="003A5593" w:rsidRPr="0048548B">
        <w:rPr>
          <w:rFonts w:ascii="Times New Roman" w:hAnsi="Times New Roman" w:cs="Times New Roman"/>
          <w:bCs/>
        </w:rPr>
        <w:t xml:space="preserve"> ke stažení na internetových stránkách MAS. Odkaz na informace o zpracování podkladů pro tvorbu Strategie byl uveřejněn na internetových </w:t>
      </w:r>
      <w:proofErr w:type="gramStart"/>
      <w:r w:rsidR="003A5593" w:rsidRPr="0048548B">
        <w:rPr>
          <w:rFonts w:ascii="Times New Roman" w:hAnsi="Times New Roman" w:cs="Times New Roman"/>
          <w:bCs/>
        </w:rPr>
        <w:t>stránkách  členských</w:t>
      </w:r>
      <w:proofErr w:type="gramEnd"/>
      <w:r w:rsidR="003A5593" w:rsidRPr="0048548B">
        <w:rPr>
          <w:rFonts w:ascii="Times New Roman" w:hAnsi="Times New Roman" w:cs="Times New Roman"/>
          <w:bCs/>
        </w:rPr>
        <w:t xml:space="preserve"> obcí.  Návr</w:t>
      </w:r>
      <w:r w:rsidR="001819A9" w:rsidRPr="0048548B">
        <w:rPr>
          <w:rFonts w:ascii="Times New Roman" w:hAnsi="Times New Roman" w:cs="Times New Roman"/>
          <w:bCs/>
        </w:rPr>
        <w:t>a</w:t>
      </w:r>
      <w:r w:rsidR="003A5593" w:rsidRPr="0048548B">
        <w:rPr>
          <w:rFonts w:ascii="Times New Roman" w:hAnsi="Times New Roman" w:cs="Times New Roman"/>
          <w:bCs/>
        </w:rPr>
        <w:t xml:space="preserve">tnost dotazníků byla cca 40% tj. 246 dotazníků. </w:t>
      </w:r>
    </w:p>
    <w:p w:rsidR="00A91927" w:rsidRPr="00776C77" w:rsidRDefault="00FF58A3" w:rsidP="00A91927">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Výstupy z tohoto šetření byly zpracovány do přehledů situační analýzy. </w:t>
      </w:r>
    </w:p>
    <w:p w:rsidR="008128C2"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Na přípravách tvorby Strategie pracovaly </w:t>
      </w:r>
      <w:r w:rsidR="002F2ACA">
        <w:rPr>
          <w:rFonts w:ascii="Times New Roman" w:hAnsi="Times New Roman" w:cs="Times New Roman"/>
          <w:bCs/>
        </w:rPr>
        <w:t>především</w:t>
      </w:r>
      <w:r w:rsidRPr="00BB00F9">
        <w:rPr>
          <w:rFonts w:ascii="Times New Roman" w:hAnsi="Times New Roman" w:cs="Times New Roman"/>
          <w:bCs/>
        </w:rPr>
        <w:t xml:space="preserve"> manažerky MAS (Ing. Eva Šípová a Jiřina </w:t>
      </w:r>
      <w:proofErr w:type="spellStart"/>
      <w:r w:rsidRPr="00BB00F9">
        <w:rPr>
          <w:rFonts w:ascii="Times New Roman" w:hAnsi="Times New Roman" w:cs="Times New Roman"/>
          <w:bCs/>
        </w:rPr>
        <w:t>Bischoffiová</w:t>
      </w:r>
      <w:proofErr w:type="spellEnd"/>
      <w:r w:rsidRPr="00BB00F9">
        <w:rPr>
          <w:rFonts w:ascii="Times New Roman" w:hAnsi="Times New Roman" w:cs="Times New Roman"/>
          <w:bCs/>
        </w:rPr>
        <w:t xml:space="preserve">), spolu se členy pracovních skupin a starosty obcí.  </w:t>
      </w:r>
    </w:p>
    <w:p w:rsidR="00745EDC"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 Manažerky MAS prováděly místní šetření v obcích, pohovory se starosty a s místními aktéry, zejména v nových obcích, které projednávaly zařazení svého území do území MAS. </w:t>
      </w:r>
    </w:p>
    <w:p w:rsidR="008D3FB3"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lastRenderedPageBreak/>
        <w:t xml:space="preserve">V rámci přípravy a sběru poznatků byla uspořádána diskusní veřejná jednání v roce 2012 ve Velkém Březně (21. 6. 2012) pro část území MAS – obcí, které se připravovaly na zařazení svého území do území MAS a stejně tak </w:t>
      </w:r>
      <w:proofErr w:type="gramStart"/>
      <w:r w:rsidRPr="00BB00F9">
        <w:rPr>
          <w:rFonts w:ascii="Times New Roman" w:hAnsi="Times New Roman" w:cs="Times New Roman"/>
          <w:bCs/>
        </w:rPr>
        <w:t>28.8.2012</w:t>
      </w:r>
      <w:proofErr w:type="gramEnd"/>
      <w:r w:rsidRPr="00BB00F9">
        <w:rPr>
          <w:rFonts w:ascii="Times New Roman" w:hAnsi="Times New Roman" w:cs="Times New Roman"/>
          <w:bCs/>
        </w:rPr>
        <w:t xml:space="preserve"> ve </w:t>
      </w:r>
      <w:proofErr w:type="spellStart"/>
      <w:r w:rsidRPr="00BB00F9">
        <w:rPr>
          <w:rFonts w:ascii="Times New Roman" w:hAnsi="Times New Roman" w:cs="Times New Roman"/>
          <w:bCs/>
        </w:rPr>
        <w:t>Veneřicích</w:t>
      </w:r>
      <w:proofErr w:type="spellEnd"/>
      <w:r w:rsidRPr="00BB00F9">
        <w:rPr>
          <w:rFonts w:ascii="Times New Roman" w:hAnsi="Times New Roman" w:cs="Times New Roman"/>
          <w:bCs/>
        </w:rPr>
        <w:t xml:space="preserve">, pro obce ležící v území Sdružení obcí Benešovska. Další komunitní jednání se uskutečnilo </w:t>
      </w:r>
      <w:proofErr w:type="gramStart"/>
      <w:r w:rsidRPr="00BB00F9">
        <w:rPr>
          <w:rFonts w:ascii="Times New Roman" w:hAnsi="Times New Roman" w:cs="Times New Roman"/>
          <w:bCs/>
        </w:rPr>
        <w:t>29.11.2012</w:t>
      </w:r>
      <w:proofErr w:type="gramEnd"/>
      <w:r w:rsidRPr="00BB00F9">
        <w:rPr>
          <w:rFonts w:ascii="Times New Roman" w:hAnsi="Times New Roman" w:cs="Times New Roman"/>
          <w:bCs/>
        </w:rPr>
        <w:t xml:space="preserve"> v Jílovém pro oblast MAS, která leží na území Mikroregionu Labské skály. Na těchto jednáních se diskutovaly zejména problémy z jednotlivých oblastí života na venkově, a možnosti jejich řešení, včetně námětů k realizaci možných projektů.  Tato jednání byla odborně vedena Ing. Šípovou předsedkyní a manažerkou MAS. Výstupy byly zpracovány do dílčí situační analýzy a návrhu zásobníku projektů (přípravný materiál). </w:t>
      </w:r>
    </w:p>
    <w:p w:rsidR="00276728" w:rsidRPr="00776C77" w:rsidRDefault="00276728" w:rsidP="00745EDC">
      <w:pPr>
        <w:autoSpaceDE w:val="0"/>
        <w:autoSpaceDN w:val="0"/>
        <w:adjustRightInd w:val="0"/>
        <w:spacing w:after="80"/>
        <w:jc w:val="both"/>
        <w:rPr>
          <w:rFonts w:ascii="Times New Roman" w:hAnsi="Times New Roman" w:cs="Times New Roman"/>
          <w:bCs/>
        </w:rPr>
      </w:pPr>
    </w:p>
    <w:p w:rsidR="00276728" w:rsidRPr="00776C77" w:rsidRDefault="00FF58A3" w:rsidP="00745EDC">
      <w:pPr>
        <w:autoSpaceDE w:val="0"/>
        <w:autoSpaceDN w:val="0"/>
        <w:adjustRightInd w:val="0"/>
        <w:spacing w:after="80"/>
        <w:jc w:val="both"/>
        <w:rPr>
          <w:rFonts w:ascii="Times New Roman" w:hAnsi="Times New Roman" w:cs="Times New Roman"/>
          <w:b/>
          <w:bCs/>
        </w:rPr>
      </w:pPr>
      <w:r w:rsidRPr="00BB00F9">
        <w:rPr>
          <w:rFonts w:ascii="Times New Roman" w:hAnsi="Times New Roman" w:cs="Times New Roman"/>
          <w:b/>
          <w:bCs/>
        </w:rPr>
        <w:t xml:space="preserve">Rok 2013 </w:t>
      </w:r>
    </w:p>
    <w:p w:rsidR="008D3FB3"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V roce 2013 se uskutečnilo 25. 3. další komunitní projednání v Benešově nad Ploučnicí, kde </w:t>
      </w:r>
      <w:proofErr w:type="gramStart"/>
      <w:r w:rsidRPr="00BB00F9">
        <w:rPr>
          <w:rFonts w:ascii="Times New Roman" w:hAnsi="Times New Roman" w:cs="Times New Roman"/>
          <w:bCs/>
        </w:rPr>
        <w:t>byly  účastníci</w:t>
      </w:r>
      <w:proofErr w:type="gramEnd"/>
      <w:r w:rsidRPr="00BB00F9">
        <w:rPr>
          <w:rFonts w:ascii="Times New Roman" w:hAnsi="Times New Roman" w:cs="Times New Roman"/>
          <w:bCs/>
        </w:rPr>
        <w:t xml:space="preserve"> seznámeni se zpracovanými dílčími  výstupy  a to situační analýzy a prvního návrhu SWOT analýzy. Výstupem tohoto jednání byly další připomínky a náměty, které byly zapracovány do přípravného materiálu. </w:t>
      </w:r>
    </w:p>
    <w:p w:rsidR="008128C2" w:rsidRPr="00776C77" w:rsidRDefault="008128C2" w:rsidP="00745EDC">
      <w:pPr>
        <w:autoSpaceDE w:val="0"/>
        <w:autoSpaceDN w:val="0"/>
        <w:adjustRightInd w:val="0"/>
        <w:spacing w:after="80"/>
        <w:jc w:val="both"/>
        <w:rPr>
          <w:rFonts w:ascii="Times New Roman" w:hAnsi="Times New Roman" w:cs="Times New Roman"/>
          <w:bCs/>
        </w:rPr>
      </w:pPr>
    </w:p>
    <w:p w:rsidR="00276728" w:rsidRPr="00776C77" w:rsidRDefault="00FF58A3" w:rsidP="00745EDC">
      <w:pPr>
        <w:autoSpaceDE w:val="0"/>
        <w:autoSpaceDN w:val="0"/>
        <w:adjustRightInd w:val="0"/>
        <w:spacing w:after="80"/>
        <w:jc w:val="both"/>
        <w:rPr>
          <w:rFonts w:ascii="Times New Roman" w:hAnsi="Times New Roman" w:cs="Times New Roman"/>
          <w:b/>
          <w:bCs/>
        </w:rPr>
      </w:pPr>
      <w:r w:rsidRPr="00BB00F9">
        <w:rPr>
          <w:rFonts w:ascii="Times New Roman" w:hAnsi="Times New Roman" w:cs="Times New Roman"/>
          <w:b/>
          <w:bCs/>
        </w:rPr>
        <w:t>Rok 2014</w:t>
      </w:r>
    </w:p>
    <w:p w:rsidR="008128C2"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V roce 2014 po zveřejnění návrhu Metodiky tvorby SCLLD, bylo započato s dalšími pracemi na tvorbě Strategie SCLLD. </w:t>
      </w:r>
    </w:p>
    <w:p w:rsidR="00A91927" w:rsidRPr="0048548B"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Byla zaktualizována dosud známá data, </w:t>
      </w:r>
      <w:r w:rsidR="005877E9">
        <w:rPr>
          <w:rFonts w:ascii="Times New Roman" w:hAnsi="Times New Roman" w:cs="Times New Roman"/>
          <w:bCs/>
        </w:rPr>
        <w:t>p</w:t>
      </w:r>
      <w:r w:rsidRPr="00BB00F9">
        <w:rPr>
          <w:rFonts w:ascii="Times New Roman" w:hAnsi="Times New Roman" w:cs="Times New Roman"/>
          <w:bCs/>
        </w:rPr>
        <w:t xml:space="preserve">ožádán český statistický úřad o poskytnutí dat podle „Metodiky SCLLD“, byli osloveni další aktéři z území </w:t>
      </w:r>
      <w:r w:rsidR="005877E9">
        <w:rPr>
          <w:rFonts w:ascii="Times New Roman" w:hAnsi="Times New Roman" w:cs="Times New Roman"/>
          <w:bCs/>
        </w:rPr>
        <w:t xml:space="preserve">a </w:t>
      </w:r>
      <w:r w:rsidRPr="00BB00F9">
        <w:rPr>
          <w:rFonts w:ascii="Times New Roman" w:hAnsi="Times New Roman" w:cs="Times New Roman"/>
          <w:bCs/>
        </w:rPr>
        <w:t>tak</w:t>
      </w:r>
      <w:r w:rsidR="005877E9">
        <w:rPr>
          <w:rFonts w:ascii="Times New Roman" w:hAnsi="Times New Roman" w:cs="Times New Roman"/>
          <w:bCs/>
        </w:rPr>
        <w:t xml:space="preserve"> byla</w:t>
      </w:r>
      <w:r w:rsidRPr="00BB00F9">
        <w:rPr>
          <w:rFonts w:ascii="Times New Roman" w:hAnsi="Times New Roman" w:cs="Times New Roman"/>
          <w:bCs/>
        </w:rPr>
        <w:t xml:space="preserve"> získána další data. K tomu účelu byla připravena s</w:t>
      </w:r>
      <w:r w:rsidR="00934AD1">
        <w:rPr>
          <w:rFonts w:ascii="Times New Roman" w:hAnsi="Times New Roman" w:cs="Times New Roman"/>
          <w:bCs/>
        </w:rPr>
        <w:t xml:space="preserve">érie el. </w:t>
      </w:r>
      <w:proofErr w:type="gramStart"/>
      <w:r w:rsidR="00934AD1">
        <w:rPr>
          <w:rFonts w:ascii="Times New Roman" w:hAnsi="Times New Roman" w:cs="Times New Roman"/>
          <w:bCs/>
        </w:rPr>
        <w:t>d</w:t>
      </w:r>
      <w:r w:rsidRPr="00BB00F9">
        <w:rPr>
          <w:rFonts w:ascii="Times New Roman" w:hAnsi="Times New Roman" w:cs="Times New Roman"/>
          <w:bCs/>
        </w:rPr>
        <w:t>otazníků</w:t>
      </w:r>
      <w:proofErr w:type="gramEnd"/>
      <w:r w:rsidRPr="00BB00F9">
        <w:rPr>
          <w:rFonts w:ascii="Times New Roman" w:hAnsi="Times New Roman" w:cs="Times New Roman"/>
          <w:bCs/>
        </w:rPr>
        <w:t xml:space="preserve"> (pro obce, pro občany, pro zemědělce a podnikatele, pro NNO). Dotazníky pro občany byly ještě vytištěny v „papírové“ formě a předány do jednotlivých obcí. Na internetových stránkách MAS byl zřízen samostatný odkaz a po celou dobu  přípravy  a tvorby strategie byly zveřejňovány jednotlivé informace, návrhy, pozvánky, el. </w:t>
      </w:r>
      <w:proofErr w:type="gramStart"/>
      <w:r w:rsidRPr="00BB00F9">
        <w:rPr>
          <w:rFonts w:ascii="Times New Roman" w:hAnsi="Times New Roman" w:cs="Times New Roman"/>
          <w:bCs/>
        </w:rPr>
        <w:t>dotazníky</w:t>
      </w:r>
      <w:proofErr w:type="gramEnd"/>
      <w:r w:rsidRPr="00BB00F9">
        <w:rPr>
          <w:rFonts w:ascii="Times New Roman" w:hAnsi="Times New Roman" w:cs="Times New Roman"/>
          <w:bCs/>
        </w:rPr>
        <w:t xml:space="preserve"> atd. Členským obcím bylo doporučeno zřídit na svých </w:t>
      </w:r>
      <w:r w:rsidRPr="000B0035">
        <w:rPr>
          <w:rFonts w:ascii="Times New Roman" w:hAnsi="Times New Roman" w:cs="Times New Roman"/>
          <w:bCs/>
        </w:rPr>
        <w:t>stránkách</w:t>
      </w:r>
      <w:r w:rsidR="005877E9" w:rsidRPr="000B0035">
        <w:rPr>
          <w:rFonts w:ascii="Times New Roman" w:hAnsi="Times New Roman" w:cs="Times New Roman"/>
          <w:bCs/>
        </w:rPr>
        <w:t xml:space="preserve"> </w:t>
      </w:r>
      <w:r w:rsidR="00880980" w:rsidRPr="0048548B">
        <w:rPr>
          <w:rFonts w:ascii="Times New Roman" w:hAnsi="Times New Roman" w:cs="Times New Roman"/>
          <w:bCs/>
        </w:rPr>
        <w:t>odka</w:t>
      </w:r>
      <w:r w:rsidR="000B0035">
        <w:rPr>
          <w:rFonts w:ascii="Times New Roman" w:hAnsi="Times New Roman" w:cs="Times New Roman"/>
          <w:bCs/>
        </w:rPr>
        <w:t>z</w:t>
      </w:r>
      <w:r w:rsidR="00880980" w:rsidRPr="0048548B">
        <w:rPr>
          <w:rFonts w:ascii="Times New Roman" w:hAnsi="Times New Roman" w:cs="Times New Roman"/>
          <w:bCs/>
        </w:rPr>
        <w:t>,</w:t>
      </w:r>
      <w:r w:rsidRPr="000B0035">
        <w:rPr>
          <w:rFonts w:ascii="Times New Roman" w:hAnsi="Times New Roman" w:cs="Times New Roman"/>
          <w:bCs/>
        </w:rPr>
        <w:t xml:space="preserve"> který</w:t>
      </w:r>
      <w:r w:rsidRPr="00BB00F9">
        <w:rPr>
          <w:rFonts w:ascii="Times New Roman" w:hAnsi="Times New Roman" w:cs="Times New Roman"/>
          <w:bCs/>
        </w:rPr>
        <w:t xml:space="preserve"> bude provázán se stránkami MAS. Většina členských obcí se tímto doporučením řídila.  Pozvání na projednání jednotlivých částí zveřejňovaly obce na svých stránkách </w:t>
      </w:r>
      <w:r w:rsidRPr="0048548B">
        <w:rPr>
          <w:rFonts w:ascii="Times New Roman" w:hAnsi="Times New Roman" w:cs="Times New Roman"/>
          <w:bCs/>
        </w:rPr>
        <w:t>zvlášť a rozesílali po svých kontaktech aktivním lidem ze svého území, stejně tak postupovala i kancelář MAS.</w:t>
      </w:r>
    </w:p>
    <w:p w:rsidR="00934AD1" w:rsidRPr="0048548B" w:rsidRDefault="00934AD1" w:rsidP="00745EDC">
      <w:pPr>
        <w:autoSpaceDE w:val="0"/>
        <w:autoSpaceDN w:val="0"/>
        <w:adjustRightInd w:val="0"/>
        <w:spacing w:after="80"/>
        <w:jc w:val="both"/>
        <w:rPr>
          <w:rFonts w:ascii="Times New Roman" w:hAnsi="Times New Roman" w:cs="Times New Roman"/>
          <w:bCs/>
        </w:rPr>
      </w:pPr>
      <w:r w:rsidRPr="0048548B">
        <w:rPr>
          <w:rFonts w:ascii="Times New Roman" w:hAnsi="Times New Roman" w:cs="Times New Roman"/>
          <w:bCs/>
        </w:rPr>
        <w:t>Návratnost tištěných dotazníků nebyla velká (120 dotazníků). Možnost vyplnění elektronického dotazníku využilo 180 respondentů. Je nutné poznamenat, že připomínky a hlavně náměty a poznatky docházely na MAS prostřednictvím e-mailů, telefonátů i osobním jednáním po celou dobu, bez ohledu na lhůty uzávěrky sběru připomínek. Ty</w:t>
      </w:r>
      <w:r w:rsidR="005877E9" w:rsidRPr="0048548B">
        <w:rPr>
          <w:rFonts w:ascii="Times New Roman" w:hAnsi="Times New Roman" w:cs="Times New Roman"/>
          <w:bCs/>
        </w:rPr>
        <w:t>t</w:t>
      </w:r>
      <w:r w:rsidRPr="0048548B">
        <w:rPr>
          <w:rFonts w:ascii="Times New Roman" w:hAnsi="Times New Roman" w:cs="Times New Roman"/>
          <w:bCs/>
        </w:rPr>
        <w:t xml:space="preserve">o informace byly postupně ověřovány a zpracovávány.   </w:t>
      </w:r>
    </w:p>
    <w:p w:rsidR="00C33DBE" w:rsidRPr="00776C77" w:rsidRDefault="00C33DBE" w:rsidP="00745EDC">
      <w:pPr>
        <w:autoSpaceDE w:val="0"/>
        <w:autoSpaceDN w:val="0"/>
        <w:adjustRightInd w:val="0"/>
        <w:spacing w:after="80"/>
        <w:jc w:val="both"/>
        <w:rPr>
          <w:rFonts w:ascii="Times New Roman" w:hAnsi="Times New Roman" w:cs="Times New Roman"/>
          <w:bCs/>
        </w:rPr>
      </w:pPr>
    </w:p>
    <w:p w:rsidR="00F34AB9"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Byly osloveny další podnikatelské subjekty</w:t>
      </w:r>
      <w:r w:rsidR="005877E9">
        <w:rPr>
          <w:rFonts w:ascii="Times New Roman" w:hAnsi="Times New Roman" w:cs="Times New Roman"/>
          <w:bCs/>
        </w:rPr>
        <w:t>,</w:t>
      </w:r>
      <w:r w:rsidRPr="00BB00F9">
        <w:rPr>
          <w:rFonts w:ascii="Times New Roman" w:hAnsi="Times New Roman" w:cs="Times New Roman"/>
          <w:bCs/>
        </w:rPr>
        <w:t xml:space="preserve"> orgány a organizace působící v území, se kterými byla navázána spolupráce, kterou budeme nadále rozvíjet: </w:t>
      </w:r>
    </w:p>
    <w:p w:rsidR="004F04AF" w:rsidRPr="00776C77" w:rsidRDefault="00FF58A3" w:rsidP="00745EDC">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obce a města v území, Ústecký kraj (jednotlivé odbory), Magistrát města Děčína (jednotlivé odbory), Magistrát města Ústí nad Labem (jednotlivé odbory)</w:t>
      </w:r>
    </w:p>
    <w:p w:rsidR="0072777C" w:rsidRPr="00776C77" w:rsidRDefault="00FF58A3">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xml:space="preserve">- zemědělské a podnikatelské subjekty (výzvou na stránkách MAS a obcí), e-mailem větší firmy, </w:t>
      </w:r>
    </w:p>
    <w:p w:rsidR="0072777C" w:rsidRPr="00776C77" w:rsidRDefault="00FF58A3">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neziskové organizace v území, včelaři, myslivci, Svaz tělesně postižených, Policie</w:t>
      </w:r>
      <w:r w:rsidR="000528AD">
        <w:rPr>
          <w:rFonts w:ascii="Times New Roman" w:hAnsi="Times New Roman" w:cs="Times New Roman"/>
          <w:bCs/>
        </w:rPr>
        <w:t xml:space="preserve"> ČR</w:t>
      </w:r>
      <w:r w:rsidRPr="00BB00F9">
        <w:rPr>
          <w:rFonts w:ascii="Times New Roman" w:hAnsi="Times New Roman" w:cs="Times New Roman"/>
          <w:bCs/>
        </w:rPr>
        <w:t xml:space="preserve">, Hasičský záchranný sbor, </w:t>
      </w:r>
    </w:p>
    <w:p w:rsidR="0072777C" w:rsidRDefault="00FF58A3">
      <w:pPr>
        <w:autoSpaceDE w:val="0"/>
        <w:autoSpaceDN w:val="0"/>
        <w:adjustRightInd w:val="0"/>
        <w:spacing w:after="80"/>
        <w:jc w:val="both"/>
        <w:rPr>
          <w:rFonts w:ascii="Times New Roman" w:hAnsi="Times New Roman" w:cs="Times New Roman"/>
          <w:bCs/>
        </w:rPr>
      </w:pPr>
      <w:r w:rsidRPr="00BB00F9">
        <w:rPr>
          <w:rFonts w:ascii="Times New Roman" w:hAnsi="Times New Roman" w:cs="Times New Roman"/>
          <w:bCs/>
        </w:rPr>
        <w:t>- Agentura pro sociální začleňování, manažer organizace Člověk v tísni, a další</w:t>
      </w:r>
    </w:p>
    <w:p w:rsidR="003A5593" w:rsidRPr="00776C77" w:rsidRDefault="003A5593">
      <w:pPr>
        <w:autoSpaceDE w:val="0"/>
        <w:autoSpaceDN w:val="0"/>
        <w:adjustRightInd w:val="0"/>
        <w:spacing w:after="80"/>
        <w:jc w:val="both"/>
        <w:rPr>
          <w:rFonts w:ascii="Times New Roman" w:hAnsi="Times New Roman" w:cs="Times New Roman"/>
          <w:bCs/>
        </w:rPr>
      </w:pPr>
      <w:r>
        <w:rPr>
          <w:rFonts w:ascii="Times New Roman" w:hAnsi="Times New Roman" w:cs="Times New Roman"/>
          <w:bCs/>
        </w:rPr>
        <w:t>Konala se veřejná setkání, kde byly  diskutovány  dílčí výstupy, dále pak jednání pracovní</w:t>
      </w:r>
      <w:r w:rsidR="000528AD">
        <w:rPr>
          <w:rFonts w:ascii="Times New Roman" w:hAnsi="Times New Roman" w:cs="Times New Roman"/>
          <w:bCs/>
        </w:rPr>
        <w:t>c</w:t>
      </w:r>
      <w:r>
        <w:rPr>
          <w:rFonts w:ascii="Times New Roman" w:hAnsi="Times New Roman" w:cs="Times New Roman"/>
          <w:bCs/>
        </w:rPr>
        <w:t xml:space="preserve">h skupin, kde bylo projednáno </w:t>
      </w:r>
      <w:proofErr w:type="gramStart"/>
      <w:r>
        <w:rPr>
          <w:rFonts w:ascii="Times New Roman" w:hAnsi="Times New Roman" w:cs="Times New Roman"/>
          <w:bCs/>
        </w:rPr>
        <w:t>připomínkování a diskutovaly</w:t>
      </w:r>
      <w:proofErr w:type="gramEnd"/>
      <w:r>
        <w:rPr>
          <w:rFonts w:ascii="Times New Roman" w:hAnsi="Times New Roman" w:cs="Times New Roman"/>
          <w:bCs/>
        </w:rPr>
        <w:t xml:space="preserve"> se další záměry.   V období  únor -  duben 2015 proběhla řada dalších </w:t>
      </w:r>
      <w:r>
        <w:rPr>
          <w:rFonts w:ascii="Times New Roman" w:hAnsi="Times New Roman" w:cs="Times New Roman"/>
          <w:bCs/>
        </w:rPr>
        <w:lastRenderedPageBreak/>
        <w:t xml:space="preserve">dílčích </w:t>
      </w:r>
      <w:proofErr w:type="gramStart"/>
      <w:r>
        <w:rPr>
          <w:rFonts w:ascii="Times New Roman" w:hAnsi="Times New Roman" w:cs="Times New Roman"/>
          <w:bCs/>
        </w:rPr>
        <w:t>jednání  pracovních</w:t>
      </w:r>
      <w:proofErr w:type="gramEnd"/>
      <w:r>
        <w:rPr>
          <w:rFonts w:ascii="Times New Roman" w:hAnsi="Times New Roman" w:cs="Times New Roman"/>
          <w:bCs/>
        </w:rPr>
        <w:t xml:space="preserve"> skupin, které byly vytvořeny v návaznosti na vývoj informací o schvalování a postupném zveřejňování  návrhů Operačních programů. </w:t>
      </w:r>
    </w:p>
    <w:p w:rsidR="0072777C" w:rsidRPr="00776C77" w:rsidRDefault="0072777C">
      <w:pPr>
        <w:autoSpaceDE w:val="0"/>
        <w:autoSpaceDN w:val="0"/>
        <w:adjustRightInd w:val="0"/>
        <w:spacing w:after="80"/>
        <w:jc w:val="both"/>
        <w:rPr>
          <w:rFonts w:ascii="Times New Roman" w:hAnsi="Times New Roman" w:cs="Times New Roman"/>
          <w:bCs/>
        </w:rPr>
      </w:pPr>
    </w:p>
    <w:p w:rsidR="0083117E" w:rsidRPr="00776C77" w:rsidRDefault="0083117E">
      <w:pPr>
        <w:autoSpaceDE w:val="0"/>
        <w:autoSpaceDN w:val="0"/>
        <w:adjustRightInd w:val="0"/>
        <w:spacing w:after="80"/>
        <w:jc w:val="both"/>
        <w:rPr>
          <w:rFonts w:ascii="Times New Roman" w:hAnsi="Times New Roman" w:cs="Times New Roman"/>
          <w:bCs/>
        </w:rPr>
      </w:pPr>
    </w:p>
    <w:p w:rsidR="00043FF3" w:rsidRPr="00BB00F9" w:rsidRDefault="00FF58A3">
      <w:pPr>
        <w:pStyle w:val="Nadpis2"/>
        <w:rPr>
          <w:rFonts w:ascii="Times New Roman" w:eastAsia="Times New Roman" w:hAnsi="Times New Roman" w:cs="Times New Roman"/>
          <w:b w:val="0"/>
          <w:u w:val="single"/>
        </w:rPr>
      </w:pPr>
      <w:bookmarkStart w:id="11" w:name="_Toc419834147"/>
      <w:r w:rsidRPr="00BB00F9">
        <w:rPr>
          <w:rFonts w:ascii="Times New Roman" w:eastAsia="Times New Roman" w:hAnsi="Times New Roman" w:cs="Times New Roman"/>
          <w:sz w:val="22"/>
          <w:u w:val="single"/>
        </w:rPr>
        <w:t>1.7 Popis zapojení veřejnosti a členů místního partnerství</w:t>
      </w:r>
      <w:bookmarkEnd w:id="11"/>
    </w:p>
    <w:p w:rsidR="00A91927" w:rsidRPr="00776C77" w:rsidRDefault="00A91927" w:rsidP="00A91927">
      <w:pPr>
        <w:spacing w:after="0" w:line="240" w:lineRule="auto"/>
        <w:ind w:left="60"/>
        <w:rPr>
          <w:rFonts w:ascii="Times New Roman" w:eastAsia="Times New Roman" w:hAnsi="Times New Roman" w:cs="Times New Roman"/>
        </w:rPr>
      </w:pPr>
    </w:p>
    <w:p w:rsidR="00A91927" w:rsidRPr="00776C77" w:rsidRDefault="00FF58A3" w:rsidP="00A91927">
      <w:pPr>
        <w:spacing w:after="0" w:line="240" w:lineRule="auto"/>
        <w:ind w:left="60"/>
        <w:rPr>
          <w:rFonts w:ascii="Times New Roman" w:eastAsia="Times New Roman" w:hAnsi="Times New Roman" w:cs="Times New Roman"/>
        </w:rPr>
      </w:pPr>
      <w:r w:rsidRPr="00BB00F9">
        <w:rPr>
          <w:rFonts w:ascii="Times New Roman" w:eastAsia="Times New Roman" w:hAnsi="Times New Roman" w:cs="Times New Roman"/>
        </w:rPr>
        <w:t>Ve všech fázích tvorby Strategie SCLLD – jak v roce 2012, 2013,</w:t>
      </w:r>
      <w:r w:rsidR="00734782">
        <w:rPr>
          <w:rFonts w:ascii="Times New Roman" w:eastAsia="Times New Roman" w:hAnsi="Times New Roman" w:cs="Times New Roman"/>
        </w:rPr>
        <w:t xml:space="preserve"> tak</w:t>
      </w:r>
      <w:r w:rsidRPr="00BB00F9">
        <w:rPr>
          <w:rFonts w:ascii="Times New Roman" w:eastAsia="Times New Roman" w:hAnsi="Times New Roman" w:cs="Times New Roman"/>
        </w:rPr>
        <w:t xml:space="preserve"> 2014 byla veřejnost informována prostřednictvím internetových stránek MAS, internetových stránek členských obcí, prostřednictvím obecních tiskovin, osobními kontakty členů z jednotlivých obcí</w:t>
      </w:r>
      <w:r w:rsidR="00734782">
        <w:rPr>
          <w:rFonts w:ascii="Times New Roman" w:eastAsia="Times New Roman" w:hAnsi="Times New Roman" w:cs="Times New Roman"/>
        </w:rPr>
        <w:t xml:space="preserve"> a také</w:t>
      </w:r>
      <w:r w:rsidRPr="00BB00F9">
        <w:rPr>
          <w:rFonts w:ascii="Times New Roman" w:eastAsia="Times New Roman" w:hAnsi="Times New Roman" w:cs="Times New Roman"/>
        </w:rPr>
        <w:t xml:space="preserve"> na propagačních akcích MAS a jejich členů. Všechny aktivity směřovaly k</w:t>
      </w:r>
      <w:r w:rsidR="00734782">
        <w:rPr>
          <w:rFonts w:ascii="Times New Roman" w:eastAsia="Times New Roman" w:hAnsi="Times New Roman" w:cs="Times New Roman"/>
        </w:rPr>
        <w:t>e vzbuzení</w:t>
      </w:r>
      <w:r w:rsidRPr="00BB00F9">
        <w:rPr>
          <w:rFonts w:ascii="Times New Roman" w:eastAsia="Times New Roman" w:hAnsi="Times New Roman" w:cs="Times New Roman"/>
        </w:rPr>
        <w:t xml:space="preserve"> zájm</w:t>
      </w:r>
      <w:r w:rsidR="00734782">
        <w:rPr>
          <w:rFonts w:ascii="Times New Roman" w:eastAsia="Times New Roman" w:hAnsi="Times New Roman" w:cs="Times New Roman"/>
        </w:rPr>
        <w:t>u</w:t>
      </w:r>
      <w:r w:rsidRPr="00BB00F9">
        <w:rPr>
          <w:rFonts w:ascii="Times New Roman" w:eastAsia="Times New Roman" w:hAnsi="Times New Roman" w:cs="Times New Roman"/>
        </w:rPr>
        <w:t xml:space="preserve"> veřejnosti o možnost vyjádřit svůj názor, své přání, uplatnit připomínku, návrh</w:t>
      </w:r>
      <w:r w:rsidR="00734782">
        <w:rPr>
          <w:rFonts w:ascii="Times New Roman" w:eastAsia="Times New Roman" w:hAnsi="Times New Roman" w:cs="Times New Roman"/>
        </w:rPr>
        <w:t xml:space="preserve"> či</w:t>
      </w:r>
      <w:r w:rsidRPr="00BB00F9">
        <w:rPr>
          <w:rFonts w:ascii="Times New Roman" w:eastAsia="Times New Roman" w:hAnsi="Times New Roman" w:cs="Times New Roman"/>
        </w:rPr>
        <w:t xml:space="preserve"> doporučení. Účast na veřejných setkáních byla v roce 2012 a v roce 2013 celkem 70 různých osob.  V roce 2014 se zájem o dění v regionu o poznání zvýšil.</w:t>
      </w:r>
      <w:r w:rsidR="003A5593">
        <w:rPr>
          <w:rFonts w:ascii="Times New Roman" w:eastAsia="Times New Roman" w:hAnsi="Times New Roman" w:cs="Times New Roman"/>
        </w:rPr>
        <w:t xml:space="preserve"> V první polovině roku se zapojovala další veřejnost i z obcí, které do MAS</w:t>
      </w:r>
      <w:r w:rsidR="006458C5">
        <w:rPr>
          <w:rFonts w:ascii="Times New Roman" w:eastAsia="Times New Roman" w:hAnsi="Times New Roman" w:cs="Times New Roman"/>
        </w:rPr>
        <w:t xml:space="preserve"> nově</w:t>
      </w:r>
      <w:r w:rsidR="003A5593">
        <w:rPr>
          <w:rFonts w:ascii="Times New Roman" w:eastAsia="Times New Roman" w:hAnsi="Times New Roman" w:cs="Times New Roman"/>
        </w:rPr>
        <w:t xml:space="preserve"> vstoupily. </w:t>
      </w:r>
    </w:p>
    <w:p w:rsidR="00AE51E3" w:rsidRPr="00776C77" w:rsidRDefault="00AE51E3" w:rsidP="00A91927">
      <w:pPr>
        <w:spacing w:after="0" w:line="240" w:lineRule="auto"/>
        <w:ind w:left="60"/>
        <w:rPr>
          <w:rFonts w:ascii="Times New Roman" w:eastAsia="Times New Roman" w:hAnsi="Times New Roman" w:cs="Times New Roman"/>
        </w:rPr>
      </w:pPr>
    </w:p>
    <w:p w:rsidR="00AE51E3" w:rsidRPr="00776C77" w:rsidRDefault="00FF58A3" w:rsidP="00A91927">
      <w:pPr>
        <w:spacing w:after="0" w:line="240" w:lineRule="auto"/>
        <w:ind w:left="60"/>
        <w:rPr>
          <w:rFonts w:ascii="Times New Roman" w:eastAsia="Times New Roman" w:hAnsi="Times New Roman" w:cs="Times New Roman"/>
          <w:b/>
        </w:rPr>
      </w:pPr>
      <w:r w:rsidRPr="00BB00F9">
        <w:rPr>
          <w:rFonts w:ascii="Times New Roman" w:eastAsia="Times New Roman" w:hAnsi="Times New Roman" w:cs="Times New Roman"/>
          <w:b/>
        </w:rPr>
        <w:t>V roce 2014 bylo uspořádáno:</w:t>
      </w:r>
    </w:p>
    <w:p w:rsidR="003956D9" w:rsidRPr="00776C77" w:rsidRDefault="003956D9" w:rsidP="00A91927">
      <w:pPr>
        <w:spacing w:after="0" w:line="240" w:lineRule="auto"/>
        <w:ind w:left="60"/>
        <w:rPr>
          <w:rFonts w:ascii="Times New Roman" w:eastAsia="Times New Roman" w:hAnsi="Times New Roman" w:cs="Times New Roman"/>
          <w:b/>
        </w:rPr>
      </w:pPr>
    </w:p>
    <w:p w:rsidR="003956D9" w:rsidRPr="00776C77" w:rsidRDefault="003956D9" w:rsidP="00A91927">
      <w:pPr>
        <w:spacing w:after="0" w:line="240" w:lineRule="auto"/>
        <w:ind w:left="60"/>
        <w:rPr>
          <w:rFonts w:ascii="Times New Roman" w:eastAsia="Times New Roman" w:hAnsi="Times New Roman" w:cs="Times New Roman"/>
          <w:b/>
        </w:rPr>
      </w:pPr>
    </w:p>
    <w:tbl>
      <w:tblPr>
        <w:tblW w:w="0" w:type="auto"/>
        <w:tblInd w:w="60" w:type="dxa"/>
        <w:tblLook w:val="04A0" w:firstRow="1" w:lastRow="0" w:firstColumn="1" w:lastColumn="0" w:noHBand="0" w:noVBand="1"/>
      </w:tblPr>
      <w:tblGrid>
        <w:gridCol w:w="1608"/>
        <w:gridCol w:w="8998"/>
      </w:tblGrid>
      <w:tr w:rsidR="003956D9" w:rsidRPr="00776C77" w:rsidTr="00BB00F9">
        <w:trPr>
          <w:trHeight w:val="397"/>
        </w:trPr>
        <w:tc>
          <w:tcPr>
            <w:tcW w:w="160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b/>
              </w:rPr>
              <w:t xml:space="preserve">Datum </w:t>
            </w:r>
          </w:p>
        </w:tc>
        <w:tc>
          <w:tcPr>
            <w:tcW w:w="899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b/>
              </w:rPr>
              <w:t>Popis zapojení veřejnosti</w:t>
            </w:r>
          </w:p>
        </w:tc>
      </w:tr>
      <w:tr w:rsidR="003956D9" w:rsidRPr="00776C77" w:rsidTr="00BB00F9">
        <w:trPr>
          <w:trHeight w:val="397"/>
        </w:trPr>
        <w:tc>
          <w:tcPr>
            <w:tcW w:w="160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b/>
              </w:rPr>
              <w:t>29. 04. 2014</w:t>
            </w:r>
          </w:p>
        </w:tc>
        <w:tc>
          <w:tcPr>
            <w:tcW w:w="899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rPr>
              <w:t>Diskusní setkání pro starosty, zastupitele, představitele neziskové sféry a aktivní občany z území MAS Labské skály k tvorbě Strategie SCLLD</w:t>
            </w:r>
          </w:p>
        </w:tc>
      </w:tr>
      <w:tr w:rsidR="003956D9" w:rsidRPr="00776C77" w:rsidTr="00BB00F9">
        <w:trPr>
          <w:trHeight w:val="397"/>
        </w:trPr>
        <w:tc>
          <w:tcPr>
            <w:tcW w:w="160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b/>
              </w:rPr>
              <w:t>05. 06. 2014</w:t>
            </w:r>
          </w:p>
        </w:tc>
        <w:tc>
          <w:tcPr>
            <w:tcW w:w="899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rPr>
              <w:t>Setkání zemědělců z území MAS v rámci pracovní skupiny Péče o krajinu, kde byla diskutována problematika rozvoje zemědělského podnikání, byly pojmenovány konkrétní problémy a možnosti rozvoje – tyto poznatky byly zapracovány do aktualizované  SWOT analýzy</w:t>
            </w:r>
          </w:p>
        </w:tc>
      </w:tr>
      <w:tr w:rsidR="003956D9" w:rsidRPr="00776C77" w:rsidTr="00BB00F9">
        <w:trPr>
          <w:trHeight w:val="397"/>
        </w:trPr>
        <w:tc>
          <w:tcPr>
            <w:tcW w:w="160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b/>
              </w:rPr>
              <w:t>25. 06. 2014</w:t>
            </w:r>
          </w:p>
        </w:tc>
        <w:tc>
          <w:tcPr>
            <w:tcW w:w="899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rPr>
              <w:t xml:space="preserve">Jednání členů zájmové skupiny (cestovní ruch a mezinárodní spolupráce) a německých partnerů (starostů příhraničních německých obcí a představitelů německých spolků) v Ostrově u Tisé o možnostech a záměrech příhraniční </w:t>
            </w:r>
            <w:proofErr w:type="spellStart"/>
            <w:r w:rsidRPr="00BB00F9">
              <w:rPr>
                <w:rFonts w:ascii="Times New Roman" w:eastAsia="Times New Roman" w:hAnsi="Times New Roman" w:cs="Times New Roman"/>
              </w:rPr>
              <w:t>česko</w:t>
            </w:r>
            <w:proofErr w:type="spellEnd"/>
            <w:r w:rsidRPr="00BB00F9">
              <w:rPr>
                <w:rFonts w:ascii="Times New Roman" w:eastAsia="Times New Roman" w:hAnsi="Times New Roman" w:cs="Times New Roman"/>
              </w:rPr>
              <w:t xml:space="preserve"> – německé spolupráce  </w:t>
            </w:r>
          </w:p>
        </w:tc>
      </w:tr>
      <w:tr w:rsidR="003956D9" w:rsidRPr="00776C77" w:rsidTr="00BB00F9">
        <w:trPr>
          <w:trHeight w:val="397"/>
        </w:trPr>
        <w:tc>
          <w:tcPr>
            <w:tcW w:w="160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b/>
              </w:rPr>
              <w:t>07. 07. 2014</w:t>
            </w:r>
          </w:p>
        </w:tc>
        <w:tc>
          <w:tcPr>
            <w:tcW w:w="899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rPr>
              <w:t>Veřejné projednání výstupů situační analýzy a SWOT analýzy v Městské knihovně v Děčíně</w:t>
            </w:r>
          </w:p>
        </w:tc>
      </w:tr>
      <w:tr w:rsidR="003956D9" w:rsidRPr="00776C77" w:rsidTr="00BB00F9">
        <w:trPr>
          <w:trHeight w:val="397"/>
        </w:trPr>
        <w:tc>
          <w:tcPr>
            <w:tcW w:w="1608" w:type="dxa"/>
          </w:tcPr>
          <w:p w:rsidR="00E0268C" w:rsidRDefault="00FF58A3" w:rsidP="00BB00F9">
            <w:pPr>
              <w:spacing w:after="0"/>
              <w:rPr>
                <w:rFonts w:ascii="Times New Roman" w:eastAsia="Times New Roman" w:hAnsi="Times New Roman" w:cs="Times New Roman"/>
                <w:b/>
              </w:rPr>
            </w:pPr>
            <w:r w:rsidRPr="00BB00F9">
              <w:rPr>
                <w:rFonts w:ascii="Times New Roman" w:eastAsia="Times New Roman" w:hAnsi="Times New Roman" w:cs="Times New Roman"/>
                <w:b/>
              </w:rPr>
              <w:t>07. 08. 2014</w:t>
            </w:r>
          </w:p>
        </w:tc>
        <w:tc>
          <w:tcPr>
            <w:tcW w:w="8998" w:type="dxa"/>
          </w:tcPr>
          <w:p w:rsidR="003A5593" w:rsidRDefault="00FF58A3" w:rsidP="003A5593">
            <w:pPr>
              <w:spacing w:after="0"/>
              <w:ind w:left="60"/>
              <w:rPr>
                <w:rFonts w:ascii="Times New Roman" w:eastAsia="Times New Roman" w:hAnsi="Times New Roman" w:cs="Times New Roman"/>
              </w:rPr>
            </w:pPr>
            <w:r w:rsidRPr="00BB00F9">
              <w:rPr>
                <w:rFonts w:ascii="Times New Roman" w:eastAsia="Times New Roman" w:hAnsi="Times New Roman" w:cs="Times New Roman"/>
              </w:rPr>
              <w:t>Jednání pracovních skupin, doplněné o účast zástupců obcí k</w:t>
            </w:r>
            <w:r w:rsidR="003A5593">
              <w:rPr>
                <w:rFonts w:ascii="Times New Roman" w:eastAsia="Times New Roman" w:hAnsi="Times New Roman" w:cs="Times New Roman"/>
              </w:rPr>
              <w:t xml:space="preserve"> 1. </w:t>
            </w:r>
            <w:r w:rsidRPr="00BB00F9">
              <w:rPr>
                <w:rFonts w:ascii="Times New Roman" w:eastAsia="Times New Roman" w:hAnsi="Times New Roman" w:cs="Times New Roman"/>
              </w:rPr>
              <w:t xml:space="preserve"> návrhu strategické části </w:t>
            </w:r>
          </w:p>
          <w:p w:rsidR="00E0268C" w:rsidRDefault="00E0268C" w:rsidP="003A5593">
            <w:pPr>
              <w:spacing w:after="0"/>
              <w:ind w:left="60"/>
              <w:rPr>
                <w:rFonts w:ascii="Times New Roman" w:eastAsia="Times New Roman" w:hAnsi="Times New Roman" w:cs="Times New Roman"/>
                <w:b/>
              </w:rPr>
            </w:pPr>
          </w:p>
        </w:tc>
      </w:tr>
    </w:tbl>
    <w:p w:rsidR="00BB28EA" w:rsidRDefault="00934AD1">
      <w:pPr>
        <w:spacing w:after="0" w:line="240" w:lineRule="auto"/>
        <w:ind w:left="60"/>
        <w:rPr>
          <w:rFonts w:ascii="Times New Roman" w:eastAsia="Times New Roman" w:hAnsi="Times New Roman" w:cs="Times New Roman"/>
        </w:rPr>
      </w:pPr>
      <w:r w:rsidRPr="00934AD1">
        <w:rPr>
          <w:rFonts w:ascii="Times New Roman" w:eastAsia="Times New Roman" w:hAnsi="Times New Roman" w:cs="Times New Roman"/>
          <w:b/>
        </w:rPr>
        <w:t>13.11</w:t>
      </w:r>
      <w:r w:rsidR="009858B9">
        <w:rPr>
          <w:rFonts w:ascii="Times New Roman" w:eastAsia="Times New Roman" w:hAnsi="Times New Roman" w:cs="Times New Roman"/>
          <w:b/>
        </w:rPr>
        <w:t>. 2014 ( v Malečově)</w:t>
      </w:r>
      <w:r w:rsidRPr="00934AD1">
        <w:rPr>
          <w:rFonts w:ascii="Times New Roman" w:eastAsia="Times New Roman" w:hAnsi="Times New Roman" w:cs="Times New Roman"/>
          <w:b/>
        </w:rPr>
        <w:t>, 18.11</w:t>
      </w:r>
      <w:r w:rsidR="009858B9">
        <w:rPr>
          <w:rFonts w:ascii="Times New Roman" w:eastAsia="Times New Roman" w:hAnsi="Times New Roman" w:cs="Times New Roman"/>
          <w:b/>
        </w:rPr>
        <w:t xml:space="preserve">.2014 ( v Benešově </w:t>
      </w:r>
      <w:proofErr w:type="gramStart"/>
      <w:r w:rsidR="009858B9">
        <w:rPr>
          <w:rFonts w:ascii="Times New Roman" w:eastAsia="Times New Roman" w:hAnsi="Times New Roman" w:cs="Times New Roman"/>
          <w:b/>
        </w:rPr>
        <w:t>n.Pl.</w:t>
      </w:r>
      <w:proofErr w:type="gramEnd"/>
      <w:r w:rsidR="009858B9">
        <w:rPr>
          <w:rFonts w:ascii="Times New Roman" w:eastAsia="Times New Roman" w:hAnsi="Times New Roman" w:cs="Times New Roman"/>
          <w:b/>
        </w:rPr>
        <w:t xml:space="preserve">) </w:t>
      </w:r>
      <w:r w:rsidRPr="00934AD1">
        <w:rPr>
          <w:rFonts w:ascii="Times New Roman" w:eastAsia="Times New Roman" w:hAnsi="Times New Roman" w:cs="Times New Roman"/>
          <w:b/>
        </w:rPr>
        <w:t xml:space="preserve"> a 19.11.</w:t>
      </w:r>
      <w:r w:rsidR="00880980" w:rsidRPr="0048548B">
        <w:rPr>
          <w:rFonts w:ascii="Times New Roman" w:eastAsia="Times New Roman" w:hAnsi="Times New Roman" w:cs="Times New Roman"/>
          <w:b/>
        </w:rPr>
        <w:t>2014</w:t>
      </w:r>
      <w:r w:rsidR="009858B9" w:rsidRPr="009858B9">
        <w:rPr>
          <w:rFonts w:ascii="Times New Roman" w:eastAsia="Times New Roman" w:hAnsi="Times New Roman" w:cs="Times New Roman"/>
        </w:rPr>
        <w:t xml:space="preserve"> </w:t>
      </w:r>
      <w:r w:rsidR="009858B9" w:rsidRPr="00283377">
        <w:rPr>
          <w:rFonts w:ascii="Times New Roman" w:eastAsia="Times New Roman" w:hAnsi="Times New Roman" w:cs="Times New Roman"/>
          <w:b/>
        </w:rPr>
        <w:t>(v Tisé</w:t>
      </w:r>
      <w:r w:rsidR="009858B9" w:rsidRPr="009858B9">
        <w:rPr>
          <w:rFonts w:ascii="Times New Roman" w:eastAsia="Times New Roman" w:hAnsi="Times New Roman" w:cs="Times New Roman"/>
        </w:rPr>
        <w:t>)</w:t>
      </w:r>
      <w:r w:rsidR="009858B9">
        <w:rPr>
          <w:rFonts w:ascii="Times New Roman" w:eastAsia="Times New Roman" w:hAnsi="Times New Roman" w:cs="Times New Roman"/>
        </w:rPr>
        <w:t xml:space="preserve"> </w:t>
      </w:r>
      <w:r>
        <w:rPr>
          <w:rFonts w:ascii="Times New Roman" w:eastAsia="Times New Roman" w:hAnsi="Times New Roman" w:cs="Times New Roman"/>
        </w:rPr>
        <w:t xml:space="preserve"> se konala setkání </w:t>
      </w:r>
      <w:r w:rsidR="009858B9">
        <w:rPr>
          <w:rFonts w:ascii="Times New Roman" w:eastAsia="Times New Roman" w:hAnsi="Times New Roman" w:cs="Times New Roman"/>
        </w:rPr>
        <w:t xml:space="preserve"> na území všech třech </w:t>
      </w:r>
      <w:r>
        <w:rPr>
          <w:rFonts w:ascii="Times New Roman" w:eastAsia="Times New Roman" w:hAnsi="Times New Roman" w:cs="Times New Roman"/>
        </w:rPr>
        <w:t xml:space="preserve">  mikroregion</w:t>
      </w:r>
      <w:r w:rsidR="009858B9">
        <w:rPr>
          <w:rFonts w:ascii="Times New Roman" w:eastAsia="Times New Roman" w:hAnsi="Times New Roman" w:cs="Times New Roman"/>
        </w:rPr>
        <w:t xml:space="preserve">ů, které jsou na území MAS, </w:t>
      </w:r>
      <w:r>
        <w:rPr>
          <w:rFonts w:ascii="Times New Roman" w:eastAsia="Times New Roman" w:hAnsi="Times New Roman" w:cs="Times New Roman"/>
        </w:rPr>
        <w:t>jejichž cílem bylo seznámi</w:t>
      </w:r>
      <w:r w:rsidR="006458C5">
        <w:rPr>
          <w:rFonts w:ascii="Times New Roman" w:eastAsia="Times New Roman" w:hAnsi="Times New Roman" w:cs="Times New Roman"/>
        </w:rPr>
        <w:t>t</w:t>
      </w:r>
      <w:r>
        <w:rPr>
          <w:rFonts w:ascii="Times New Roman" w:eastAsia="Times New Roman" w:hAnsi="Times New Roman" w:cs="Times New Roman"/>
        </w:rPr>
        <w:t xml:space="preserve">  širokou veřejnost  s dílčími výstupy SCLLD, projednání připomínek, sběr dalších připomínek a </w:t>
      </w:r>
      <w:proofErr w:type="spellStart"/>
      <w:r>
        <w:rPr>
          <w:rFonts w:ascii="Times New Roman" w:eastAsia="Times New Roman" w:hAnsi="Times New Roman" w:cs="Times New Roman"/>
        </w:rPr>
        <w:t>záměrů</w:t>
      </w:r>
      <w:r w:rsidR="006458C5">
        <w:rPr>
          <w:rFonts w:ascii="Times New Roman" w:eastAsia="Times New Roman" w:hAnsi="Times New Roman" w:cs="Times New Roman"/>
        </w:rPr>
        <w:t>a</w:t>
      </w:r>
      <w:proofErr w:type="spellEnd"/>
      <w:r>
        <w:rPr>
          <w:rFonts w:ascii="Times New Roman" w:eastAsia="Times New Roman" w:hAnsi="Times New Roman" w:cs="Times New Roman"/>
        </w:rPr>
        <w:t xml:space="preserve">  seznámení veřejnosti s dalšími aktivitami MAS včetně vyhodnocení realizace SPL 2009-2013.  </w:t>
      </w:r>
      <w:r w:rsidR="006458C5">
        <w:rPr>
          <w:rFonts w:ascii="Times New Roman" w:eastAsia="Times New Roman" w:hAnsi="Times New Roman" w:cs="Times New Roman"/>
        </w:rPr>
        <w:t>Těchto</w:t>
      </w:r>
      <w:r>
        <w:rPr>
          <w:rFonts w:ascii="Times New Roman" w:eastAsia="Times New Roman" w:hAnsi="Times New Roman" w:cs="Times New Roman"/>
        </w:rPr>
        <w:t xml:space="preserve"> setkání se účastnili i občané z obcí, které do MAS</w:t>
      </w:r>
      <w:r w:rsidR="006458C5">
        <w:rPr>
          <w:rFonts w:ascii="Times New Roman" w:eastAsia="Times New Roman" w:hAnsi="Times New Roman" w:cs="Times New Roman"/>
        </w:rPr>
        <w:t xml:space="preserve"> nově</w:t>
      </w:r>
      <w:r>
        <w:rPr>
          <w:rFonts w:ascii="Times New Roman" w:eastAsia="Times New Roman" w:hAnsi="Times New Roman" w:cs="Times New Roman"/>
        </w:rPr>
        <w:t xml:space="preserve"> vstoupily. Zúčastnilo se celkem na 200 osob. </w:t>
      </w:r>
    </w:p>
    <w:p w:rsidR="008B728C" w:rsidRPr="00776C77" w:rsidRDefault="008B728C" w:rsidP="00A91927">
      <w:pPr>
        <w:spacing w:after="0" w:line="240" w:lineRule="auto"/>
        <w:ind w:left="60"/>
        <w:rPr>
          <w:rFonts w:ascii="Times New Roman" w:eastAsia="Times New Roman" w:hAnsi="Times New Roman" w:cs="Times New Roman"/>
        </w:rPr>
      </w:pPr>
    </w:p>
    <w:p w:rsidR="00043FF3" w:rsidRPr="00BB00F9" w:rsidRDefault="00FF58A3">
      <w:pPr>
        <w:pStyle w:val="Nadpis2"/>
        <w:rPr>
          <w:rFonts w:ascii="Times New Roman" w:eastAsia="Times New Roman" w:hAnsi="Times New Roman" w:cs="Times New Roman"/>
          <w:u w:val="single"/>
        </w:rPr>
      </w:pPr>
      <w:bookmarkStart w:id="12" w:name="_Toc419834148"/>
      <w:r w:rsidRPr="00BB00F9">
        <w:rPr>
          <w:rFonts w:ascii="Times New Roman" w:eastAsia="Times New Roman" w:hAnsi="Times New Roman" w:cs="Times New Roman"/>
          <w:sz w:val="22"/>
          <w:u w:val="single"/>
        </w:rPr>
        <w:t xml:space="preserve">1.8 Členové týmu pro </w:t>
      </w:r>
      <w:proofErr w:type="gramStart"/>
      <w:r w:rsidRPr="00BB00F9">
        <w:rPr>
          <w:rFonts w:ascii="Times New Roman" w:eastAsia="Times New Roman" w:hAnsi="Times New Roman" w:cs="Times New Roman"/>
          <w:sz w:val="22"/>
          <w:u w:val="single"/>
        </w:rPr>
        <w:t>přípravu a  zpracování</w:t>
      </w:r>
      <w:proofErr w:type="gramEnd"/>
      <w:r w:rsidRPr="00BB00F9">
        <w:rPr>
          <w:rFonts w:ascii="Times New Roman" w:eastAsia="Times New Roman" w:hAnsi="Times New Roman" w:cs="Times New Roman"/>
          <w:sz w:val="22"/>
          <w:u w:val="single"/>
        </w:rPr>
        <w:t xml:space="preserve">  strategie</w:t>
      </w:r>
      <w:bookmarkEnd w:id="12"/>
      <w:r w:rsidRPr="00BB00F9">
        <w:rPr>
          <w:rFonts w:ascii="Times New Roman" w:eastAsia="Times New Roman" w:hAnsi="Times New Roman" w:cs="Times New Roman"/>
          <w:sz w:val="22"/>
          <w:u w:val="single"/>
        </w:rPr>
        <w:t xml:space="preserve"> </w:t>
      </w:r>
    </w:p>
    <w:p w:rsidR="008B728C" w:rsidRPr="00776C77" w:rsidRDefault="008B728C" w:rsidP="008B728C">
      <w:pPr>
        <w:spacing w:after="0" w:line="240" w:lineRule="auto"/>
        <w:rPr>
          <w:rFonts w:ascii="Times New Roman" w:eastAsia="Times New Roman" w:hAnsi="Times New Roman" w:cs="Times New Roman"/>
        </w:rPr>
      </w:pP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Příprava 2012 – 2013</w:t>
      </w:r>
    </w:p>
    <w:p w:rsidR="008B728C" w:rsidRPr="00776C77" w:rsidRDefault="008B728C" w:rsidP="008B728C">
      <w:pPr>
        <w:spacing w:after="0" w:line="240" w:lineRule="auto"/>
        <w:rPr>
          <w:rFonts w:ascii="Times New Roman" w:eastAsia="Times New Roman" w:hAnsi="Times New Roman" w:cs="Times New Roman"/>
        </w:rPr>
      </w:pP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Ing. Eva Šípová  - v té době manažerka a předsedkyně MAS </w:t>
      </w: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Jiřina </w:t>
      </w:r>
      <w:proofErr w:type="spellStart"/>
      <w:r w:rsidRPr="00BB00F9">
        <w:rPr>
          <w:rFonts w:ascii="Times New Roman" w:eastAsia="Times New Roman" w:hAnsi="Times New Roman" w:cs="Times New Roman"/>
        </w:rPr>
        <w:t>Bischoffiová</w:t>
      </w:r>
      <w:proofErr w:type="spellEnd"/>
      <w:r w:rsidRPr="00BB00F9">
        <w:rPr>
          <w:rFonts w:ascii="Times New Roman" w:eastAsia="Times New Roman" w:hAnsi="Times New Roman" w:cs="Times New Roman"/>
        </w:rPr>
        <w:t xml:space="preserve"> – manažerka MAS </w:t>
      </w: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Obě manažerky </w:t>
      </w:r>
      <w:proofErr w:type="gramStart"/>
      <w:r w:rsidRPr="00BB00F9">
        <w:rPr>
          <w:rFonts w:ascii="Times New Roman" w:eastAsia="Times New Roman" w:hAnsi="Times New Roman" w:cs="Times New Roman"/>
        </w:rPr>
        <w:t>mají  zkušenosti</w:t>
      </w:r>
      <w:proofErr w:type="gramEnd"/>
      <w:r w:rsidRPr="00BB00F9">
        <w:rPr>
          <w:rFonts w:ascii="Times New Roman" w:eastAsia="Times New Roman" w:hAnsi="Times New Roman" w:cs="Times New Roman"/>
        </w:rPr>
        <w:t xml:space="preserve"> se zpracováním strategických dokumentů</w:t>
      </w: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Členové pracovních skupin</w:t>
      </w:r>
    </w:p>
    <w:p w:rsidR="0044417F" w:rsidRPr="00776C77" w:rsidRDefault="00FF58A3" w:rsidP="0044417F">
      <w:pPr>
        <w:pStyle w:val="Odstavecseseznamem"/>
        <w:spacing w:after="0"/>
        <w:rPr>
          <w:rFonts w:ascii="Times New Roman" w:hAnsi="Times New Roman" w:cs="Times New Roman"/>
        </w:rPr>
      </w:pPr>
      <w:r w:rsidRPr="00BB00F9">
        <w:rPr>
          <w:rFonts w:ascii="Times New Roman" w:hAnsi="Times New Roman" w:cs="Times New Roman"/>
        </w:rPr>
        <w:lastRenderedPageBreak/>
        <w:t xml:space="preserve"> 1) Pracovní skupina „Děti, mládež, kultura a sport“</w:t>
      </w:r>
    </w:p>
    <w:p w:rsidR="0044417F" w:rsidRPr="00776C77" w:rsidRDefault="00FF58A3" w:rsidP="0044417F">
      <w:pPr>
        <w:pStyle w:val="Odstavecseseznamem"/>
        <w:spacing w:after="0"/>
        <w:rPr>
          <w:rFonts w:ascii="Times New Roman" w:hAnsi="Times New Roman" w:cs="Times New Roman"/>
        </w:rPr>
      </w:pPr>
      <w:r w:rsidRPr="00BB00F9">
        <w:rPr>
          <w:rFonts w:ascii="Times New Roman" w:hAnsi="Times New Roman" w:cs="Times New Roman"/>
        </w:rPr>
        <w:t xml:space="preserve"> 2) Pracovní skupina „Rozvoj obcí, cestovní ruch, památky“</w:t>
      </w:r>
    </w:p>
    <w:p w:rsidR="0044417F" w:rsidRPr="00776C77" w:rsidRDefault="00FF58A3" w:rsidP="0044417F">
      <w:pPr>
        <w:pStyle w:val="Odstavecseseznamem"/>
        <w:spacing w:after="0"/>
        <w:rPr>
          <w:rFonts w:ascii="Times New Roman" w:hAnsi="Times New Roman" w:cs="Times New Roman"/>
        </w:rPr>
      </w:pPr>
      <w:r w:rsidRPr="00BB00F9">
        <w:rPr>
          <w:rFonts w:ascii="Times New Roman" w:hAnsi="Times New Roman" w:cs="Times New Roman"/>
        </w:rPr>
        <w:t xml:space="preserve"> 3) Pracovní skupina „Péče o krajinu“</w:t>
      </w:r>
    </w:p>
    <w:p w:rsidR="0044417F" w:rsidRPr="00776C77" w:rsidRDefault="0044417F" w:rsidP="008B728C">
      <w:pPr>
        <w:spacing w:after="0" w:line="240" w:lineRule="auto"/>
        <w:rPr>
          <w:rFonts w:ascii="Times New Roman" w:eastAsia="Times New Roman" w:hAnsi="Times New Roman" w:cs="Times New Roman"/>
        </w:rPr>
      </w:pPr>
    </w:p>
    <w:p w:rsidR="008B728C" w:rsidRDefault="008B728C" w:rsidP="008B728C">
      <w:pPr>
        <w:spacing w:after="0" w:line="240" w:lineRule="auto"/>
        <w:rPr>
          <w:rFonts w:ascii="Times New Roman" w:eastAsia="Times New Roman" w:hAnsi="Times New Roman" w:cs="Times New Roman"/>
        </w:rPr>
      </w:pPr>
    </w:p>
    <w:p w:rsidR="00523C54" w:rsidRDefault="00523C54" w:rsidP="008B728C">
      <w:pPr>
        <w:spacing w:after="0" w:line="240" w:lineRule="auto"/>
        <w:rPr>
          <w:rFonts w:ascii="Times New Roman" w:eastAsia="Times New Roman" w:hAnsi="Times New Roman" w:cs="Times New Roman"/>
        </w:rPr>
      </w:pPr>
    </w:p>
    <w:p w:rsidR="00523C54" w:rsidRDefault="00523C54" w:rsidP="008B728C">
      <w:pPr>
        <w:spacing w:after="0" w:line="240" w:lineRule="auto"/>
        <w:rPr>
          <w:rFonts w:ascii="Times New Roman" w:eastAsia="Times New Roman" w:hAnsi="Times New Roman" w:cs="Times New Roman"/>
        </w:rPr>
      </w:pPr>
    </w:p>
    <w:p w:rsidR="00523C54" w:rsidRPr="00776C77" w:rsidRDefault="00523C54" w:rsidP="008B728C">
      <w:pPr>
        <w:spacing w:after="0" w:line="240" w:lineRule="auto"/>
        <w:rPr>
          <w:rFonts w:ascii="Times New Roman" w:eastAsia="Times New Roman" w:hAnsi="Times New Roman" w:cs="Times New Roman"/>
        </w:rPr>
      </w:pP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Příprava a tvorba Strategie 2014</w:t>
      </w:r>
    </w:p>
    <w:p w:rsidR="00523C54" w:rsidRPr="00776C77" w:rsidRDefault="00523C54" w:rsidP="008B728C">
      <w:pPr>
        <w:spacing w:after="0" w:line="240" w:lineRule="auto"/>
        <w:rPr>
          <w:rFonts w:ascii="Times New Roman" w:eastAsia="Times New Roman" w:hAnsi="Times New Roman" w:cs="Times New Roman"/>
        </w:rPr>
      </w:pPr>
    </w:p>
    <w:p w:rsidR="00A17BBA" w:rsidRPr="00776C77" w:rsidRDefault="00FF58A3" w:rsidP="00A17BBA">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Expertní zpracování:</w:t>
      </w:r>
    </w:p>
    <w:p w:rsidR="00A17BBA" w:rsidRPr="00776C77" w:rsidRDefault="00FF58A3" w:rsidP="00A17BBA">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Jiřina </w:t>
      </w:r>
      <w:proofErr w:type="spellStart"/>
      <w:r w:rsidRPr="00BB00F9">
        <w:rPr>
          <w:rFonts w:ascii="Times New Roman" w:eastAsia="Times New Roman" w:hAnsi="Times New Roman" w:cs="Times New Roman"/>
        </w:rPr>
        <w:t>Bischoffiová</w:t>
      </w:r>
      <w:proofErr w:type="spellEnd"/>
      <w:r w:rsidRPr="00BB00F9">
        <w:rPr>
          <w:rFonts w:ascii="Times New Roman" w:eastAsia="Times New Roman" w:hAnsi="Times New Roman" w:cs="Times New Roman"/>
        </w:rPr>
        <w:t xml:space="preserve"> – manažerka MAS (koordinace, tvorba dokumentu, rozbory)</w:t>
      </w:r>
    </w:p>
    <w:p w:rsidR="00A17BBA" w:rsidRPr="00776C77" w:rsidRDefault="00FF58A3" w:rsidP="00A17BBA">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Ing. Jana Šubrtová (zpracování oblasti rozvoje podnikání, konzultace spolupráce na celkové přípravě strategie</w:t>
      </w:r>
      <w:r w:rsidR="006458C5">
        <w:rPr>
          <w:rFonts w:ascii="Times New Roman" w:eastAsia="Times New Roman" w:hAnsi="Times New Roman" w:cs="Times New Roman"/>
        </w:rPr>
        <w:t>)</w:t>
      </w:r>
      <w:r w:rsidRPr="00BB00F9">
        <w:rPr>
          <w:rFonts w:ascii="Times New Roman" w:eastAsia="Times New Roman" w:hAnsi="Times New Roman" w:cs="Times New Roman"/>
        </w:rPr>
        <w:t xml:space="preserve"> </w:t>
      </w:r>
    </w:p>
    <w:p w:rsidR="00A17BBA" w:rsidRPr="00776C77" w:rsidRDefault="00FF58A3" w:rsidP="00A17BBA">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Ing. Roman Haken (odborné metodické vedení, konzultace, facilitace veř. </w:t>
      </w:r>
      <w:proofErr w:type="gramStart"/>
      <w:r w:rsidR="006458C5">
        <w:rPr>
          <w:rFonts w:ascii="Times New Roman" w:eastAsia="Times New Roman" w:hAnsi="Times New Roman" w:cs="Times New Roman"/>
        </w:rPr>
        <w:t>p</w:t>
      </w:r>
      <w:r w:rsidRPr="00BB00F9">
        <w:rPr>
          <w:rFonts w:ascii="Times New Roman" w:eastAsia="Times New Roman" w:hAnsi="Times New Roman" w:cs="Times New Roman"/>
        </w:rPr>
        <w:t>rojednání</w:t>
      </w:r>
      <w:proofErr w:type="gramEnd"/>
      <w:r w:rsidRPr="00BB00F9">
        <w:rPr>
          <w:rFonts w:ascii="Times New Roman" w:eastAsia="Times New Roman" w:hAnsi="Times New Roman" w:cs="Times New Roman"/>
        </w:rPr>
        <w:t xml:space="preserve"> SWOT)</w:t>
      </w:r>
    </w:p>
    <w:p w:rsidR="00A17BBA" w:rsidRPr="00776C77" w:rsidRDefault="00FF58A3" w:rsidP="00A17BBA">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Mgr. Václav </w:t>
      </w:r>
      <w:proofErr w:type="spellStart"/>
      <w:r w:rsidRPr="00BB00F9">
        <w:rPr>
          <w:rFonts w:ascii="Times New Roman" w:eastAsia="Times New Roman" w:hAnsi="Times New Roman" w:cs="Times New Roman"/>
        </w:rPr>
        <w:t>Zibner</w:t>
      </w:r>
      <w:proofErr w:type="spellEnd"/>
      <w:r w:rsidRPr="00BB00F9">
        <w:rPr>
          <w:rFonts w:ascii="Times New Roman" w:eastAsia="Times New Roman" w:hAnsi="Times New Roman" w:cs="Times New Roman"/>
        </w:rPr>
        <w:t xml:space="preserve">  (tvorba dokumentu MAS, rozbory, facilitace při veřejných jednáních)</w:t>
      </w:r>
    </w:p>
    <w:p w:rsidR="00A17BBA" w:rsidRPr="00776C77" w:rsidRDefault="00FF58A3" w:rsidP="00A17BBA">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Ing. Marek </w:t>
      </w:r>
      <w:proofErr w:type="spellStart"/>
      <w:r w:rsidRPr="00BB00F9">
        <w:rPr>
          <w:rFonts w:ascii="Times New Roman" w:eastAsia="Times New Roman" w:hAnsi="Times New Roman" w:cs="Times New Roman"/>
        </w:rPr>
        <w:t>Hartych</w:t>
      </w:r>
      <w:proofErr w:type="spellEnd"/>
      <w:r w:rsidRPr="00BB00F9">
        <w:rPr>
          <w:rFonts w:ascii="Times New Roman" w:eastAsia="Times New Roman" w:hAnsi="Times New Roman" w:cs="Times New Roman"/>
        </w:rPr>
        <w:t xml:space="preserve">  (Specifická část strategie rozvoje území MAS na území VCHÚ)</w:t>
      </w:r>
    </w:p>
    <w:p w:rsidR="00A17BBA" w:rsidRDefault="00FF58A3" w:rsidP="00A17BBA">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Ota Dračka (expert na </w:t>
      </w:r>
      <w:proofErr w:type="spellStart"/>
      <w:r w:rsidRPr="00BB00F9">
        <w:rPr>
          <w:rFonts w:ascii="Times New Roman" w:eastAsia="Times New Roman" w:hAnsi="Times New Roman" w:cs="Times New Roman"/>
        </w:rPr>
        <w:t>meziobecní</w:t>
      </w:r>
      <w:proofErr w:type="spellEnd"/>
      <w:r w:rsidRPr="00BB00F9">
        <w:rPr>
          <w:rFonts w:ascii="Times New Roman" w:eastAsia="Times New Roman" w:hAnsi="Times New Roman" w:cs="Times New Roman"/>
        </w:rPr>
        <w:t xml:space="preserve"> spolupráci)</w:t>
      </w:r>
    </w:p>
    <w:p w:rsidR="00D837C2" w:rsidRPr="00776C77" w:rsidRDefault="00D837C2" w:rsidP="00A17BBA">
      <w:pPr>
        <w:spacing w:after="0" w:line="240" w:lineRule="auto"/>
        <w:rPr>
          <w:rFonts w:ascii="Times New Roman" w:eastAsia="Times New Roman" w:hAnsi="Times New Roman" w:cs="Times New Roman"/>
        </w:rPr>
      </w:pPr>
      <w:r>
        <w:rPr>
          <w:rFonts w:ascii="Times New Roman" w:eastAsia="Times New Roman" w:hAnsi="Times New Roman" w:cs="Times New Roman"/>
        </w:rPr>
        <w:t>Mgr. Libor Kudrna  - regionální rozvojová agentura Ústeckého kraje (připomínkování a doporučení k 1. návrhu)</w:t>
      </w:r>
    </w:p>
    <w:p w:rsidR="00A17BBA" w:rsidRPr="00776C77" w:rsidRDefault="00A17BBA" w:rsidP="008B728C">
      <w:pPr>
        <w:spacing w:after="0" w:line="240" w:lineRule="auto"/>
        <w:rPr>
          <w:rFonts w:ascii="Times New Roman" w:eastAsia="Times New Roman" w:hAnsi="Times New Roman" w:cs="Times New Roman"/>
        </w:rPr>
      </w:pPr>
    </w:p>
    <w:p w:rsidR="008B728C" w:rsidRPr="00776C77" w:rsidRDefault="008B728C" w:rsidP="008B728C">
      <w:pPr>
        <w:spacing w:after="0" w:line="240" w:lineRule="auto"/>
        <w:rPr>
          <w:rFonts w:ascii="Times New Roman" w:eastAsia="Times New Roman" w:hAnsi="Times New Roman" w:cs="Times New Roman"/>
        </w:rPr>
      </w:pP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Tým pracovníků MAS a dobrovolníků</w:t>
      </w: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Robert </w:t>
      </w:r>
      <w:proofErr w:type="spellStart"/>
      <w:r w:rsidRPr="00BB00F9">
        <w:rPr>
          <w:rFonts w:ascii="Times New Roman" w:eastAsia="Times New Roman" w:hAnsi="Times New Roman" w:cs="Times New Roman"/>
        </w:rPr>
        <w:t>Morvai</w:t>
      </w:r>
      <w:proofErr w:type="spellEnd"/>
      <w:r w:rsidRPr="00BB00F9">
        <w:rPr>
          <w:rFonts w:ascii="Times New Roman" w:eastAsia="Times New Roman" w:hAnsi="Times New Roman" w:cs="Times New Roman"/>
        </w:rPr>
        <w:t xml:space="preserve"> (příprava dat a zpracování podkladů pro situační analýzy)</w:t>
      </w: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Bc. Petra </w:t>
      </w:r>
      <w:proofErr w:type="spellStart"/>
      <w:r w:rsidRPr="00BB00F9">
        <w:rPr>
          <w:rFonts w:ascii="Times New Roman" w:eastAsia="Times New Roman" w:hAnsi="Times New Roman" w:cs="Times New Roman"/>
        </w:rPr>
        <w:t>Morvai</w:t>
      </w:r>
      <w:proofErr w:type="spellEnd"/>
      <w:r w:rsidRPr="00BB00F9">
        <w:rPr>
          <w:rFonts w:ascii="Times New Roman" w:eastAsia="Times New Roman" w:hAnsi="Times New Roman" w:cs="Times New Roman"/>
        </w:rPr>
        <w:t xml:space="preserve"> (zpracování podkladů, příprava podkladů k projednání, administrativa) </w:t>
      </w:r>
    </w:p>
    <w:p w:rsidR="00253706"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Petra </w:t>
      </w:r>
      <w:proofErr w:type="spellStart"/>
      <w:r w:rsidRPr="00BB00F9">
        <w:rPr>
          <w:rFonts w:ascii="Times New Roman" w:eastAsia="Times New Roman" w:hAnsi="Times New Roman" w:cs="Times New Roman"/>
        </w:rPr>
        <w:t>Šofrová</w:t>
      </w:r>
      <w:proofErr w:type="spellEnd"/>
      <w:r w:rsidRPr="00BB00F9">
        <w:rPr>
          <w:rFonts w:ascii="Times New Roman" w:eastAsia="Times New Roman" w:hAnsi="Times New Roman" w:cs="Times New Roman"/>
        </w:rPr>
        <w:t xml:space="preserve"> (životní prostředí)</w:t>
      </w:r>
    </w:p>
    <w:p w:rsidR="00253706" w:rsidRPr="00776C77" w:rsidRDefault="008D30D3" w:rsidP="008B728C">
      <w:pPr>
        <w:spacing w:after="0" w:line="240" w:lineRule="auto"/>
        <w:rPr>
          <w:rFonts w:ascii="Times New Roman" w:eastAsia="Times New Roman" w:hAnsi="Times New Roman" w:cs="Times New Roman"/>
        </w:rPr>
      </w:pPr>
      <w:r>
        <w:rPr>
          <w:rFonts w:ascii="Times New Roman" w:eastAsia="Times New Roman" w:hAnsi="Times New Roman" w:cs="Times New Roman"/>
        </w:rPr>
        <w:t>Ing. Eva Šípová (přes</w:t>
      </w:r>
      <w:r w:rsidR="00FF58A3" w:rsidRPr="00BB00F9">
        <w:rPr>
          <w:rFonts w:ascii="Times New Roman" w:eastAsia="Times New Roman" w:hAnsi="Times New Roman" w:cs="Times New Roman"/>
        </w:rPr>
        <w:t xml:space="preserve">hraniční spolupráce) </w:t>
      </w:r>
    </w:p>
    <w:p w:rsidR="00253706"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Jiří Zikmund (grafická úprava dokumentu, práce s kartogramy, grafy, vyhledávání informací, </w:t>
      </w:r>
      <w:proofErr w:type="spellStart"/>
      <w:r w:rsidRPr="00BB00F9">
        <w:rPr>
          <w:rFonts w:ascii="Times New Roman" w:eastAsia="Times New Roman" w:hAnsi="Times New Roman" w:cs="Times New Roman"/>
        </w:rPr>
        <w:t>admistrativní</w:t>
      </w:r>
      <w:proofErr w:type="spellEnd"/>
      <w:r w:rsidRPr="00BB00F9">
        <w:rPr>
          <w:rFonts w:ascii="Times New Roman" w:eastAsia="Times New Roman" w:hAnsi="Times New Roman" w:cs="Times New Roman"/>
        </w:rPr>
        <w:t xml:space="preserve"> práce) </w:t>
      </w:r>
    </w:p>
    <w:p w:rsidR="00C33DBE"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Mgr. Veronika Husák</w:t>
      </w:r>
      <w:r w:rsidR="008D30D3">
        <w:rPr>
          <w:rFonts w:ascii="Times New Roman" w:eastAsia="Times New Roman" w:hAnsi="Times New Roman" w:cs="Times New Roman"/>
        </w:rPr>
        <w:t>ová (tlumočení při jednání o přes</w:t>
      </w:r>
      <w:r w:rsidRPr="00BB00F9">
        <w:rPr>
          <w:rFonts w:ascii="Times New Roman" w:eastAsia="Times New Roman" w:hAnsi="Times New Roman" w:cs="Times New Roman"/>
        </w:rPr>
        <w:t>hraniční spolupráci)</w:t>
      </w:r>
    </w:p>
    <w:p w:rsidR="00253706" w:rsidRPr="00776C77" w:rsidRDefault="00253706" w:rsidP="008B728C">
      <w:pPr>
        <w:spacing w:after="0" w:line="240" w:lineRule="auto"/>
        <w:rPr>
          <w:rFonts w:ascii="Times New Roman" w:eastAsia="Times New Roman" w:hAnsi="Times New Roman" w:cs="Times New Roman"/>
        </w:rPr>
      </w:pPr>
    </w:p>
    <w:p w:rsidR="00F34AB9" w:rsidRPr="00776C77" w:rsidRDefault="00F34AB9" w:rsidP="008B728C">
      <w:pPr>
        <w:spacing w:after="0" w:line="240" w:lineRule="auto"/>
        <w:rPr>
          <w:rFonts w:ascii="Times New Roman" w:eastAsia="Times New Roman" w:hAnsi="Times New Roman" w:cs="Times New Roman"/>
        </w:rPr>
      </w:pPr>
    </w:p>
    <w:p w:rsidR="00A17BBA" w:rsidRPr="00776C77" w:rsidRDefault="00FF58A3" w:rsidP="008B728C">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Participativní zpracování:</w:t>
      </w:r>
    </w:p>
    <w:p w:rsidR="008B728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Účast veřejnosti byla zajištěna po celou dobu zpracování Strategie:</w:t>
      </w:r>
    </w:p>
    <w:p w:rsidR="00F34AB9"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výzva k zapojení se do procesu na internetových stránkách, v obecních tiskovinách, prostřednictvím rozesílky po kontaktech, při propagačních akcích </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série dotazníků (2012 a 2014) </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komunitní diskuzní jednání v roce 2012 (Verneřice, Velké Březno)</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komunitní projednání dosavadních výstupů a dílčích dokumentů (2013 v Benešově n.Pl)</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komunitní diskuzní setkání členů pracovních skupin, starostů, představitelů NNO  a dalších aktérů  </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z území – duben 2014</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jednání  </w:t>
      </w:r>
      <w:proofErr w:type="spellStart"/>
      <w:r w:rsidRPr="00BB00F9">
        <w:rPr>
          <w:rFonts w:ascii="Times New Roman" w:eastAsia="Times New Roman" w:hAnsi="Times New Roman" w:cs="Times New Roman"/>
        </w:rPr>
        <w:t>prac</w:t>
      </w:r>
      <w:proofErr w:type="spellEnd"/>
      <w:r w:rsidRPr="00BB00F9">
        <w:rPr>
          <w:rFonts w:ascii="Times New Roman" w:eastAsia="Times New Roman" w:hAnsi="Times New Roman" w:cs="Times New Roman"/>
        </w:rPr>
        <w:t xml:space="preserve">. </w:t>
      </w:r>
      <w:proofErr w:type="gramStart"/>
      <w:r w:rsidRPr="00BB00F9">
        <w:rPr>
          <w:rFonts w:ascii="Times New Roman" w:eastAsia="Times New Roman" w:hAnsi="Times New Roman" w:cs="Times New Roman"/>
        </w:rPr>
        <w:t>skupiny</w:t>
      </w:r>
      <w:proofErr w:type="gramEnd"/>
      <w:r w:rsidRPr="00BB00F9">
        <w:rPr>
          <w:rFonts w:ascii="Times New Roman" w:eastAsia="Times New Roman" w:hAnsi="Times New Roman" w:cs="Times New Roman"/>
        </w:rPr>
        <w:t xml:space="preserve"> Péče o krajinu se zemědělskými podnikateli z území – červen 2014</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jednání k přeshraniční spolupráci – červen 2014</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veřejné projednání návrhu SWOT analýzy a její doplnění (doplnění a rozšíření pracovních skupin) </w:t>
      </w:r>
    </w:p>
    <w:p w:rsidR="009C7FAC" w:rsidRPr="00776C77" w:rsidRDefault="00FF58A3" w:rsidP="008B728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červenec 2014</w:t>
      </w:r>
    </w:p>
    <w:p w:rsidR="009C7FAC" w:rsidRPr="008261E4" w:rsidRDefault="00FF58A3" w:rsidP="008B728C">
      <w:pPr>
        <w:spacing w:after="0" w:line="240" w:lineRule="auto"/>
        <w:rPr>
          <w:rFonts w:ascii="Times New Roman" w:eastAsia="Times New Roman" w:hAnsi="Times New Roman" w:cs="Times New Roman"/>
        </w:rPr>
      </w:pPr>
      <w:r w:rsidRPr="008261E4">
        <w:rPr>
          <w:rFonts w:ascii="Times New Roman" w:eastAsia="Times New Roman" w:hAnsi="Times New Roman" w:cs="Times New Roman"/>
        </w:rPr>
        <w:t>- veřejné projednání návrhu strategické části (vize, cíle, priority, opatření) – srpen 2014</w:t>
      </w:r>
    </w:p>
    <w:p w:rsidR="008D30D3" w:rsidRDefault="008D30D3" w:rsidP="008B728C">
      <w:pPr>
        <w:spacing w:after="0" w:line="240" w:lineRule="auto"/>
        <w:rPr>
          <w:rFonts w:ascii="Times New Roman" w:eastAsia="Times New Roman" w:hAnsi="Times New Roman" w:cs="Times New Roman"/>
        </w:rPr>
      </w:pPr>
      <w:r w:rsidRPr="008261E4">
        <w:rPr>
          <w:rFonts w:ascii="Times New Roman" w:eastAsia="Times New Roman" w:hAnsi="Times New Roman" w:cs="Times New Roman"/>
        </w:rPr>
        <w:t xml:space="preserve">- setkání s MAS k nové Strategii listopad </w:t>
      </w:r>
      <w:proofErr w:type="gramStart"/>
      <w:r w:rsidRPr="008261E4">
        <w:rPr>
          <w:rFonts w:ascii="Times New Roman" w:eastAsia="Times New Roman" w:hAnsi="Times New Roman" w:cs="Times New Roman"/>
        </w:rPr>
        <w:t>201</w:t>
      </w:r>
      <w:r w:rsidR="008261E4" w:rsidRPr="008261E4">
        <w:rPr>
          <w:rFonts w:ascii="Times New Roman" w:eastAsia="Times New Roman" w:hAnsi="Times New Roman" w:cs="Times New Roman"/>
        </w:rPr>
        <w:t>4  ve</w:t>
      </w:r>
      <w:proofErr w:type="gramEnd"/>
      <w:r w:rsidR="008261E4" w:rsidRPr="008261E4">
        <w:rPr>
          <w:rFonts w:ascii="Times New Roman" w:eastAsia="Times New Roman" w:hAnsi="Times New Roman" w:cs="Times New Roman"/>
        </w:rPr>
        <w:t xml:space="preserve"> třech mikroregionech na území MAS</w:t>
      </w:r>
    </w:p>
    <w:p w:rsidR="008261E4" w:rsidRDefault="008261E4" w:rsidP="008B728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setkání pracovních  skupin  sociální problematiky a zdravotnictví (k OPZ a IROP), školství a </w:t>
      </w:r>
      <w:proofErr w:type="gramStart"/>
      <w:r>
        <w:rPr>
          <w:rFonts w:ascii="Times New Roman" w:eastAsia="Times New Roman" w:hAnsi="Times New Roman" w:cs="Times New Roman"/>
        </w:rPr>
        <w:t>prorodinná  politika</w:t>
      </w:r>
      <w:proofErr w:type="gramEnd"/>
      <w:r>
        <w:rPr>
          <w:rFonts w:ascii="Times New Roman" w:eastAsia="Times New Roman" w:hAnsi="Times New Roman" w:cs="Times New Roman"/>
        </w:rPr>
        <w:t xml:space="preserve"> (IROP a OP VVV) </w:t>
      </w:r>
    </w:p>
    <w:p w:rsidR="008261E4" w:rsidRDefault="008261E4" w:rsidP="008B728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Celou dobu </w:t>
      </w:r>
      <w:proofErr w:type="gramStart"/>
      <w:r>
        <w:rPr>
          <w:rFonts w:ascii="Times New Roman" w:eastAsia="Times New Roman" w:hAnsi="Times New Roman" w:cs="Times New Roman"/>
        </w:rPr>
        <w:t>zpracování  Strategie</w:t>
      </w:r>
      <w:proofErr w:type="gramEnd"/>
      <w:r>
        <w:rPr>
          <w:rFonts w:ascii="Times New Roman" w:eastAsia="Times New Roman" w:hAnsi="Times New Roman" w:cs="Times New Roman"/>
        </w:rPr>
        <w:t xml:space="preserve">  byly uveřejněny  odkazy  na dílčí výstupy, analytiku, návrhy k připomínkování  </w:t>
      </w:r>
      <w:proofErr w:type="spellStart"/>
      <w:r>
        <w:rPr>
          <w:rFonts w:ascii="Times New Roman" w:eastAsia="Times New Roman" w:hAnsi="Times New Roman" w:cs="Times New Roman"/>
        </w:rPr>
        <w:t>apodobně</w:t>
      </w:r>
      <w:proofErr w:type="spellEnd"/>
      <w:r>
        <w:rPr>
          <w:rFonts w:ascii="Times New Roman" w:eastAsia="Times New Roman" w:hAnsi="Times New Roman" w:cs="Times New Roman"/>
        </w:rPr>
        <w:t xml:space="preserve"> na stránkách MAS Labské skály.</w:t>
      </w:r>
    </w:p>
    <w:p w:rsidR="008261E4" w:rsidRDefault="008261E4" w:rsidP="008B728C">
      <w:pPr>
        <w:spacing w:after="0" w:line="240" w:lineRule="auto"/>
        <w:rPr>
          <w:rFonts w:ascii="Times New Roman" w:eastAsia="Times New Roman" w:hAnsi="Times New Roman" w:cs="Times New Roman"/>
        </w:rPr>
      </w:pPr>
    </w:p>
    <w:p w:rsidR="008261E4" w:rsidRPr="008261E4" w:rsidRDefault="008261E4" w:rsidP="008B728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Termín k připomínkování 1. Návrhu </w:t>
      </w:r>
      <w:proofErr w:type="gramStart"/>
      <w:r>
        <w:rPr>
          <w:rFonts w:ascii="Times New Roman" w:eastAsia="Times New Roman" w:hAnsi="Times New Roman" w:cs="Times New Roman"/>
        </w:rPr>
        <w:t>byl  stanoven</w:t>
      </w:r>
      <w:proofErr w:type="gramEnd"/>
      <w:r>
        <w:rPr>
          <w:rFonts w:ascii="Times New Roman" w:eastAsia="Times New Roman" w:hAnsi="Times New Roman" w:cs="Times New Roman"/>
        </w:rPr>
        <w:t xml:space="preserve"> </w:t>
      </w:r>
      <w:r w:rsidR="00D837C2">
        <w:rPr>
          <w:rFonts w:ascii="Times New Roman" w:eastAsia="Times New Roman" w:hAnsi="Times New Roman" w:cs="Times New Roman"/>
        </w:rPr>
        <w:t xml:space="preserve">do konce  září 2014, po té byl prodloužen do  října 2014. Sběr připomínek </w:t>
      </w:r>
      <w:proofErr w:type="spellStart"/>
      <w:r w:rsidR="00D837C2">
        <w:rPr>
          <w:rFonts w:ascii="Times New Roman" w:eastAsia="Times New Roman" w:hAnsi="Times New Roman" w:cs="Times New Roman"/>
        </w:rPr>
        <w:t>probíhaldále</w:t>
      </w:r>
      <w:proofErr w:type="spellEnd"/>
      <w:r w:rsidR="00D837C2">
        <w:rPr>
          <w:rFonts w:ascii="Times New Roman" w:eastAsia="Times New Roman" w:hAnsi="Times New Roman" w:cs="Times New Roman"/>
        </w:rPr>
        <w:t>, tím</w:t>
      </w:r>
      <w:r w:rsidR="009C3CF4">
        <w:rPr>
          <w:rFonts w:ascii="Times New Roman" w:eastAsia="Times New Roman" w:hAnsi="Times New Roman" w:cs="Times New Roman"/>
        </w:rPr>
        <w:t>,</w:t>
      </w:r>
      <w:r w:rsidR="00D837C2">
        <w:rPr>
          <w:rFonts w:ascii="Times New Roman" w:eastAsia="Times New Roman" w:hAnsi="Times New Roman" w:cs="Times New Roman"/>
        </w:rPr>
        <w:t xml:space="preserve"> jak se  seznamoval</w:t>
      </w:r>
      <w:r w:rsidR="009C3CF4">
        <w:rPr>
          <w:rFonts w:ascii="Times New Roman" w:eastAsia="Times New Roman" w:hAnsi="Times New Roman" w:cs="Times New Roman"/>
        </w:rPr>
        <w:t>i</w:t>
      </w:r>
      <w:r w:rsidR="00D837C2">
        <w:rPr>
          <w:rFonts w:ascii="Times New Roman" w:eastAsia="Times New Roman" w:hAnsi="Times New Roman" w:cs="Times New Roman"/>
        </w:rPr>
        <w:t xml:space="preserve"> </w:t>
      </w:r>
      <w:r w:rsidR="009C3CF4">
        <w:rPr>
          <w:rFonts w:ascii="Times New Roman" w:eastAsia="Times New Roman" w:hAnsi="Times New Roman" w:cs="Times New Roman"/>
        </w:rPr>
        <w:t>s</w:t>
      </w:r>
      <w:r w:rsidR="00D837C2">
        <w:rPr>
          <w:rFonts w:ascii="Times New Roman" w:eastAsia="Times New Roman" w:hAnsi="Times New Roman" w:cs="Times New Roman"/>
        </w:rPr>
        <w:t> návrhem další obyvatelé.</w:t>
      </w:r>
      <w:r w:rsidR="009C3CF4">
        <w:rPr>
          <w:rFonts w:ascii="Times New Roman" w:eastAsia="Times New Roman" w:hAnsi="Times New Roman" w:cs="Times New Roman"/>
        </w:rPr>
        <w:t xml:space="preserve"> P</w:t>
      </w:r>
      <w:r w:rsidR="00D837C2">
        <w:rPr>
          <w:rFonts w:ascii="Times New Roman" w:eastAsia="Times New Roman" w:hAnsi="Times New Roman" w:cs="Times New Roman"/>
        </w:rPr>
        <w:t xml:space="preserve">řipomínky </w:t>
      </w:r>
      <w:proofErr w:type="gramStart"/>
      <w:r w:rsidR="00D837C2">
        <w:rPr>
          <w:rFonts w:ascii="Times New Roman" w:eastAsia="Times New Roman" w:hAnsi="Times New Roman" w:cs="Times New Roman"/>
        </w:rPr>
        <w:t>byly  postupně</w:t>
      </w:r>
      <w:proofErr w:type="gramEnd"/>
      <w:r w:rsidR="00D837C2">
        <w:rPr>
          <w:rFonts w:ascii="Times New Roman" w:eastAsia="Times New Roman" w:hAnsi="Times New Roman" w:cs="Times New Roman"/>
        </w:rPr>
        <w:t xml:space="preserve">  vypořádány  a zapracovány  do  2. Návrhu Strategie  SCLLD 2014-2020, který byl vyvěšen na internetových stránkách MAS. </w:t>
      </w:r>
      <w:r>
        <w:rPr>
          <w:rFonts w:ascii="Times New Roman" w:eastAsia="Times New Roman" w:hAnsi="Times New Roman" w:cs="Times New Roman"/>
        </w:rPr>
        <w:t xml:space="preserve"> </w:t>
      </w:r>
    </w:p>
    <w:p w:rsidR="00E22A4B" w:rsidRPr="00BB00F9" w:rsidRDefault="00E22A4B" w:rsidP="008B728C">
      <w:pPr>
        <w:spacing w:after="0" w:line="240" w:lineRule="auto"/>
        <w:rPr>
          <w:rFonts w:ascii="Times New Roman" w:eastAsia="Times New Roman" w:hAnsi="Times New Roman" w:cs="Times New Roman"/>
          <w:b/>
        </w:rPr>
      </w:pPr>
    </w:p>
    <w:p w:rsidR="00D837C2" w:rsidRDefault="00D837C2" w:rsidP="00D837C2">
      <w:pPr>
        <w:spacing w:after="0" w:line="240" w:lineRule="auto"/>
        <w:rPr>
          <w:rFonts w:ascii="Times New Roman" w:eastAsia="Times New Roman" w:hAnsi="Times New Roman" w:cs="Times New Roman"/>
        </w:rPr>
      </w:pPr>
      <w:r w:rsidRPr="00D837C2">
        <w:rPr>
          <w:rFonts w:ascii="Times New Roman" w:eastAsia="Times New Roman" w:hAnsi="Times New Roman" w:cs="Times New Roman"/>
          <w:highlight w:val="yellow"/>
        </w:rPr>
        <w:t>Doplnění dalšího procesu – připomínkování 2. Návrhu MMR</w:t>
      </w:r>
      <w:r>
        <w:rPr>
          <w:rFonts w:ascii="Times New Roman" w:eastAsia="Times New Roman" w:hAnsi="Times New Roman" w:cs="Times New Roman"/>
        </w:rPr>
        <w:t xml:space="preserve"> </w:t>
      </w:r>
    </w:p>
    <w:p w:rsidR="00D837C2" w:rsidRDefault="00D837C2" w:rsidP="00D837C2">
      <w:pPr>
        <w:spacing w:after="0" w:line="240" w:lineRule="auto"/>
        <w:rPr>
          <w:rFonts w:ascii="Times New Roman" w:eastAsia="Times New Roman" w:hAnsi="Times New Roman" w:cs="Times New Roman"/>
        </w:rPr>
      </w:pPr>
    </w:p>
    <w:p w:rsidR="00D837C2" w:rsidRDefault="00D837C2" w:rsidP="00D837C2">
      <w:pPr>
        <w:spacing w:after="0" w:line="240" w:lineRule="auto"/>
        <w:rPr>
          <w:rFonts w:ascii="Times New Roman" w:eastAsia="Times New Roman" w:hAnsi="Times New Roman" w:cs="Times New Roman"/>
        </w:rPr>
      </w:pPr>
    </w:p>
    <w:p w:rsidR="00043FF3" w:rsidRPr="00D837C2" w:rsidRDefault="00FF58A3" w:rsidP="00D837C2">
      <w:pPr>
        <w:pStyle w:val="Nadpis2"/>
        <w:rPr>
          <w:rFonts w:eastAsia="Times New Roman"/>
          <w:u w:val="single"/>
        </w:rPr>
      </w:pPr>
      <w:bookmarkStart w:id="13" w:name="_Toc419834149"/>
      <w:r w:rsidRPr="00D837C2">
        <w:rPr>
          <w:rFonts w:eastAsia="Times New Roman"/>
          <w:u w:val="single"/>
        </w:rPr>
        <w:t>1.9 Popis způsobu vyhodnocování ISÚ</w:t>
      </w:r>
      <w:bookmarkEnd w:id="13"/>
    </w:p>
    <w:p w:rsidR="00043FF3" w:rsidRPr="00776C77" w:rsidRDefault="00043FF3">
      <w:pPr>
        <w:pStyle w:val="Odstavecseseznamem"/>
        <w:spacing w:after="0" w:line="240" w:lineRule="auto"/>
        <w:ind w:left="780"/>
        <w:rPr>
          <w:rFonts w:ascii="Times New Roman" w:eastAsia="Times New Roman" w:hAnsi="Times New Roman" w:cs="Times New Roman"/>
          <w:b/>
          <w:u w:val="single"/>
        </w:rPr>
      </w:pPr>
    </w:p>
    <w:p w:rsidR="00CA1918"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Vyhodnocení ISÚ  bude provádět Kontrolní a monitorovací výbor MAS (KMV), spolu s kanceláří MAS – pověřeným manažerem. </w:t>
      </w:r>
    </w:p>
    <w:p w:rsidR="00E22A4B" w:rsidRPr="00776C77" w:rsidRDefault="00E22A4B" w:rsidP="00CA1918">
      <w:pPr>
        <w:spacing w:after="0" w:line="240" w:lineRule="auto"/>
        <w:rPr>
          <w:rFonts w:ascii="Times New Roman" w:eastAsia="Times New Roman" w:hAnsi="Times New Roman" w:cs="Times New Roman"/>
        </w:rPr>
      </w:pPr>
    </w:p>
    <w:p w:rsidR="00E22A4B" w:rsidRPr="0048548B" w:rsidRDefault="00880980" w:rsidP="00CA1918">
      <w:pPr>
        <w:spacing w:after="0" w:line="240" w:lineRule="auto"/>
        <w:rPr>
          <w:rFonts w:ascii="Times New Roman" w:eastAsia="Times New Roman" w:hAnsi="Times New Roman" w:cs="Times New Roman"/>
          <w:b/>
        </w:rPr>
      </w:pPr>
      <w:r w:rsidRPr="0048548B">
        <w:rPr>
          <w:rFonts w:ascii="Times New Roman" w:eastAsia="Times New Roman" w:hAnsi="Times New Roman" w:cs="Times New Roman"/>
          <w:b/>
        </w:rPr>
        <w:t>Monitoring plnění SCLLD</w:t>
      </w:r>
    </w:p>
    <w:p w:rsidR="00F73D66"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K provádění Mon</w:t>
      </w:r>
      <w:r w:rsidR="00D837C2">
        <w:rPr>
          <w:rFonts w:ascii="Times New Roman" w:eastAsia="Times New Roman" w:hAnsi="Times New Roman" w:cs="Times New Roman"/>
        </w:rPr>
        <w:t>itoringu je zpracována Metodika</w:t>
      </w:r>
      <w:r w:rsidRPr="00BB00F9">
        <w:rPr>
          <w:rFonts w:ascii="Times New Roman" w:eastAsia="Times New Roman" w:hAnsi="Times New Roman" w:cs="Times New Roman"/>
        </w:rPr>
        <w:t xml:space="preserve"> pro monitoring 2014 – 2020, která určuje základní a závazné postupy monitorování a evaluace. KMV zpracovává pro každý rok realizace  </w:t>
      </w:r>
      <w:r w:rsidR="00D837C2">
        <w:rPr>
          <w:rFonts w:ascii="Times New Roman" w:eastAsia="Times New Roman" w:hAnsi="Times New Roman" w:cs="Times New Roman"/>
        </w:rPr>
        <w:t xml:space="preserve">SCLLD </w:t>
      </w:r>
      <w:r w:rsidRPr="00BB00F9">
        <w:rPr>
          <w:rFonts w:ascii="Times New Roman" w:eastAsia="Times New Roman" w:hAnsi="Times New Roman" w:cs="Times New Roman"/>
        </w:rPr>
        <w:t xml:space="preserve">akční </w:t>
      </w:r>
      <w:proofErr w:type="spellStart"/>
      <w:r w:rsidRPr="00BB00F9">
        <w:rPr>
          <w:rFonts w:ascii="Times New Roman" w:eastAsia="Times New Roman" w:hAnsi="Times New Roman" w:cs="Times New Roman"/>
        </w:rPr>
        <w:t>harmonogramindikátorový</w:t>
      </w:r>
      <w:proofErr w:type="spellEnd"/>
      <w:r w:rsidRPr="00BB00F9">
        <w:rPr>
          <w:rFonts w:ascii="Times New Roman" w:eastAsia="Times New Roman" w:hAnsi="Times New Roman" w:cs="Times New Roman"/>
        </w:rPr>
        <w:t xml:space="preserve"> a evaluační plán, který v daném roce bude realizovat a zároveň sleduje jeho plnění. Plnění harmonogramu, indikátorového a evaluačního plánu je sledováno jak za daný rok</w:t>
      </w:r>
      <w:r w:rsidR="009C3CF4">
        <w:rPr>
          <w:rFonts w:ascii="Times New Roman" w:eastAsia="Times New Roman" w:hAnsi="Times New Roman" w:cs="Times New Roman"/>
        </w:rPr>
        <w:t>,</w:t>
      </w:r>
      <w:r w:rsidRPr="00BB00F9">
        <w:rPr>
          <w:rFonts w:ascii="Times New Roman" w:eastAsia="Times New Roman" w:hAnsi="Times New Roman" w:cs="Times New Roman"/>
        </w:rPr>
        <w:t xml:space="preserve"> tak kumulativně</w:t>
      </w:r>
      <w:r w:rsidR="009C3CF4">
        <w:rPr>
          <w:rFonts w:ascii="Times New Roman" w:eastAsia="Times New Roman" w:hAnsi="Times New Roman" w:cs="Times New Roman"/>
        </w:rPr>
        <w:t>.</w:t>
      </w:r>
    </w:p>
    <w:p w:rsidR="00B86C63"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Pro účely monitoringu postupu </w:t>
      </w:r>
      <w:proofErr w:type="spellStart"/>
      <w:r w:rsidRPr="00BB00F9">
        <w:rPr>
          <w:rFonts w:ascii="Times New Roman" w:eastAsia="Times New Roman" w:hAnsi="Times New Roman" w:cs="Times New Roman"/>
        </w:rPr>
        <w:t>realizace</w:t>
      </w:r>
      <w:r w:rsidR="00D837C2">
        <w:rPr>
          <w:rFonts w:ascii="Times New Roman" w:eastAsia="Times New Roman" w:hAnsi="Times New Roman" w:cs="Times New Roman"/>
        </w:rPr>
        <w:t>SCLLD</w:t>
      </w:r>
      <w:proofErr w:type="spellEnd"/>
      <w:r w:rsidR="00D837C2">
        <w:rPr>
          <w:rFonts w:ascii="Times New Roman" w:eastAsia="Times New Roman" w:hAnsi="Times New Roman" w:cs="Times New Roman"/>
        </w:rPr>
        <w:t xml:space="preserve"> </w:t>
      </w:r>
      <w:r w:rsidRPr="00BB00F9">
        <w:rPr>
          <w:rFonts w:ascii="Times New Roman" w:eastAsia="Times New Roman" w:hAnsi="Times New Roman" w:cs="Times New Roman"/>
        </w:rPr>
        <w:t xml:space="preserve"> budou též využívány výstupy </w:t>
      </w:r>
      <w:r w:rsidRPr="000B0035">
        <w:rPr>
          <w:rFonts w:ascii="Times New Roman" w:eastAsia="Times New Roman" w:hAnsi="Times New Roman" w:cs="Times New Roman"/>
        </w:rPr>
        <w:t>z </w:t>
      </w:r>
      <w:r w:rsidR="00880980" w:rsidRPr="0048548B">
        <w:rPr>
          <w:rFonts w:ascii="Times New Roman" w:eastAsia="Times New Roman" w:hAnsi="Times New Roman" w:cs="Times New Roman"/>
        </w:rPr>
        <w:t>MS2014+.</w:t>
      </w:r>
    </w:p>
    <w:p w:rsidR="00E22A4B" w:rsidRPr="00776C77" w:rsidRDefault="00E22A4B" w:rsidP="00CA1918">
      <w:pPr>
        <w:spacing w:after="0" w:line="240" w:lineRule="auto"/>
        <w:rPr>
          <w:rFonts w:ascii="Times New Roman" w:eastAsia="Times New Roman" w:hAnsi="Times New Roman" w:cs="Times New Roman"/>
        </w:rPr>
      </w:pPr>
    </w:p>
    <w:p w:rsidR="00E22A4B" w:rsidRPr="00776C77" w:rsidRDefault="00FF58A3" w:rsidP="00CA1918">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Tím bude zajištěno průběžné sledování naplňování aktivit a cílů Strategie SCLLD.</w:t>
      </w:r>
    </w:p>
    <w:p w:rsidR="00B86C63" w:rsidRPr="00776C77" w:rsidRDefault="00B86C63" w:rsidP="00CA1918">
      <w:pPr>
        <w:spacing w:after="0" w:line="240" w:lineRule="auto"/>
        <w:rPr>
          <w:rFonts w:ascii="Times New Roman" w:eastAsia="Times New Roman" w:hAnsi="Times New Roman" w:cs="Times New Roman"/>
          <w:b/>
        </w:rPr>
      </w:pPr>
    </w:p>
    <w:p w:rsidR="00B86C63" w:rsidRPr="00776C77" w:rsidRDefault="00FF58A3" w:rsidP="00CA1918">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 xml:space="preserve">Monitoring plnění programových rámců </w:t>
      </w:r>
    </w:p>
    <w:p w:rsidR="00CA1918" w:rsidRPr="00776C77" w:rsidRDefault="00CA1918" w:rsidP="00CA1918">
      <w:pPr>
        <w:spacing w:after="0" w:line="240" w:lineRule="auto"/>
        <w:rPr>
          <w:rFonts w:ascii="Times New Roman" w:eastAsia="Times New Roman" w:hAnsi="Times New Roman" w:cs="Times New Roman"/>
        </w:rPr>
      </w:pPr>
    </w:p>
    <w:p w:rsidR="00CA1918" w:rsidRPr="00776C77" w:rsidRDefault="00FF58A3" w:rsidP="00CA1918">
      <w:pPr>
        <w:spacing w:after="0" w:line="240" w:lineRule="auto"/>
        <w:rPr>
          <w:rFonts w:ascii="Times New Roman" w:eastAsia="Times New Roman" w:hAnsi="Times New Roman" w:cs="Times New Roman"/>
          <w:u w:val="single"/>
        </w:rPr>
      </w:pPr>
      <w:r w:rsidRPr="00BB00F9">
        <w:rPr>
          <w:rFonts w:ascii="Times New Roman" w:eastAsia="Times New Roman" w:hAnsi="Times New Roman" w:cs="Times New Roman"/>
          <w:u w:val="single"/>
        </w:rPr>
        <w:t xml:space="preserve">Kancelář MAS – zajištění agendy monitoringu jednotlivých projektových rámců </w:t>
      </w:r>
    </w:p>
    <w:p w:rsidR="00CA1918" w:rsidRPr="00776C77" w:rsidRDefault="00CA1918" w:rsidP="00CA1918">
      <w:pPr>
        <w:spacing w:after="0" w:line="240" w:lineRule="auto"/>
        <w:rPr>
          <w:rFonts w:ascii="Times New Roman" w:eastAsia="Times New Roman" w:hAnsi="Times New Roman" w:cs="Times New Roman"/>
        </w:rPr>
      </w:pPr>
    </w:p>
    <w:p w:rsidR="00CA1918"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Každý projektový rámec bude mít oddělenou agendu, ve které budou vedeny složky jednotlivých projektů, které budou obsahovat všechny informace, které se projektu týkají. Monitorování bude mít samostatnou složku, ve které bude uložena veškerá administrativa k monitoringu a vyhodnocení, vč. průvodního listu, kde budou </w:t>
      </w:r>
      <w:proofErr w:type="gramStart"/>
      <w:r w:rsidRPr="00BB00F9">
        <w:rPr>
          <w:rFonts w:ascii="Times New Roman" w:eastAsia="Times New Roman" w:hAnsi="Times New Roman" w:cs="Times New Roman"/>
        </w:rPr>
        <w:t>vyznačeny  sledované</w:t>
      </w:r>
      <w:proofErr w:type="gramEnd"/>
      <w:r w:rsidRPr="00BB00F9">
        <w:rPr>
          <w:rFonts w:ascii="Times New Roman" w:eastAsia="Times New Roman" w:hAnsi="Times New Roman" w:cs="Times New Roman"/>
        </w:rPr>
        <w:t xml:space="preserve"> indikátory a kde bude zaznamenáváno  průběžně jejich plnění podle zpracované „Metodiky pro monitoring 2014 – 2020“. </w:t>
      </w:r>
    </w:p>
    <w:p w:rsidR="00CA1918" w:rsidRPr="00776C77" w:rsidRDefault="00CA1918" w:rsidP="00CA1918">
      <w:pPr>
        <w:spacing w:after="0" w:line="240" w:lineRule="auto"/>
        <w:rPr>
          <w:rFonts w:ascii="Times New Roman" w:eastAsia="Times New Roman" w:hAnsi="Times New Roman" w:cs="Times New Roman"/>
        </w:rPr>
      </w:pPr>
    </w:p>
    <w:p w:rsidR="008A4428"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Pověřený manažer MAS bude zodpovědný za vedení agendy monitorování, bude připravovat podklady pro KMV. </w:t>
      </w:r>
    </w:p>
    <w:p w:rsidR="00547544" w:rsidRPr="00776C77" w:rsidRDefault="00547544" w:rsidP="00CA1918">
      <w:pPr>
        <w:spacing w:after="0" w:line="240" w:lineRule="auto"/>
        <w:rPr>
          <w:rFonts w:ascii="Times New Roman" w:eastAsia="Times New Roman" w:hAnsi="Times New Roman" w:cs="Times New Roman"/>
        </w:rPr>
      </w:pPr>
    </w:p>
    <w:p w:rsidR="00547544"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Současně kancelář MAS povede souhrnný přehled postupného naplňování indikátorů regionu, podle stanovených (nastavených) parametrů ve Strategii.  Tento přehled bude pravidelně (podle Metodiky) nejméně jedenkrát ročně pře</w:t>
      </w:r>
      <w:r w:rsidR="009C3CF4">
        <w:rPr>
          <w:rFonts w:ascii="Times New Roman" w:eastAsia="Times New Roman" w:hAnsi="Times New Roman" w:cs="Times New Roman"/>
        </w:rPr>
        <w:t>d</w:t>
      </w:r>
      <w:r w:rsidRPr="00BB00F9">
        <w:rPr>
          <w:rFonts w:ascii="Times New Roman" w:eastAsia="Times New Roman" w:hAnsi="Times New Roman" w:cs="Times New Roman"/>
        </w:rPr>
        <w:t xml:space="preserve">kládán </w:t>
      </w:r>
      <w:proofErr w:type="gramStart"/>
      <w:r w:rsidRPr="00BB00F9">
        <w:rPr>
          <w:rFonts w:ascii="Times New Roman" w:eastAsia="Times New Roman" w:hAnsi="Times New Roman" w:cs="Times New Roman"/>
        </w:rPr>
        <w:t>formou  Monitorovací</w:t>
      </w:r>
      <w:proofErr w:type="gramEnd"/>
      <w:r w:rsidRPr="00BB00F9">
        <w:rPr>
          <w:rFonts w:ascii="Times New Roman" w:eastAsia="Times New Roman" w:hAnsi="Times New Roman" w:cs="Times New Roman"/>
        </w:rPr>
        <w:t xml:space="preserve"> zprávy za určité časové období Výkonnému výboru MAS ke schválení a následně bude tato zpráva schválena vrcholných orgánem MAS Valnou hromadou.</w:t>
      </w:r>
    </w:p>
    <w:p w:rsidR="00F73D66" w:rsidRPr="00776C77" w:rsidRDefault="00F73D66" w:rsidP="00CA1918">
      <w:pPr>
        <w:spacing w:after="0" w:line="240" w:lineRule="auto"/>
        <w:rPr>
          <w:rFonts w:ascii="Times New Roman" w:eastAsia="Times New Roman" w:hAnsi="Times New Roman" w:cs="Times New Roman"/>
        </w:rPr>
      </w:pPr>
    </w:p>
    <w:p w:rsidR="00F73D66" w:rsidRPr="00776C77" w:rsidRDefault="00F73D66" w:rsidP="00CA1918">
      <w:pPr>
        <w:spacing w:after="0" w:line="240" w:lineRule="auto"/>
        <w:rPr>
          <w:rFonts w:ascii="Times New Roman" w:eastAsia="Times New Roman" w:hAnsi="Times New Roman" w:cs="Times New Roman"/>
        </w:rPr>
      </w:pPr>
    </w:p>
    <w:p w:rsidR="00F73D66"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Monitoring realizace projektů </w:t>
      </w:r>
    </w:p>
    <w:p w:rsidR="008A4428" w:rsidRPr="00776C77" w:rsidRDefault="008A4428" w:rsidP="00CA1918">
      <w:pPr>
        <w:spacing w:after="0" w:line="240" w:lineRule="auto"/>
        <w:rPr>
          <w:rFonts w:ascii="Times New Roman" w:eastAsia="Times New Roman" w:hAnsi="Times New Roman" w:cs="Times New Roman"/>
        </w:rPr>
      </w:pPr>
    </w:p>
    <w:p w:rsidR="008A4428" w:rsidRPr="00776C77" w:rsidRDefault="00FF58A3" w:rsidP="00CA1918">
      <w:pPr>
        <w:spacing w:after="0" w:line="240" w:lineRule="auto"/>
        <w:rPr>
          <w:rFonts w:ascii="Times New Roman" w:eastAsia="Times New Roman" w:hAnsi="Times New Roman" w:cs="Times New Roman"/>
          <w:u w:val="single"/>
        </w:rPr>
      </w:pPr>
      <w:r w:rsidRPr="00BB00F9">
        <w:rPr>
          <w:rFonts w:ascii="Times New Roman" w:eastAsia="Times New Roman" w:hAnsi="Times New Roman" w:cs="Times New Roman"/>
          <w:u w:val="single"/>
        </w:rPr>
        <w:t xml:space="preserve">Kontrolní a monitorovací výbor  </w:t>
      </w:r>
    </w:p>
    <w:p w:rsidR="00CA1918" w:rsidRPr="00776C77" w:rsidRDefault="00CA1918" w:rsidP="00CA1918">
      <w:pPr>
        <w:spacing w:after="0" w:line="240" w:lineRule="auto"/>
        <w:rPr>
          <w:rFonts w:ascii="Times New Roman" w:eastAsia="Times New Roman" w:hAnsi="Times New Roman" w:cs="Times New Roman"/>
        </w:rPr>
      </w:pPr>
    </w:p>
    <w:p w:rsidR="008A4428"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Při nastavení systému monitorování projektů budou využity poznatky a zkušenosti z realizace projektu Labské skály hrají PRIM, PRV, OSA IV. Leader 2009 -2013.</w:t>
      </w:r>
    </w:p>
    <w:p w:rsidR="00547544" w:rsidRPr="00776C77" w:rsidRDefault="00547544" w:rsidP="00CA1918">
      <w:pPr>
        <w:spacing w:after="0" w:line="240" w:lineRule="auto"/>
        <w:rPr>
          <w:rFonts w:ascii="Times New Roman" w:eastAsia="Times New Roman" w:hAnsi="Times New Roman" w:cs="Times New Roman"/>
        </w:rPr>
      </w:pPr>
    </w:p>
    <w:p w:rsidR="008A4428"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lastRenderedPageBreak/>
        <w:t>Zajištěním aktivit k monitorování projektů budou pověřeni určití členové kontrolního a monitorovacího výboru.   Monitorování bude probíhat v těchto fázích:</w:t>
      </w:r>
    </w:p>
    <w:p w:rsidR="00547544"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Kontrola projektů v době realizace (zjištění postupu realizace, včasné zachycení problémů a nesrovnalostí, metodická pomoc) – provádějí členové MV a manažer MAS</w:t>
      </w:r>
    </w:p>
    <w:p w:rsidR="00547544" w:rsidRPr="00776C77" w:rsidRDefault="00547544" w:rsidP="00CA1918">
      <w:pPr>
        <w:spacing w:after="0" w:line="240" w:lineRule="auto"/>
        <w:rPr>
          <w:rFonts w:ascii="Times New Roman" w:eastAsia="Times New Roman" w:hAnsi="Times New Roman" w:cs="Times New Roman"/>
        </w:rPr>
      </w:pPr>
    </w:p>
    <w:p w:rsidR="008A4428"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Kontrola projektů do dokončení realizace (zjištění skutečného stavu, dodržení základních ukazatelů a indikátorů) – členové MV a manažer MAS</w:t>
      </w:r>
    </w:p>
    <w:p w:rsidR="00547544" w:rsidRPr="00776C77" w:rsidRDefault="00547544" w:rsidP="00CA1918">
      <w:pPr>
        <w:spacing w:after="0" w:line="240" w:lineRule="auto"/>
        <w:rPr>
          <w:rFonts w:ascii="Times New Roman" w:eastAsia="Times New Roman" w:hAnsi="Times New Roman" w:cs="Times New Roman"/>
        </w:rPr>
      </w:pPr>
    </w:p>
    <w:p w:rsidR="00547544"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Kontrola v době udržitelnosti projektů (zjištění naplňování indikátorů, změn a podmínek)</w:t>
      </w:r>
    </w:p>
    <w:p w:rsidR="00547544"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  Členové MV a manažer MAS</w:t>
      </w:r>
    </w:p>
    <w:p w:rsidR="00547544" w:rsidRPr="00776C77" w:rsidRDefault="00547544" w:rsidP="00CA1918">
      <w:pPr>
        <w:spacing w:after="0" w:line="240" w:lineRule="auto"/>
        <w:rPr>
          <w:rFonts w:ascii="Times New Roman" w:eastAsia="Times New Roman" w:hAnsi="Times New Roman" w:cs="Times New Roman"/>
        </w:rPr>
      </w:pPr>
    </w:p>
    <w:p w:rsidR="00547544"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Ze všech tří druhů kontrol bude proveden zápis (náplň podle Metodiky monitoringu), který bude  uložen  do </w:t>
      </w:r>
      <w:proofErr w:type="gramStart"/>
      <w:r w:rsidRPr="00BB00F9">
        <w:rPr>
          <w:rFonts w:ascii="Times New Roman" w:eastAsia="Times New Roman" w:hAnsi="Times New Roman" w:cs="Times New Roman"/>
        </w:rPr>
        <w:t>složky  projektu</w:t>
      </w:r>
      <w:proofErr w:type="gramEnd"/>
      <w:r w:rsidRPr="00BB00F9">
        <w:rPr>
          <w:rFonts w:ascii="Times New Roman" w:eastAsia="Times New Roman" w:hAnsi="Times New Roman" w:cs="Times New Roman"/>
        </w:rPr>
        <w:t xml:space="preserve"> v kanceláři MAS. </w:t>
      </w:r>
    </w:p>
    <w:p w:rsidR="00431DBF" w:rsidRPr="00776C77" w:rsidRDefault="00431DBF" w:rsidP="00CA1918">
      <w:pPr>
        <w:spacing w:after="0" w:line="240" w:lineRule="auto"/>
        <w:rPr>
          <w:rFonts w:ascii="Times New Roman" w:eastAsia="Times New Roman" w:hAnsi="Times New Roman" w:cs="Times New Roman"/>
        </w:rPr>
      </w:pPr>
    </w:p>
    <w:p w:rsidR="00431DBF" w:rsidRPr="00D837C2" w:rsidRDefault="00FF58A3" w:rsidP="00CA1918">
      <w:pPr>
        <w:spacing w:after="0" w:line="240" w:lineRule="auto"/>
        <w:rPr>
          <w:rFonts w:ascii="Times New Roman" w:eastAsia="Times New Roman" w:hAnsi="Times New Roman" w:cs="Times New Roman"/>
          <w:b/>
          <w:u w:val="single"/>
        </w:rPr>
      </w:pPr>
      <w:r w:rsidRPr="00D837C2">
        <w:rPr>
          <w:rFonts w:ascii="Times New Roman" w:eastAsia="Times New Roman" w:hAnsi="Times New Roman" w:cs="Times New Roman"/>
          <w:b/>
          <w:u w:val="single"/>
        </w:rPr>
        <w:t>Zprávy a prezentace výsledků monitoringu</w:t>
      </w:r>
    </w:p>
    <w:p w:rsidR="00F73D66" w:rsidRPr="00776C77" w:rsidRDefault="00F73D66" w:rsidP="00CA1918">
      <w:pPr>
        <w:spacing w:after="0" w:line="240" w:lineRule="auto"/>
        <w:rPr>
          <w:rFonts w:ascii="Times New Roman" w:eastAsia="Times New Roman" w:hAnsi="Times New Roman" w:cs="Times New Roman"/>
        </w:rPr>
      </w:pPr>
    </w:p>
    <w:p w:rsidR="00F73D66"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Monitorovací výbor spolu s pověřeným manažerem MAS zpracovává za určité časové období nejméně 1x ročně Zprávu o vyhodnocení monitoringu (a evaluace), kterou předkládá ke schválení Výkonnému výboru a následně pak Valné hromadě MAS. </w:t>
      </w:r>
    </w:p>
    <w:p w:rsidR="00F73D66" w:rsidRPr="00776C77" w:rsidRDefault="00F73D66" w:rsidP="00CA1918">
      <w:pPr>
        <w:spacing w:after="0" w:line="240" w:lineRule="auto"/>
        <w:rPr>
          <w:rFonts w:ascii="Times New Roman" w:eastAsia="Times New Roman" w:hAnsi="Times New Roman" w:cs="Times New Roman"/>
        </w:rPr>
      </w:pPr>
    </w:p>
    <w:p w:rsidR="00F73D66" w:rsidRPr="00776C77" w:rsidRDefault="00FF58A3" w:rsidP="00CA1918">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Výsledky monitoringu budou prezentovány na internetových stránkách MAS v samostatném odkaze. Na těchto stránkách bude také průběžně aktualizovaný „Přehled realizovaných projektů 2014 -2020“, kde budou uvedeny všechny informace o projektu vč. naplňování indikátorů a vyhodnocení.  Prezentace bude také probíhat prostřednictvím propagačních tiskovin „Zpravodajů MAS“ a na prezentačních akcích MAS. </w:t>
      </w:r>
    </w:p>
    <w:p w:rsidR="00F73D66" w:rsidRPr="00776C77" w:rsidRDefault="00F73D66" w:rsidP="00CA1918">
      <w:pPr>
        <w:spacing w:after="0" w:line="240" w:lineRule="auto"/>
        <w:rPr>
          <w:rFonts w:ascii="Times New Roman" w:eastAsia="Times New Roman" w:hAnsi="Times New Roman" w:cs="Times New Roman"/>
        </w:rPr>
      </w:pPr>
    </w:p>
    <w:p w:rsidR="00F73D66" w:rsidRPr="00776C77" w:rsidRDefault="00FF58A3" w:rsidP="00CA1918">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 xml:space="preserve">Výsledky </w:t>
      </w:r>
      <w:proofErr w:type="gramStart"/>
      <w:r w:rsidRPr="00BB00F9">
        <w:rPr>
          <w:rFonts w:ascii="Times New Roman" w:eastAsia="Times New Roman" w:hAnsi="Times New Roman" w:cs="Times New Roman"/>
          <w:b/>
        </w:rPr>
        <w:t>monitoringu  a evaluace</w:t>
      </w:r>
      <w:proofErr w:type="gramEnd"/>
      <w:r w:rsidRPr="00BB00F9">
        <w:rPr>
          <w:rFonts w:ascii="Times New Roman" w:eastAsia="Times New Roman" w:hAnsi="Times New Roman" w:cs="Times New Roman"/>
          <w:b/>
        </w:rPr>
        <w:t xml:space="preserve"> naplňování Strategie SCLLD za daný rok i výsledky kumulativního plnění    budou také zapracovány do Výroční zprávy, kterou zpracovává  Výkonný výbor MAS ve spolupráci s kanceláří MAS.</w:t>
      </w:r>
    </w:p>
    <w:p w:rsidR="00547544" w:rsidRPr="00776C77" w:rsidRDefault="00547544" w:rsidP="00CA1918">
      <w:pPr>
        <w:spacing w:after="0" w:line="240" w:lineRule="auto"/>
        <w:rPr>
          <w:rFonts w:ascii="Times New Roman" w:eastAsia="Times New Roman" w:hAnsi="Times New Roman" w:cs="Times New Roman"/>
        </w:rPr>
      </w:pPr>
    </w:p>
    <w:p w:rsidR="00F73D66" w:rsidRPr="00776C77" w:rsidRDefault="00F73D66" w:rsidP="00CA1918">
      <w:pPr>
        <w:spacing w:after="0" w:line="240" w:lineRule="auto"/>
        <w:rPr>
          <w:rFonts w:ascii="Times New Roman" w:eastAsia="Times New Roman" w:hAnsi="Times New Roman" w:cs="Times New Roman"/>
        </w:rPr>
      </w:pPr>
    </w:p>
    <w:p w:rsidR="00547544" w:rsidRPr="00776C77" w:rsidRDefault="00547544" w:rsidP="00CA1918">
      <w:pPr>
        <w:spacing w:after="0" w:line="240" w:lineRule="auto"/>
        <w:rPr>
          <w:rFonts w:ascii="Times New Roman" w:eastAsia="Times New Roman" w:hAnsi="Times New Roman" w:cs="Times New Roman"/>
        </w:rPr>
      </w:pPr>
    </w:p>
    <w:p w:rsidR="005F06D5" w:rsidRPr="00776C77" w:rsidRDefault="005F06D5" w:rsidP="005F06D5">
      <w:pPr>
        <w:pStyle w:val="Odstavecseseznamem"/>
        <w:spacing w:after="0" w:line="240" w:lineRule="auto"/>
        <w:ind w:left="0"/>
        <w:rPr>
          <w:rFonts w:ascii="Times New Roman" w:eastAsia="Times New Roman" w:hAnsi="Times New Roman" w:cs="Times New Roman"/>
          <w:b/>
          <w:u w:val="single"/>
        </w:rPr>
      </w:pPr>
    </w:p>
    <w:p w:rsidR="005F06D5" w:rsidRPr="00776C77" w:rsidRDefault="005F06D5" w:rsidP="005F06D5">
      <w:pPr>
        <w:pStyle w:val="Odstavecseseznamem"/>
        <w:spacing w:after="0" w:line="240" w:lineRule="auto"/>
        <w:ind w:left="780"/>
        <w:rPr>
          <w:rFonts w:ascii="Times New Roman" w:eastAsia="Times New Roman" w:hAnsi="Times New Roman" w:cs="Times New Roman"/>
          <w:b/>
          <w:sz w:val="24"/>
          <w:szCs w:val="24"/>
          <w:u w:val="single"/>
        </w:rPr>
      </w:pPr>
    </w:p>
    <w:p w:rsidR="005F06D5" w:rsidRPr="00776C77" w:rsidRDefault="005F06D5" w:rsidP="005F06D5">
      <w:pPr>
        <w:pStyle w:val="Odstavecseseznamem"/>
        <w:spacing w:after="0" w:line="240" w:lineRule="auto"/>
        <w:ind w:left="780"/>
        <w:rPr>
          <w:rFonts w:ascii="Times New Roman" w:eastAsia="Times New Roman" w:hAnsi="Times New Roman" w:cs="Times New Roman"/>
          <w:b/>
          <w:sz w:val="24"/>
          <w:szCs w:val="24"/>
          <w:u w:val="single"/>
        </w:rPr>
      </w:pPr>
    </w:p>
    <w:p w:rsidR="00253706" w:rsidRPr="00BB00F9" w:rsidRDefault="00253706" w:rsidP="00F73D66">
      <w:pPr>
        <w:pStyle w:val="Odstavecseseznamem"/>
        <w:spacing w:after="0" w:line="240" w:lineRule="auto"/>
        <w:ind w:left="420"/>
        <w:rPr>
          <w:rFonts w:ascii="Times New Roman" w:eastAsia="Times New Roman" w:hAnsi="Times New Roman" w:cs="Times New Roman"/>
        </w:rPr>
      </w:pPr>
    </w:p>
    <w:p w:rsidR="00253706" w:rsidRPr="00BB00F9" w:rsidRDefault="00253706" w:rsidP="008B728C">
      <w:pPr>
        <w:spacing w:after="0" w:line="240" w:lineRule="auto"/>
        <w:rPr>
          <w:rFonts w:ascii="Times New Roman" w:eastAsia="Times New Roman" w:hAnsi="Times New Roman" w:cs="Times New Roman"/>
        </w:rPr>
      </w:pPr>
    </w:p>
    <w:p w:rsidR="00253706" w:rsidRPr="00BB00F9" w:rsidRDefault="00253706" w:rsidP="008B728C">
      <w:pPr>
        <w:spacing w:after="0" w:line="240" w:lineRule="auto"/>
        <w:rPr>
          <w:rFonts w:ascii="Times New Roman" w:eastAsia="Times New Roman" w:hAnsi="Times New Roman" w:cs="Times New Roman"/>
        </w:rPr>
      </w:pPr>
    </w:p>
    <w:p w:rsidR="008B728C" w:rsidRPr="00BB00F9" w:rsidRDefault="008B728C" w:rsidP="008B728C">
      <w:pPr>
        <w:spacing w:after="0" w:line="240" w:lineRule="auto"/>
        <w:rPr>
          <w:rFonts w:ascii="Times New Roman" w:eastAsia="Times New Roman" w:hAnsi="Times New Roman" w:cs="Times New Roman"/>
        </w:rPr>
      </w:pPr>
    </w:p>
    <w:p w:rsidR="00AE51E3" w:rsidRPr="00BB00F9" w:rsidRDefault="00AE51E3" w:rsidP="00AE51E3">
      <w:pPr>
        <w:spacing w:after="0" w:line="240" w:lineRule="auto"/>
        <w:rPr>
          <w:rFonts w:ascii="Times New Roman" w:eastAsia="Times New Roman" w:hAnsi="Times New Roman" w:cs="Times New Roman"/>
        </w:rPr>
      </w:pPr>
    </w:p>
    <w:p w:rsidR="00A91927" w:rsidRPr="00BB00F9" w:rsidRDefault="00A91927" w:rsidP="00A91927">
      <w:pPr>
        <w:pStyle w:val="Odstavecseseznamem"/>
        <w:spacing w:after="0" w:line="240" w:lineRule="auto"/>
        <w:ind w:left="420"/>
        <w:rPr>
          <w:rFonts w:ascii="Times New Roman" w:eastAsia="Times New Roman" w:hAnsi="Times New Roman" w:cs="Times New Roman"/>
        </w:rPr>
      </w:pPr>
    </w:p>
    <w:p w:rsidR="009D4698" w:rsidRPr="00776C77" w:rsidRDefault="009D4698" w:rsidP="00A91927">
      <w:pPr>
        <w:spacing w:after="0"/>
        <w:jc w:val="both"/>
        <w:rPr>
          <w:rFonts w:ascii="Times New Roman" w:hAnsi="Times New Roman" w:cs="Times New Roman"/>
          <w:sz w:val="24"/>
          <w:szCs w:val="24"/>
        </w:rPr>
      </w:pPr>
    </w:p>
    <w:p w:rsidR="0083117E" w:rsidRPr="00776C77" w:rsidRDefault="0083117E" w:rsidP="00A91927">
      <w:pPr>
        <w:spacing w:after="0"/>
        <w:jc w:val="both"/>
        <w:rPr>
          <w:rFonts w:ascii="Times New Roman" w:hAnsi="Times New Roman" w:cs="Times New Roman"/>
          <w:sz w:val="24"/>
          <w:szCs w:val="24"/>
        </w:rPr>
      </w:pPr>
    </w:p>
    <w:p w:rsidR="0083117E" w:rsidRPr="00776C77" w:rsidRDefault="0083117E" w:rsidP="00A91927">
      <w:pPr>
        <w:spacing w:after="0"/>
        <w:jc w:val="both"/>
        <w:rPr>
          <w:rFonts w:ascii="Times New Roman" w:hAnsi="Times New Roman" w:cs="Times New Roman"/>
          <w:sz w:val="24"/>
          <w:szCs w:val="24"/>
        </w:rPr>
      </w:pPr>
    </w:p>
    <w:p w:rsidR="0083117E" w:rsidRPr="00776C77" w:rsidRDefault="0083117E" w:rsidP="00A91927">
      <w:pPr>
        <w:spacing w:after="0"/>
        <w:jc w:val="both"/>
        <w:rPr>
          <w:rFonts w:ascii="Times New Roman" w:hAnsi="Times New Roman" w:cs="Times New Roman"/>
          <w:sz w:val="24"/>
          <w:szCs w:val="24"/>
        </w:rPr>
      </w:pPr>
    </w:p>
    <w:p w:rsidR="00043FF3" w:rsidRPr="00BB00F9" w:rsidRDefault="00FF58A3">
      <w:pPr>
        <w:pStyle w:val="Nadpis1"/>
        <w:rPr>
          <w:rFonts w:ascii="Times New Roman" w:hAnsi="Times New Roman" w:cs="Times New Roman"/>
        </w:rPr>
      </w:pPr>
      <w:bookmarkStart w:id="14" w:name="_Toc419834150"/>
      <w:r w:rsidRPr="00BB00F9">
        <w:rPr>
          <w:rFonts w:ascii="Times New Roman" w:hAnsi="Times New Roman" w:cs="Times New Roman"/>
        </w:rPr>
        <w:lastRenderedPageBreak/>
        <w:t>2. Analytická část</w:t>
      </w:r>
      <w:bookmarkEnd w:id="14"/>
    </w:p>
    <w:p w:rsidR="00EE316D" w:rsidRPr="00776C77" w:rsidRDefault="00EE316D" w:rsidP="00EE316D">
      <w:pPr>
        <w:rPr>
          <w:rFonts w:ascii="Times New Roman" w:hAnsi="Times New Roman" w:cs="Times New Roman"/>
        </w:rPr>
      </w:pPr>
    </w:p>
    <w:p w:rsidR="00006DE8" w:rsidRPr="00776C77" w:rsidRDefault="00FF58A3" w:rsidP="00EE316D">
      <w:pPr>
        <w:rPr>
          <w:rFonts w:ascii="Times New Roman" w:hAnsi="Times New Roman" w:cs="Times New Roman"/>
          <w:u w:val="single"/>
        </w:rPr>
      </w:pPr>
      <w:r w:rsidRPr="00BB00F9">
        <w:rPr>
          <w:rFonts w:ascii="Times New Roman" w:hAnsi="Times New Roman" w:cs="Times New Roman"/>
          <w:u w:val="single"/>
        </w:rPr>
        <w:t xml:space="preserve">Podklady pro tvorbu analytické části byly získávány z několika zdrojů: </w:t>
      </w:r>
    </w:p>
    <w:p w:rsidR="00043FF3" w:rsidRPr="00776C77" w:rsidRDefault="00FF58A3">
      <w:pPr>
        <w:spacing w:after="0" w:line="240" w:lineRule="auto"/>
        <w:rPr>
          <w:rFonts w:ascii="Times New Roman" w:hAnsi="Times New Roman" w:cs="Times New Roman"/>
        </w:rPr>
      </w:pPr>
      <w:r w:rsidRPr="00BB00F9">
        <w:rPr>
          <w:rFonts w:ascii="Times New Roman" w:hAnsi="Times New Roman" w:cs="Times New Roman"/>
        </w:rPr>
        <w:t>- data týkající se území obcí byla získána z ČSÚ,</w:t>
      </w:r>
      <w:r w:rsidR="00C517BD">
        <w:rPr>
          <w:rFonts w:ascii="Times New Roman" w:hAnsi="Times New Roman" w:cs="Times New Roman"/>
        </w:rPr>
        <w:t xml:space="preserve"> </w:t>
      </w:r>
      <w:r w:rsidRPr="00BB00F9">
        <w:rPr>
          <w:rFonts w:ascii="Times New Roman" w:hAnsi="Times New Roman" w:cs="Times New Roman"/>
        </w:rPr>
        <w:t xml:space="preserve">případně dalších institucí (Český hydrometeorologický ústav, Ministerstvo vnitra, Ústecký kraj, Úřad práce, OHK Děčín, </w:t>
      </w:r>
      <w:proofErr w:type="gramStart"/>
      <w:r w:rsidRPr="00BB00F9">
        <w:rPr>
          <w:rFonts w:ascii="Times New Roman" w:hAnsi="Times New Roman" w:cs="Times New Roman"/>
        </w:rPr>
        <w:t>apod.)  podle</w:t>
      </w:r>
      <w:proofErr w:type="gramEnd"/>
      <w:r w:rsidRPr="00BB00F9">
        <w:rPr>
          <w:rFonts w:ascii="Times New Roman" w:hAnsi="Times New Roman" w:cs="Times New Roman"/>
        </w:rPr>
        <w:t xml:space="preserve"> členění přílohy 5 Metodiky pro zpracování SCLLD </w:t>
      </w:r>
    </w:p>
    <w:p w:rsidR="00EE316D" w:rsidRPr="00776C77" w:rsidRDefault="00FF58A3" w:rsidP="00EE316D">
      <w:pPr>
        <w:rPr>
          <w:rFonts w:ascii="Times New Roman" w:hAnsi="Times New Roman" w:cs="Times New Roman"/>
        </w:rPr>
      </w:pPr>
      <w:r w:rsidRPr="00BB00F9">
        <w:rPr>
          <w:rFonts w:ascii="Times New Roman" w:hAnsi="Times New Roman" w:cs="Times New Roman"/>
        </w:rPr>
        <w:t>(zpracovaná data do tabulek, příp. grafů jsou přílohou dokumentu Strategie)</w:t>
      </w:r>
    </w:p>
    <w:p w:rsidR="00D1183A" w:rsidRPr="00776C77" w:rsidRDefault="00FF58A3" w:rsidP="00EE316D">
      <w:pPr>
        <w:rPr>
          <w:rFonts w:ascii="Times New Roman" w:hAnsi="Times New Roman" w:cs="Times New Roman"/>
        </w:rPr>
      </w:pPr>
      <w:r w:rsidRPr="00BB00F9">
        <w:rPr>
          <w:rFonts w:ascii="Times New Roman" w:hAnsi="Times New Roman" w:cs="Times New Roman"/>
        </w:rPr>
        <w:t xml:space="preserve">- oslovením dalších subjektů v území ke spolupráci a poskytnutí dat </w:t>
      </w:r>
    </w:p>
    <w:p w:rsidR="00144566" w:rsidRPr="00776C77" w:rsidRDefault="00FF58A3" w:rsidP="00EE316D">
      <w:pPr>
        <w:rPr>
          <w:rFonts w:ascii="Times New Roman" w:hAnsi="Times New Roman" w:cs="Times New Roman"/>
        </w:rPr>
      </w:pPr>
      <w:r w:rsidRPr="00BB00F9">
        <w:rPr>
          <w:rFonts w:ascii="Times New Roman" w:hAnsi="Times New Roman" w:cs="Times New Roman"/>
        </w:rPr>
        <w:t>- dotazníkové šetření (</w:t>
      </w:r>
      <w:proofErr w:type="spellStart"/>
      <w:r w:rsidRPr="00BB00F9">
        <w:rPr>
          <w:rFonts w:ascii="Times New Roman" w:hAnsi="Times New Roman" w:cs="Times New Roman"/>
        </w:rPr>
        <w:t>t</w:t>
      </w:r>
      <w:r w:rsidR="00C517BD">
        <w:rPr>
          <w:rFonts w:ascii="Times New Roman" w:hAnsi="Times New Roman" w:cs="Times New Roman"/>
        </w:rPr>
        <w:t>é</w:t>
      </w:r>
      <w:r w:rsidRPr="00BB00F9">
        <w:rPr>
          <w:rFonts w:ascii="Times New Roman" w:hAnsi="Times New Roman" w:cs="Times New Roman"/>
        </w:rPr>
        <w:t>matické</w:t>
      </w:r>
      <w:proofErr w:type="spellEnd"/>
      <w:r w:rsidRPr="00BB00F9">
        <w:rPr>
          <w:rFonts w:ascii="Times New Roman" w:hAnsi="Times New Roman" w:cs="Times New Roman"/>
        </w:rPr>
        <w:t xml:space="preserve"> el. </w:t>
      </w:r>
      <w:proofErr w:type="spellStart"/>
      <w:proofErr w:type="gramStart"/>
      <w:r w:rsidRPr="00BB00F9">
        <w:rPr>
          <w:rFonts w:ascii="Times New Roman" w:hAnsi="Times New Roman" w:cs="Times New Roman"/>
        </w:rPr>
        <w:t>dotazníky</w:t>
      </w:r>
      <w:proofErr w:type="gramEnd"/>
      <w:r w:rsidR="00C517BD">
        <w:rPr>
          <w:rFonts w:ascii="Times New Roman" w:hAnsi="Times New Roman" w:cs="Times New Roman"/>
        </w:rPr>
        <w:t>,</w:t>
      </w:r>
      <w:r w:rsidRPr="00BB00F9">
        <w:rPr>
          <w:rFonts w:ascii="Times New Roman" w:hAnsi="Times New Roman" w:cs="Times New Roman"/>
        </w:rPr>
        <w:t>pro</w:t>
      </w:r>
      <w:proofErr w:type="spellEnd"/>
      <w:r w:rsidRPr="00BB00F9">
        <w:rPr>
          <w:rFonts w:ascii="Times New Roman" w:hAnsi="Times New Roman" w:cs="Times New Roman"/>
        </w:rPr>
        <w:t xml:space="preserve"> občany i v listinné formě)</w:t>
      </w:r>
    </w:p>
    <w:p w:rsidR="00144566" w:rsidRPr="00776C77" w:rsidRDefault="00FF58A3" w:rsidP="00EE316D">
      <w:pPr>
        <w:rPr>
          <w:rFonts w:ascii="Times New Roman" w:hAnsi="Times New Roman" w:cs="Times New Roman"/>
        </w:rPr>
      </w:pPr>
      <w:r w:rsidRPr="00BB00F9">
        <w:rPr>
          <w:rFonts w:ascii="Times New Roman" w:hAnsi="Times New Roman" w:cs="Times New Roman"/>
        </w:rPr>
        <w:t>- místní šetření v obcích (za účelem doplnění informací, na základě toho zpracování karet obcí se zásobníkem záměrů za každou obec - v příloze dokumentu Strategie)</w:t>
      </w:r>
    </w:p>
    <w:p w:rsidR="00144566" w:rsidRPr="00776C77" w:rsidRDefault="00FF58A3" w:rsidP="00EE316D">
      <w:pPr>
        <w:rPr>
          <w:rFonts w:ascii="Times New Roman" w:hAnsi="Times New Roman" w:cs="Times New Roman"/>
        </w:rPr>
      </w:pPr>
      <w:r w:rsidRPr="00BB00F9">
        <w:rPr>
          <w:rFonts w:ascii="Times New Roman" w:hAnsi="Times New Roman" w:cs="Times New Roman"/>
        </w:rPr>
        <w:t xml:space="preserve">- komunitní diskusní jednání s veřejností </w:t>
      </w:r>
    </w:p>
    <w:p w:rsidR="00144566" w:rsidRPr="00776C77" w:rsidRDefault="00FF58A3" w:rsidP="00EE316D">
      <w:pPr>
        <w:rPr>
          <w:rFonts w:ascii="Times New Roman" w:hAnsi="Times New Roman" w:cs="Times New Roman"/>
        </w:rPr>
      </w:pPr>
      <w:r w:rsidRPr="00BB00F9">
        <w:rPr>
          <w:rFonts w:ascii="Times New Roman" w:hAnsi="Times New Roman" w:cs="Times New Roman"/>
        </w:rPr>
        <w:t xml:space="preserve">V jednotlivých kapitolách dokumentu je doplnění ukazatelů formou grafů a kartogramů, včetně popisu a vyhodnocení. Na konci každé kapitoly je shrnutí, stručná definice problémů, stručná definice potřeb. </w:t>
      </w:r>
    </w:p>
    <w:p w:rsidR="00144566" w:rsidRPr="00776C77" w:rsidRDefault="00FF58A3" w:rsidP="005F7ABD">
      <w:pPr>
        <w:rPr>
          <w:rFonts w:ascii="Times New Roman" w:hAnsi="Times New Roman" w:cs="Times New Roman"/>
        </w:rPr>
      </w:pPr>
      <w:r w:rsidRPr="00BB00F9">
        <w:rPr>
          <w:rFonts w:ascii="Times New Roman" w:hAnsi="Times New Roman" w:cs="Times New Roman"/>
        </w:rPr>
        <w:t xml:space="preserve">V závěru analytické části je přehledná analýza SWOT, která definuje stav území z hlediska slabých a silných stránek, dále definuje příležitosti rozvoje a možná ohrožení vývoje. </w:t>
      </w:r>
    </w:p>
    <w:p w:rsidR="00C84E98" w:rsidRPr="00776C77" w:rsidRDefault="00C84E98" w:rsidP="005F7ABD">
      <w:pPr>
        <w:rPr>
          <w:rFonts w:ascii="Times New Roman" w:hAnsi="Times New Roman" w:cs="Times New Roman"/>
        </w:rPr>
      </w:pPr>
    </w:p>
    <w:p w:rsidR="00043FF3" w:rsidRPr="00BB00F9" w:rsidRDefault="00FF58A3">
      <w:pPr>
        <w:pStyle w:val="Nadpis2"/>
        <w:rPr>
          <w:rFonts w:ascii="Times New Roman" w:hAnsi="Times New Roman" w:cs="Times New Roman"/>
          <w:sz w:val="22"/>
          <w:u w:val="single"/>
        </w:rPr>
      </w:pPr>
      <w:bookmarkStart w:id="15" w:name="_Toc419834151"/>
      <w:r w:rsidRPr="00BB00F9">
        <w:rPr>
          <w:rFonts w:ascii="Times New Roman" w:hAnsi="Times New Roman" w:cs="Times New Roman"/>
          <w:sz w:val="22"/>
          <w:u w:val="single"/>
        </w:rPr>
        <w:t>2.1 Základní charakteristika území</w:t>
      </w:r>
      <w:bookmarkEnd w:id="15"/>
      <w:r w:rsidRPr="00BB00F9">
        <w:rPr>
          <w:rFonts w:ascii="Times New Roman" w:hAnsi="Times New Roman" w:cs="Times New Roman"/>
          <w:sz w:val="22"/>
          <w:u w:val="single"/>
        </w:rPr>
        <w:t xml:space="preserve"> </w:t>
      </w:r>
    </w:p>
    <w:p w:rsidR="0098655A" w:rsidRPr="00776C77" w:rsidRDefault="0098655A" w:rsidP="0098655A">
      <w:pPr>
        <w:autoSpaceDE w:val="0"/>
        <w:autoSpaceDN w:val="0"/>
        <w:adjustRightInd w:val="0"/>
        <w:rPr>
          <w:rFonts w:ascii="Times New Roman" w:hAnsi="Times New Roman" w:cs="Times New Roman"/>
          <w:b/>
        </w:rPr>
      </w:pPr>
    </w:p>
    <w:p w:rsidR="0098655A" w:rsidRPr="00776C77" w:rsidRDefault="00FF58A3" w:rsidP="0098655A">
      <w:pPr>
        <w:spacing w:after="60"/>
        <w:jc w:val="both"/>
        <w:rPr>
          <w:rFonts w:ascii="Times New Roman" w:hAnsi="Times New Roman" w:cs="Times New Roman"/>
        </w:rPr>
      </w:pPr>
      <w:r w:rsidRPr="00BB00F9">
        <w:rPr>
          <w:rFonts w:ascii="Times New Roman" w:hAnsi="Times New Roman" w:cs="Times New Roman"/>
        </w:rPr>
        <w:t xml:space="preserve">Území MAS Labské skály </w:t>
      </w:r>
      <w:proofErr w:type="gramStart"/>
      <w:r w:rsidRPr="00BB00F9">
        <w:rPr>
          <w:rFonts w:ascii="Times New Roman" w:hAnsi="Times New Roman" w:cs="Times New Roman"/>
        </w:rPr>
        <w:t>tvoří  katastrální</w:t>
      </w:r>
      <w:proofErr w:type="gramEnd"/>
      <w:r w:rsidRPr="00BB00F9">
        <w:rPr>
          <w:rFonts w:ascii="Times New Roman" w:hAnsi="Times New Roman" w:cs="Times New Roman"/>
        </w:rPr>
        <w:t xml:space="preserve"> území dvaceti šesti   obcí, jež leží v severní části okresu Ústí n. Labem (Libouchec, Petrovice, Povrly, Ryjice, Tisá, Velké Chvojno, Velké Březno, Malečov, Homole u Panny, Zubrnice, Chuderov) a v jižní části okresu Děčín (Dobkovice, Jílové, Malšovice, Těchlovice, Malá Veleň, Heřmanov, Horní Habartice, Starý </w:t>
      </w:r>
      <w:proofErr w:type="spellStart"/>
      <w:r w:rsidRPr="00BB00F9">
        <w:rPr>
          <w:rFonts w:ascii="Times New Roman" w:hAnsi="Times New Roman" w:cs="Times New Roman"/>
        </w:rPr>
        <w:t>Šachov</w:t>
      </w:r>
      <w:proofErr w:type="spellEnd"/>
      <w:r w:rsidRPr="00BB00F9">
        <w:rPr>
          <w:rFonts w:ascii="Times New Roman" w:hAnsi="Times New Roman" w:cs="Times New Roman"/>
        </w:rPr>
        <w:t xml:space="preserve">, Merboltice, Markvartice, Verneřice, Valkeřice,  </w:t>
      </w:r>
      <w:proofErr w:type="spellStart"/>
      <w:r w:rsidRPr="00BB00F9">
        <w:rPr>
          <w:rFonts w:ascii="Times New Roman" w:hAnsi="Times New Roman" w:cs="Times New Roman"/>
        </w:rPr>
        <w:t>Františkov</w:t>
      </w:r>
      <w:proofErr w:type="spellEnd"/>
      <w:r w:rsidRPr="00BB00F9">
        <w:rPr>
          <w:rFonts w:ascii="Times New Roman" w:hAnsi="Times New Roman" w:cs="Times New Roman"/>
        </w:rPr>
        <w:t xml:space="preserve"> nad Ploučnicí, Benešov nad Ploučnicí, Dobrná). Území jmenovaných obcí leží v Ústeckém kraji; celý region MAS patří do Euroregionu Labe. Katastry obcí Petrovice, Tisá a Jílové bezprostředně sousedí se Saskem. </w:t>
      </w:r>
    </w:p>
    <w:p w:rsidR="00DB4ACA" w:rsidRPr="00776C77" w:rsidRDefault="00FF58A3" w:rsidP="00DB4ACA">
      <w:pPr>
        <w:spacing w:after="120"/>
        <w:jc w:val="both"/>
        <w:rPr>
          <w:rFonts w:ascii="Times New Roman" w:hAnsi="Times New Roman" w:cs="Times New Roman"/>
        </w:rPr>
      </w:pPr>
      <w:r w:rsidRPr="00BB00F9">
        <w:rPr>
          <w:rFonts w:ascii="Times New Roman" w:hAnsi="Times New Roman" w:cs="Times New Roman"/>
        </w:rPr>
        <w:t xml:space="preserve">V rámci dokumentu Politika územního rozvoje České republiky spadá území MAS Labské skály do Rozvojové osy OS2  Praha – Ústí nad Labem – hranice ČR, Německo – </w:t>
      </w:r>
      <w:proofErr w:type="spellStart"/>
      <w:r w:rsidRPr="00BB00F9">
        <w:rPr>
          <w:rFonts w:ascii="Times New Roman" w:hAnsi="Times New Roman" w:cs="Times New Roman"/>
        </w:rPr>
        <w:t>Dresden</w:t>
      </w:r>
      <w:proofErr w:type="spellEnd"/>
      <w:r w:rsidRPr="00BB00F9">
        <w:rPr>
          <w:rFonts w:ascii="Times New Roman" w:hAnsi="Times New Roman" w:cs="Times New Roman"/>
        </w:rPr>
        <w:t xml:space="preserve"> obce mimo rozvojové oblasti s výraznou vazbou na významnou dopravní cestu dálnice D8, dále do rozvojové oblasti OB6 – rozvojová oblast Ústí nad Labem (území obcí z ORP Ústí nad Labem a Děčín</w:t>
      </w:r>
      <w:r w:rsidR="00C517BD">
        <w:rPr>
          <w:rFonts w:ascii="Times New Roman" w:hAnsi="Times New Roman" w:cs="Times New Roman"/>
        </w:rPr>
        <w:t xml:space="preserve"> </w:t>
      </w:r>
      <w:r w:rsidRPr="00BB00F9">
        <w:rPr>
          <w:rFonts w:ascii="Times New Roman" w:hAnsi="Times New Roman" w:cs="Times New Roman"/>
        </w:rPr>
        <w:t xml:space="preserve">(severozápadní část) a dále do specifické oblasti SOB 6 – specifická oblast Krušné hory – obce z ORP Ústí nad Labem – severní část. </w:t>
      </w:r>
    </w:p>
    <w:p w:rsidR="00A65879" w:rsidRPr="00776C77" w:rsidRDefault="00A65879" w:rsidP="00DB4ACA">
      <w:pPr>
        <w:spacing w:after="120"/>
        <w:jc w:val="both"/>
        <w:rPr>
          <w:rFonts w:ascii="Times New Roman" w:hAnsi="Times New Roman" w:cs="Times New Roman"/>
        </w:rPr>
      </w:pPr>
    </w:p>
    <w:p w:rsidR="00C84E98" w:rsidRPr="00776C77" w:rsidRDefault="00C84E98" w:rsidP="00DB4ACA">
      <w:pPr>
        <w:spacing w:after="120"/>
        <w:jc w:val="both"/>
        <w:rPr>
          <w:rFonts w:ascii="Times New Roman" w:hAnsi="Times New Roman" w:cs="Times New Roman"/>
        </w:rPr>
      </w:pPr>
    </w:p>
    <w:p w:rsidR="000C4FB1" w:rsidRPr="00776C77" w:rsidRDefault="000C4FB1" w:rsidP="00DB4ACA">
      <w:pPr>
        <w:spacing w:after="120"/>
        <w:jc w:val="both"/>
        <w:rPr>
          <w:rFonts w:ascii="Times New Roman" w:hAnsi="Times New Roman" w:cs="Times New Roman"/>
        </w:rPr>
      </w:pPr>
    </w:p>
    <w:p w:rsidR="00FC4218" w:rsidRPr="00FC4218" w:rsidRDefault="00FF58A3">
      <w:pPr>
        <w:spacing w:after="120"/>
        <w:jc w:val="center"/>
        <w:rPr>
          <w:rFonts w:ascii="Times New Roman" w:hAnsi="Times New Roman" w:cs="Times New Roman"/>
          <w:b/>
        </w:rPr>
      </w:pPr>
      <w:r w:rsidRPr="00BB00F9">
        <w:rPr>
          <w:rFonts w:ascii="Times New Roman" w:hAnsi="Times New Roman" w:cs="Times New Roman"/>
          <w:b/>
        </w:rPr>
        <w:lastRenderedPageBreak/>
        <w:t>Mapa č. 1 – Mapa území MAS a příhraniční navazující oblasti</w:t>
      </w:r>
    </w:p>
    <w:p w:rsidR="00043FF3" w:rsidRPr="00776C77" w:rsidRDefault="00364B85">
      <w:pPr>
        <w:spacing w:after="60"/>
        <w:jc w:val="center"/>
        <w:rPr>
          <w:rFonts w:ascii="Times New Roman" w:hAnsi="Times New Roman" w:cs="Times New Roman"/>
        </w:rPr>
      </w:pPr>
      <w:r>
        <w:rPr>
          <w:rFonts w:ascii="Times New Roman" w:hAnsi="Times New Roman" w:cs="Times New Roman"/>
          <w:noProof/>
        </w:rPr>
        <w:drawing>
          <wp:inline distT="0" distB="0" distL="0" distR="0">
            <wp:extent cx="5179060" cy="5669453"/>
            <wp:effectExtent l="19050" t="0" r="2540" b="0"/>
            <wp:docPr id="3" name="Obrázek 2" descr="příhranič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íhraničí.jpg"/>
                    <pic:cNvPicPr/>
                  </pic:nvPicPr>
                  <pic:blipFill>
                    <a:blip r:embed="rId14" cstate="print"/>
                    <a:stretch>
                      <a:fillRect/>
                    </a:stretch>
                  </pic:blipFill>
                  <pic:spPr>
                    <a:xfrm>
                      <a:off x="0" y="0"/>
                      <a:ext cx="5179060" cy="5669453"/>
                    </a:xfrm>
                    <a:prstGeom prst="rect">
                      <a:avLst/>
                    </a:prstGeom>
                  </pic:spPr>
                </pic:pic>
              </a:graphicData>
            </a:graphic>
          </wp:inline>
        </w:drawing>
      </w:r>
    </w:p>
    <w:p w:rsidR="0098655A" w:rsidRPr="00776C77" w:rsidRDefault="0098655A" w:rsidP="0098655A">
      <w:pPr>
        <w:spacing w:after="120"/>
        <w:jc w:val="both"/>
        <w:rPr>
          <w:rFonts w:ascii="Times New Roman" w:hAnsi="Times New Roman" w:cs="Times New Roman"/>
        </w:rPr>
      </w:pPr>
    </w:p>
    <w:p w:rsidR="00043FF3" w:rsidRPr="00BB00F9" w:rsidRDefault="00FF58A3">
      <w:pPr>
        <w:spacing w:after="120"/>
        <w:jc w:val="both"/>
        <w:rPr>
          <w:rFonts w:ascii="Times New Roman" w:hAnsi="Times New Roman" w:cs="Times New Roman"/>
        </w:rPr>
      </w:pPr>
      <w:r w:rsidRPr="00BB00F9">
        <w:rPr>
          <w:rFonts w:ascii="Times New Roman" w:hAnsi="Times New Roman" w:cs="Times New Roman"/>
        </w:rPr>
        <w:t xml:space="preserve"> Pohraničí v ČR se vyznačuje nepříznivou charakteristikou, a tou je „vykořeněnost obyvatel“, kteří sem přišli z jiných oblastí republiky. Toto „stigma“ je patrné v některých ohledech do dnešní doby, zejména u starší (nejstarší) generace. Na druhou stranu je třeba vidět, že se situace ve vztahu obyvatel k území kde žijí postupně, i když pomalu zlepšuje. Nelze přehlédnout, že se zlepšuje vzhled obcí, v územních plánech je počítáno s rozvojovými plochami pro bydlení, především ke stavbě rodinných domků, v jednotlivých obcích přibývá akcí pro veřejnost, jsou pořádány slavnosti, obnovovány tradice. Úspěšně se rozvíjí činnost několika občanských sdružení. To přispívá ke spokojenosti obyvatel a zároveň ke zvýšení zájmu návštěvníků o region.</w:t>
      </w:r>
    </w:p>
    <w:p w:rsidR="0098655A" w:rsidRPr="00776C77" w:rsidRDefault="0098655A" w:rsidP="0098655A">
      <w:pPr>
        <w:jc w:val="both"/>
        <w:rPr>
          <w:rFonts w:ascii="Times New Roman" w:hAnsi="Times New Roman" w:cs="Times New Roman"/>
        </w:rPr>
      </w:pPr>
    </w:p>
    <w:p w:rsidR="0098655A" w:rsidRPr="00776C77" w:rsidRDefault="00527DAC" w:rsidP="0098655A">
      <w:pPr>
        <w:pStyle w:val="Zkladntext"/>
        <w:spacing w:after="240" w:line="276" w:lineRule="auto"/>
        <w:jc w:val="both"/>
        <w:rPr>
          <w:sz w:val="22"/>
          <w:szCs w:val="22"/>
        </w:rPr>
      </w:pPr>
      <w:r>
        <w:rPr>
          <w:sz w:val="22"/>
          <w:szCs w:val="22"/>
        </w:rPr>
        <w:lastRenderedPageBreak/>
        <w:t xml:space="preserve">MAS Labské skály sousedí na severu s MAS </w:t>
      </w:r>
      <w:proofErr w:type="spellStart"/>
      <w:r>
        <w:rPr>
          <w:sz w:val="22"/>
          <w:szCs w:val="22"/>
        </w:rPr>
        <w:t>Šluknovsko</w:t>
      </w:r>
      <w:proofErr w:type="spellEnd"/>
      <w:r>
        <w:rPr>
          <w:sz w:val="22"/>
          <w:szCs w:val="22"/>
        </w:rPr>
        <w:t xml:space="preserve">, se </w:t>
      </w:r>
      <w:proofErr w:type="gramStart"/>
      <w:r>
        <w:rPr>
          <w:sz w:val="22"/>
          <w:szCs w:val="22"/>
        </w:rPr>
        <w:t>kterou</w:t>
      </w:r>
      <w:proofErr w:type="gramEnd"/>
      <w:r>
        <w:rPr>
          <w:sz w:val="22"/>
          <w:szCs w:val="22"/>
        </w:rPr>
        <w:t xml:space="preserve"> jsme spolupracovali v rámci  projektů Spolupráce (Společně branou do Čech) a  realizovaných projektů Celostátní sítě pro venkov. Spolupráci s touto MAS chceme nadále prohlubovat. </w:t>
      </w:r>
    </w:p>
    <w:p w:rsidR="0098655A" w:rsidRPr="00776C77" w:rsidRDefault="00527DAC" w:rsidP="0098655A">
      <w:pPr>
        <w:pStyle w:val="Zkladntext"/>
        <w:spacing w:after="240" w:line="276" w:lineRule="auto"/>
        <w:jc w:val="both"/>
        <w:rPr>
          <w:sz w:val="22"/>
          <w:szCs w:val="22"/>
        </w:rPr>
      </w:pPr>
      <w:r>
        <w:rPr>
          <w:sz w:val="22"/>
          <w:szCs w:val="22"/>
        </w:rPr>
        <w:t xml:space="preserve"> Na jihu území sousedí s MAS České Středohoří, kde bychom rádi navázali bližší spolupráci v oblasti společného řešení cestovního ruchu </w:t>
      </w:r>
      <w:r w:rsidR="00EF2278">
        <w:rPr>
          <w:sz w:val="22"/>
          <w:szCs w:val="22"/>
        </w:rPr>
        <w:t>apod.</w:t>
      </w:r>
      <w:r>
        <w:rPr>
          <w:sz w:val="22"/>
          <w:szCs w:val="22"/>
        </w:rPr>
        <w:t xml:space="preserve">, na východě sousedí MAS Labské skály s MAS  LAG </w:t>
      </w:r>
      <w:proofErr w:type="spellStart"/>
      <w:r>
        <w:rPr>
          <w:sz w:val="22"/>
          <w:szCs w:val="22"/>
        </w:rPr>
        <w:t>Podralsko</w:t>
      </w:r>
      <w:proofErr w:type="spellEnd"/>
      <w:r>
        <w:rPr>
          <w:sz w:val="22"/>
          <w:szCs w:val="22"/>
        </w:rPr>
        <w:t xml:space="preserve">, kde se taktéž nabízí možnost spolupráce.  </w:t>
      </w:r>
    </w:p>
    <w:p w:rsidR="0098655A" w:rsidRPr="00776C77" w:rsidRDefault="00527DAC" w:rsidP="0098655A">
      <w:pPr>
        <w:pStyle w:val="Zkladntext"/>
        <w:spacing w:after="240" w:line="276" w:lineRule="auto"/>
        <w:jc w:val="both"/>
        <w:rPr>
          <w:sz w:val="22"/>
          <w:szCs w:val="22"/>
        </w:rPr>
      </w:pPr>
      <w:r>
        <w:rPr>
          <w:sz w:val="22"/>
          <w:szCs w:val="22"/>
        </w:rPr>
        <w:t>Možností spolupráce se nabízí hned několik. Především v oblasti památek a péče o kulturní dědictví, protože sousední území mají podobné charakteristiky a to jak např. podstávkové domy, které jsou specifický venkovský prvek v určitých sousedících oblastech, velké množství drobných sakrálních památek, podobné probíhající aktivity občanských iniciativ, apod.</w:t>
      </w:r>
      <w:r w:rsidR="00EF2278">
        <w:rPr>
          <w:sz w:val="22"/>
          <w:szCs w:val="22"/>
        </w:rPr>
        <w:t>.</w:t>
      </w:r>
      <w:r>
        <w:rPr>
          <w:sz w:val="22"/>
          <w:szCs w:val="22"/>
        </w:rPr>
        <w:t xml:space="preserve"> </w:t>
      </w:r>
    </w:p>
    <w:p w:rsidR="0098655A" w:rsidRPr="00776C77" w:rsidRDefault="00FF58A3" w:rsidP="0098655A">
      <w:pPr>
        <w:jc w:val="both"/>
        <w:rPr>
          <w:rFonts w:ascii="Times New Roman" w:hAnsi="Times New Roman" w:cs="Times New Roman"/>
        </w:rPr>
      </w:pPr>
      <w:r w:rsidRPr="00BB00F9">
        <w:rPr>
          <w:rFonts w:ascii="Times New Roman" w:hAnsi="Times New Roman" w:cs="Times New Roman"/>
        </w:rPr>
        <w:t xml:space="preserve">Území MAS obsahuje tři DSO (dobrovolné sdružení obcí) – Mikroregion Labské skály, Sdružení obcí Benešovska a </w:t>
      </w:r>
      <w:proofErr w:type="spellStart"/>
      <w:r w:rsidRPr="00BB00F9">
        <w:rPr>
          <w:rFonts w:ascii="Times New Roman" w:hAnsi="Times New Roman" w:cs="Times New Roman"/>
        </w:rPr>
        <w:t>Velkobřezensko</w:t>
      </w:r>
      <w:proofErr w:type="spellEnd"/>
      <w:r w:rsidRPr="00BB00F9">
        <w:rPr>
          <w:rFonts w:ascii="Times New Roman" w:hAnsi="Times New Roman" w:cs="Times New Roman"/>
        </w:rPr>
        <w:t>. Členy MAS jsou jednotlivé obce sdružené v těchto DSO i obce, které nejsou členy žádného z těchto mikroregionů.</w:t>
      </w:r>
    </w:p>
    <w:p w:rsidR="00FC4218" w:rsidRDefault="00FC4218" w:rsidP="0098655A">
      <w:pPr>
        <w:autoSpaceDE w:val="0"/>
        <w:autoSpaceDN w:val="0"/>
        <w:adjustRightInd w:val="0"/>
        <w:spacing w:after="80"/>
        <w:rPr>
          <w:rFonts w:ascii="Times New Roman" w:hAnsi="Times New Roman" w:cs="Times New Roman"/>
          <w:b/>
          <w:bCs/>
        </w:rPr>
      </w:pPr>
    </w:p>
    <w:p w:rsidR="0098655A" w:rsidRPr="00776C77" w:rsidRDefault="00FF58A3" w:rsidP="0098655A">
      <w:pPr>
        <w:autoSpaceDE w:val="0"/>
        <w:autoSpaceDN w:val="0"/>
        <w:adjustRightInd w:val="0"/>
        <w:spacing w:after="80"/>
        <w:rPr>
          <w:rFonts w:ascii="Times New Roman" w:hAnsi="Times New Roman" w:cs="Times New Roman"/>
          <w:b/>
          <w:bCs/>
        </w:rPr>
      </w:pPr>
      <w:r w:rsidRPr="00BB00F9">
        <w:rPr>
          <w:rFonts w:ascii="Times New Roman" w:hAnsi="Times New Roman" w:cs="Times New Roman"/>
          <w:b/>
          <w:bCs/>
        </w:rPr>
        <w:t xml:space="preserve">Tabulka č. 4 - Vymezení MAS v územně-správním členění České republiky.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464"/>
      </w:tblGrid>
      <w:tr w:rsidR="0098655A" w:rsidRPr="00776C77" w:rsidTr="00BB00F9">
        <w:tc>
          <w:tcPr>
            <w:tcW w:w="4463" w:type="dxa"/>
          </w:tcPr>
          <w:p w:rsidR="0098655A" w:rsidRPr="00776C77" w:rsidRDefault="00FF58A3" w:rsidP="001C4B1A">
            <w:pPr>
              <w:autoSpaceDE w:val="0"/>
              <w:autoSpaceDN w:val="0"/>
              <w:adjustRightInd w:val="0"/>
              <w:spacing w:after="80"/>
              <w:jc w:val="center"/>
              <w:rPr>
                <w:rFonts w:ascii="Times New Roman" w:hAnsi="Times New Roman" w:cs="Times New Roman"/>
                <w:b/>
                <w:bCs/>
              </w:rPr>
            </w:pPr>
            <w:r w:rsidRPr="00BB00F9">
              <w:rPr>
                <w:rFonts w:ascii="Times New Roman" w:hAnsi="Times New Roman" w:cs="Times New Roman"/>
                <w:b/>
                <w:bCs/>
              </w:rPr>
              <w:t>Úroveň členění</w:t>
            </w:r>
          </w:p>
        </w:tc>
        <w:tc>
          <w:tcPr>
            <w:tcW w:w="4464" w:type="dxa"/>
          </w:tcPr>
          <w:p w:rsidR="0098655A" w:rsidRPr="00776C77" w:rsidRDefault="00FF58A3" w:rsidP="001C4B1A">
            <w:pPr>
              <w:autoSpaceDE w:val="0"/>
              <w:autoSpaceDN w:val="0"/>
              <w:adjustRightInd w:val="0"/>
              <w:spacing w:after="80"/>
              <w:jc w:val="center"/>
              <w:rPr>
                <w:rFonts w:ascii="Times New Roman" w:hAnsi="Times New Roman" w:cs="Times New Roman"/>
                <w:b/>
                <w:bCs/>
              </w:rPr>
            </w:pPr>
            <w:r w:rsidRPr="00BB00F9">
              <w:rPr>
                <w:rFonts w:ascii="Times New Roman" w:hAnsi="Times New Roman" w:cs="Times New Roman"/>
                <w:b/>
                <w:bCs/>
              </w:rPr>
              <w:t>Celek</w:t>
            </w:r>
          </w:p>
        </w:tc>
      </w:tr>
      <w:tr w:rsidR="0098655A" w:rsidRPr="00776C77" w:rsidTr="00BB00F9">
        <w:tc>
          <w:tcPr>
            <w:tcW w:w="4463" w:type="dxa"/>
          </w:tcPr>
          <w:p w:rsidR="0098655A" w:rsidRPr="00776C77" w:rsidRDefault="00FF58A3" w:rsidP="001C4B1A">
            <w:pPr>
              <w:autoSpaceDE w:val="0"/>
              <w:autoSpaceDN w:val="0"/>
              <w:adjustRightInd w:val="0"/>
              <w:spacing w:after="80"/>
              <w:jc w:val="center"/>
              <w:rPr>
                <w:rFonts w:ascii="Times New Roman" w:hAnsi="Times New Roman" w:cs="Times New Roman"/>
                <w:bCs/>
              </w:rPr>
            </w:pPr>
            <w:r w:rsidRPr="00BB00F9">
              <w:rPr>
                <w:rFonts w:ascii="Times New Roman" w:hAnsi="Times New Roman" w:cs="Times New Roman"/>
                <w:bCs/>
              </w:rPr>
              <w:t>NUTS II</w:t>
            </w:r>
          </w:p>
        </w:tc>
        <w:tc>
          <w:tcPr>
            <w:tcW w:w="4464" w:type="dxa"/>
          </w:tcPr>
          <w:p w:rsidR="0098655A" w:rsidRPr="00776C77" w:rsidRDefault="00FF58A3" w:rsidP="001C4B1A">
            <w:pPr>
              <w:autoSpaceDE w:val="0"/>
              <w:autoSpaceDN w:val="0"/>
              <w:adjustRightInd w:val="0"/>
              <w:spacing w:after="80"/>
              <w:jc w:val="center"/>
              <w:rPr>
                <w:rFonts w:ascii="Times New Roman" w:hAnsi="Times New Roman" w:cs="Times New Roman"/>
                <w:bCs/>
              </w:rPr>
            </w:pPr>
            <w:r w:rsidRPr="00BB00F9">
              <w:rPr>
                <w:rFonts w:ascii="Times New Roman" w:hAnsi="Times New Roman" w:cs="Times New Roman"/>
                <w:bCs/>
              </w:rPr>
              <w:t>Severozápad</w:t>
            </w:r>
          </w:p>
        </w:tc>
      </w:tr>
      <w:tr w:rsidR="0098655A" w:rsidRPr="00776C77" w:rsidTr="00BB00F9">
        <w:tc>
          <w:tcPr>
            <w:tcW w:w="4463" w:type="dxa"/>
          </w:tcPr>
          <w:p w:rsidR="0098655A" w:rsidRPr="00776C77" w:rsidRDefault="00FF58A3" w:rsidP="001C4B1A">
            <w:pPr>
              <w:autoSpaceDE w:val="0"/>
              <w:autoSpaceDN w:val="0"/>
              <w:adjustRightInd w:val="0"/>
              <w:spacing w:after="80"/>
              <w:jc w:val="center"/>
              <w:rPr>
                <w:rFonts w:ascii="Times New Roman" w:hAnsi="Times New Roman" w:cs="Times New Roman"/>
                <w:bCs/>
              </w:rPr>
            </w:pPr>
            <w:r w:rsidRPr="00BB00F9">
              <w:rPr>
                <w:rFonts w:ascii="Times New Roman" w:hAnsi="Times New Roman" w:cs="Times New Roman"/>
                <w:bCs/>
              </w:rPr>
              <w:t>NUTS III</w:t>
            </w:r>
          </w:p>
        </w:tc>
        <w:tc>
          <w:tcPr>
            <w:tcW w:w="4464" w:type="dxa"/>
          </w:tcPr>
          <w:p w:rsidR="0098655A" w:rsidRPr="00776C77" w:rsidRDefault="00FF58A3" w:rsidP="001C4B1A">
            <w:pPr>
              <w:autoSpaceDE w:val="0"/>
              <w:autoSpaceDN w:val="0"/>
              <w:adjustRightInd w:val="0"/>
              <w:spacing w:after="80"/>
              <w:jc w:val="center"/>
              <w:rPr>
                <w:rFonts w:ascii="Times New Roman" w:hAnsi="Times New Roman" w:cs="Times New Roman"/>
                <w:bCs/>
              </w:rPr>
            </w:pPr>
            <w:r w:rsidRPr="00BB00F9">
              <w:rPr>
                <w:rFonts w:ascii="Times New Roman" w:hAnsi="Times New Roman" w:cs="Times New Roman"/>
                <w:bCs/>
              </w:rPr>
              <w:t>Ústecký kraj</w:t>
            </w:r>
          </w:p>
        </w:tc>
      </w:tr>
      <w:tr w:rsidR="0098655A" w:rsidRPr="00776C77" w:rsidTr="00BB00F9">
        <w:tc>
          <w:tcPr>
            <w:tcW w:w="4463" w:type="dxa"/>
          </w:tcPr>
          <w:p w:rsidR="0098655A" w:rsidRPr="00776C77" w:rsidRDefault="00FF58A3" w:rsidP="001C4B1A">
            <w:pPr>
              <w:autoSpaceDE w:val="0"/>
              <w:autoSpaceDN w:val="0"/>
              <w:adjustRightInd w:val="0"/>
              <w:spacing w:after="80"/>
              <w:jc w:val="center"/>
              <w:rPr>
                <w:rFonts w:ascii="Times New Roman" w:hAnsi="Times New Roman" w:cs="Times New Roman"/>
                <w:bCs/>
              </w:rPr>
            </w:pPr>
            <w:r w:rsidRPr="00BB00F9">
              <w:rPr>
                <w:rFonts w:ascii="Times New Roman" w:hAnsi="Times New Roman" w:cs="Times New Roman"/>
                <w:bCs/>
              </w:rPr>
              <w:t>NUTS IV (okresy)</w:t>
            </w:r>
          </w:p>
        </w:tc>
        <w:tc>
          <w:tcPr>
            <w:tcW w:w="4464" w:type="dxa"/>
          </w:tcPr>
          <w:p w:rsidR="0098655A" w:rsidRPr="00776C77" w:rsidRDefault="00FF58A3" w:rsidP="001C4B1A">
            <w:pPr>
              <w:autoSpaceDE w:val="0"/>
              <w:autoSpaceDN w:val="0"/>
              <w:adjustRightInd w:val="0"/>
              <w:spacing w:after="80"/>
              <w:jc w:val="center"/>
              <w:rPr>
                <w:rFonts w:ascii="Times New Roman" w:hAnsi="Times New Roman" w:cs="Times New Roman"/>
                <w:bCs/>
              </w:rPr>
            </w:pPr>
            <w:r w:rsidRPr="00BB00F9">
              <w:rPr>
                <w:rFonts w:ascii="Times New Roman" w:hAnsi="Times New Roman" w:cs="Times New Roman"/>
                <w:bCs/>
              </w:rPr>
              <w:t>Ústí n. Labem a Děčín</w:t>
            </w:r>
          </w:p>
        </w:tc>
      </w:tr>
    </w:tbl>
    <w:p w:rsidR="0098655A" w:rsidRPr="00776C77" w:rsidRDefault="0098655A" w:rsidP="0098655A">
      <w:pPr>
        <w:jc w:val="both"/>
        <w:rPr>
          <w:rFonts w:ascii="Times New Roman" w:hAnsi="Times New Roman" w:cs="Times New Roman"/>
        </w:rPr>
      </w:pPr>
    </w:p>
    <w:p w:rsidR="0098655A" w:rsidRPr="00776C77" w:rsidRDefault="00FF58A3" w:rsidP="0098655A">
      <w:pPr>
        <w:spacing w:after="60"/>
        <w:jc w:val="both"/>
        <w:rPr>
          <w:rFonts w:ascii="Times New Roman" w:hAnsi="Times New Roman" w:cs="Times New Roman"/>
        </w:rPr>
      </w:pPr>
      <w:r w:rsidRPr="00BB00F9">
        <w:rPr>
          <w:rFonts w:ascii="Times New Roman" w:hAnsi="Times New Roman" w:cs="Times New Roman"/>
        </w:rPr>
        <w:t>Rozloha zájmového území činí 38 769 ha,</w:t>
      </w:r>
      <w:r w:rsidRPr="00BB00F9">
        <w:rPr>
          <w:rFonts w:ascii="Times New Roman" w:hAnsi="Times New Roman" w:cs="Times New Roman"/>
          <w:color w:val="FF0000"/>
        </w:rPr>
        <w:t xml:space="preserve"> </w:t>
      </w:r>
      <w:r w:rsidRPr="00BB00F9">
        <w:rPr>
          <w:rFonts w:ascii="Times New Roman" w:hAnsi="Times New Roman" w:cs="Times New Roman"/>
        </w:rPr>
        <w:t xml:space="preserve">dohromady žije v jeho obcích 27 446 obyvatel (k 31. 12. 2013). Geografická poloha je chápána jako významný rozvojový faktor území. MAS Labské skály zahrnuje z hlediska regionálních vztahů tři poměrně odlišné územní jednotky: obce podél řeky Labe, obce položené na Děčínské vrchovině a obce na Děčínsku na pravém břehu Labe. Přilehlé saské území tvoří LAG </w:t>
      </w:r>
      <w:proofErr w:type="spellStart"/>
      <w:r w:rsidRPr="00BB00F9">
        <w:rPr>
          <w:rFonts w:ascii="Times New Roman" w:hAnsi="Times New Roman" w:cs="Times New Roman"/>
        </w:rPr>
        <w:t>Sächsische</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Schweiz</w:t>
      </w:r>
      <w:proofErr w:type="spellEnd"/>
      <w:r w:rsidRPr="00BB00F9">
        <w:rPr>
          <w:rFonts w:ascii="Times New Roman" w:hAnsi="Times New Roman" w:cs="Times New Roman"/>
        </w:rPr>
        <w:t xml:space="preserve"> (MAS Saské Švýcarsko), tzv. region ILE (Integrovaný Leader-region).</w:t>
      </w:r>
    </w:p>
    <w:p w:rsidR="0098655A" w:rsidRPr="00776C77" w:rsidRDefault="00FF58A3" w:rsidP="005F7ABD">
      <w:pPr>
        <w:spacing w:after="120"/>
        <w:jc w:val="both"/>
        <w:rPr>
          <w:rFonts w:ascii="Times New Roman" w:hAnsi="Times New Roman" w:cs="Times New Roman"/>
        </w:rPr>
      </w:pPr>
      <w:r w:rsidRPr="00BB00F9">
        <w:rPr>
          <w:rFonts w:ascii="Times New Roman" w:hAnsi="Times New Roman" w:cs="Times New Roman"/>
        </w:rPr>
        <w:t xml:space="preserve">Populačně největším centrem regionu MAS je město Jílové (5166 obyvatel k 1. 1. 2014)., nejmenší je obec Merboltice se 175 obyvateli.  Největší rozlohu katastrálního území má obec Petrovice 5 234 ha.  </w:t>
      </w:r>
    </w:p>
    <w:p w:rsidR="003E6C2E" w:rsidRPr="00776C77" w:rsidRDefault="00FF58A3">
      <w:pPr>
        <w:rPr>
          <w:rFonts w:ascii="Times New Roman" w:hAnsi="Times New Roman" w:cs="Times New Roman"/>
          <w:b/>
        </w:rPr>
      </w:pPr>
      <w:r w:rsidRPr="00BB00F9">
        <w:rPr>
          <w:rFonts w:ascii="Times New Roman" w:hAnsi="Times New Roman" w:cs="Times New Roman"/>
          <w:b/>
        </w:rPr>
        <w:br w:type="page"/>
      </w:r>
    </w:p>
    <w:p w:rsidR="003E6C2E" w:rsidRPr="00776C77" w:rsidRDefault="003E6C2E" w:rsidP="0098655A">
      <w:pPr>
        <w:jc w:val="both"/>
        <w:rPr>
          <w:rFonts w:ascii="Times New Roman" w:hAnsi="Times New Roman" w:cs="Times New Roman"/>
          <w:b/>
        </w:rPr>
      </w:pPr>
    </w:p>
    <w:p w:rsidR="007675AC" w:rsidRDefault="00FF58A3">
      <w:pPr>
        <w:rPr>
          <w:rFonts w:ascii="Times New Roman" w:hAnsi="Times New Roman" w:cs="Times New Roman"/>
          <w:b/>
        </w:rPr>
      </w:pPr>
      <w:r w:rsidRPr="00BB00F9">
        <w:rPr>
          <w:rFonts w:ascii="Times New Roman" w:hAnsi="Times New Roman" w:cs="Times New Roman"/>
          <w:b/>
        </w:rPr>
        <w:t xml:space="preserve">Tabulka č. 5 - Základní charakteristika území k 31. 12. 2012  </w:t>
      </w:r>
    </w:p>
    <w:tbl>
      <w:tblPr>
        <w:tblW w:w="90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1304"/>
        <w:gridCol w:w="1304"/>
        <w:gridCol w:w="1304"/>
        <w:gridCol w:w="1304"/>
        <w:gridCol w:w="1304"/>
      </w:tblGrid>
      <w:tr w:rsidR="00FC4218" w:rsidRPr="00B049A3" w:rsidTr="00FC4218">
        <w:trPr>
          <w:trHeight w:val="340"/>
        </w:trPr>
        <w:tc>
          <w:tcPr>
            <w:tcW w:w="2551" w:type="dxa"/>
            <w:shd w:val="clear" w:color="auto" w:fill="auto"/>
            <w:vAlign w:val="center"/>
            <w:hideMark/>
          </w:tcPr>
          <w:p w:rsidR="00FC4218" w:rsidRPr="00B049A3" w:rsidRDefault="00FC4218" w:rsidP="00FC4218">
            <w:pPr>
              <w:spacing w:after="0" w:line="240" w:lineRule="auto"/>
              <w:jc w:val="center"/>
              <w:rPr>
                <w:rFonts w:ascii="Times New Roman" w:eastAsia="Times New Roman" w:hAnsi="Times New Roman" w:cs="Times New Roman"/>
                <w:b/>
                <w:bCs/>
                <w:color w:val="000000"/>
              </w:rPr>
            </w:pPr>
            <w:r w:rsidRPr="00B049A3">
              <w:rPr>
                <w:rFonts w:ascii="Times New Roman" w:eastAsia="Times New Roman" w:hAnsi="Times New Roman" w:cs="Times New Roman"/>
                <w:b/>
                <w:bCs/>
                <w:color w:val="000000"/>
              </w:rPr>
              <w:t>Obec</w:t>
            </w:r>
          </w:p>
        </w:tc>
        <w:tc>
          <w:tcPr>
            <w:tcW w:w="1304" w:type="dxa"/>
            <w:shd w:val="clear" w:color="auto" w:fill="auto"/>
            <w:vAlign w:val="center"/>
            <w:hideMark/>
          </w:tcPr>
          <w:p w:rsidR="00FC4218" w:rsidRPr="00B049A3" w:rsidRDefault="00FC4218" w:rsidP="00FC4218">
            <w:pPr>
              <w:spacing w:after="0" w:line="240" w:lineRule="auto"/>
              <w:jc w:val="center"/>
              <w:rPr>
                <w:rFonts w:ascii="Times New Roman" w:eastAsia="Times New Roman" w:hAnsi="Times New Roman" w:cs="Times New Roman"/>
                <w:b/>
                <w:bCs/>
                <w:color w:val="000000"/>
              </w:rPr>
            </w:pPr>
            <w:r w:rsidRPr="00B049A3">
              <w:rPr>
                <w:rFonts w:ascii="Times New Roman" w:eastAsia="Times New Roman" w:hAnsi="Times New Roman" w:cs="Times New Roman"/>
                <w:b/>
                <w:bCs/>
                <w:color w:val="000000"/>
              </w:rPr>
              <w:t>Počet částí obcí</w:t>
            </w:r>
          </w:p>
        </w:tc>
        <w:tc>
          <w:tcPr>
            <w:tcW w:w="1304" w:type="dxa"/>
            <w:shd w:val="clear" w:color="auto" w:fill="auto"/>
            <w:vAlign w:val="center"/>
            <w:hideMark/>
          </w:tcPr>
          <w:p w:rsidR="00FC4218" w:rsidRPr="00B049A3" w:rsidRDefault="00FC4218" w:rsidP="00FC4218">
            <w:pPr>
              <w:spacing w:after="0" w:line="240" w:lineRule="auto"/>
              <w:jc w:val="center"/>
              <w:rPr>
                <w:rFonts w:ascii="Times New Roman" w:eastAsia="Times New Roman" w:hAnsi="Times New Roman" w:cs="Times New Roman"/>
                <w:b/>
                <w:bCs/>
                <w:color w:val="000000"/>
              </w:rPr>
            </w:pPr>
            <w:r w:rsidRPr="00B049A3">
              <w:rPr>
                <w:rFonts w:ascii="Times New Roman" w:eastAsia="Times New Roman" w:hAnsi="Times New Roman" w:cs="Times New Roman"/>
                <w:b/>
                <w:bCs/>
                <w:color w:val="000000"/>
              </w:rPr>
              <w:t>Počet katastrů</w:t>
            </w:r>
          </w:p>
        </w:tc>
        <w:tc>
          <w:tcPr>
            <w:tcW w:w="1304" w:type="dxa"/>
            <w:shd w:val="clear" w:color="auto" w:fill="auto"/>
            <w:vAlign w:val="center"/>
            <w:hideMark/>
          </w:tcPr>
          <w:p w:rsidR="00FC4218" w:rsidRPr="00B049A3" w:rsidRDefault="00FC4218" w:rsidP="00FC4218">
            <w:pPr>
              <w:spacing w:after="0" w:line="240" w:lineRule="auto"/>
              <w:jc w:val="center"/>
              <w:rPr>
                <w:rFonts w:ascii="Times New Roman" w:eastAsia="Times New Roman" w:hAnsi="Times New Roman" w:cs="Times New Roman"/>
                <w:b/>
                <w:bCs/>
                <w:color w:val="000000"/>
              </w:rPr>
            </w:pPr>
            <w:r w:rsidRPr="00B049A3">
              <w:rPr>
                <w:rFonts w:ascii="Times New Roman" w:eastAsia="Times New Roman" w:hAnsi="Times New Roman" w:cs="Times New Roman"/>
                <w:b/>
                <w:bCs/>
                <w:color w:val="000000"/>
              </w:rPr>
              <w:t>Rozloha (ha)</w:t>
            </w:r>
          </w:p>
        </w:tc>
        <w:tc>
          <w:tcPr>
            <w:tcW w:w="1304" w:type="dxa"/>
            <w:shd w:val="clear" w:color="auto" w:fill="auto"/>
            <w:vAlign w:val="center"/>
            <w:hideMark/>
          </w:tcPr>
          <w:p w:rsidR="00FC4218" w:rsidRPr="00B049A3" w:rsidRDefault="00FC4218" w:rsidP="00FC4218">
            <w:pPr>
              <w:spacing w:after="0" w:line="240" w:lineRule="auto"/>
              <w:jc w:val="center"/>
              <w:rPr>
                <w:rFonts w:ascii="Times New Roman" w:eastAsia="Times New Roman" w:hAnsi="Times New Roman" w:cs="Times New Roman"/>
                <w:b/>
                <w:bCs/>
                <w:color w:val="000000"/>
              </w:rPr>
            </w:pPr>
            <w:r w:rsidRPr="00B049A3">
              <w:rPr>
                <w:rFonts w:ascii="Times New Roman" w:eastAsia="Times New Roman" w:hAnsi="Times New Roman" w:cs="Times New Roman"/>
                <w:b/>
                <w:bCs/>
                <w:color w:val="000000"/>
              </w:rPr>
              <w:t>Počet obyvatel</w:t>
            </w:r>
          </w:p>
        </w:tc>
        <w:tc>
          <w:tcPr>
            <w:tcW w:w="1304" w:type="dxa"/>
            <w:shd w:val="clear" w:color="auto" w:fill="auto"/>
            <w:vAlign w:val="center"/>
            <w:hideMark/>
          </w:tcPr>
          <w:p w:rsidR="00FC4218" w:rsidRPr="00B049A3" w:rsidRDefault="00FC4218" w:rsidP="00FC4218">
            <w:pPr>
              <w:spacing w:after="0" w:line="240" w:lineRule="auto"/>
              <w:jc w:val="center"/>
              <w:rPr>
                <w:rFonts w:ascii="Times New Roman" w:eastAsia="Times New Roman" w:hAnsi="Times New Roman" w:cs="Times New Roman"/>
                <w:b/>
                <w:bCs/>
                <w:color w:val="000000"/>
              </w:rPr>
            </w:pPr>
            <w:r w:rsidRPr="00B049A3">
              <w:rPr>
                <w:rFonts w:ascii="Times New Roman" w:eastAsia="Times New Roman" w:hAnsi="Times New Roman" w:cs="Times New Roman"/>
                <w:b/>
                <w:bCs/>
                <w:color w:val="000000"/>
              </w:rPr>
              <w:t>Hustota zalidnění na 1 km</w:t>
            </w:r>
            <w:r w:rsidRPr="00B049A3">
              <w:rPr>
                <w:rFonts w:ascii="Times New Roman" w:eastAsia="Times New Roman" w:hAnsi="Times New Roman" w:cs="Times New Roman"/>
                <w:b/>
                <w:bCs/>
                <w:color w:val="000000"/>
                <w:vertAlign w:val="superscript"/>
              </w:rPr>
              <w:t>2</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Benešov nad Ploučnicí</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977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3 914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400,61</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Dobkovice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575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669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116,35</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Dobrná</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881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457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51,87</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Dolní Habartice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557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566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101,62</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proofErr w:type="spellStart"/>
            <w:r w:rsidRPr="00B049A3">
              <w:rPr>
                <w:rFonts w:ascii="Times New Roman" w:hAnsi="Times New Roman" w:cs="Times New Roman"/>
                <w:color w:val="000000"/>
              </w:rPr>
              <w:t>Františkov</w:t>
            </w:r>
            <w:proofErr w:type="spellEnd"/>
            <w:r w:rsidRPr="00B049A3">
              <w:rPr>
                <w:rFonts w:ascii="Times New Roman" w:hAnsi="Times New Roman" w:cs="Times New Roman"/>
                <w:color w:val="000000"/>
              </w:rPr>
              <w:t xml:space="preserve"> nad Ploučnicí</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537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403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75,05</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Heřmanov</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1 770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505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28,53</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Homole u Panny</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1 177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368</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31,27</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Horní Habartice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727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403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55,43</w:t>
            </w:r>
          </w:p>
        </w:tc>
      </w:tr>
      <w:tr w:rsidR="00801FA6" w:rsidRPr="00B049A3" w:rsidTr="00B049A3">
        <w:trPr>
          <w:trHeight w:val="300"/>
        </w:trPr>
        <w:tc>
          <w:tcPr>
            <w:tcW w:w="2551" w:type="dxa"/>
            <w:shd w:val="clear" w:color="auto" w:fill="auto"/>
            <w:vAlign w:val="bottom"/>
            <w:hideMark/>
          </w:tcPr>
          <w:p w:rsidR="00801FA6" w:rsidRPr="00B049A3" w:rsidRDefault="00801FA6" w:rsidP="00B049A3">
            <w:pPr>
              <w:spacing w:after="0"/>
              <w:rPr>
                <w:rFonts w:ascii="Times New Roman" w:hAnsi="Times New Roman" w:cs="Times New Roman"/>
                <w:color w:val="000000"/>
              </w:rPr>
            </w:pPr>
            <w:r>
              <w:rPr>
                <w:rFonts w:ascii="Times New Roman" w:hAnsi="Times New Roman" w:cs="Times New Roman"/>
                <w:color w:val="000000"/>
              </w:rPr>
              <w:t>Chlumec</w:t>
            </w:r>
          </w:p>
        </w:tc>
        <w:tc>
          <w:tcPr>
            <w:tcW w:w="1304" w:type="dxa"/>
            <w:shd w:val="clear" w:color="auto" w:fill="auto"/>
            <w:vAlign w:val="bottom"/>
            <w:hideMark/>
          </w:tcPr>
          <w:p w:rsidR="00801FA6" w:rsidRPr="00B049A3" w:rsidRDefault="00801FA6" w:rsidP="00B049A3">
            <w:pPr>
              <w:spacing w:after="0"/>
              <w:jc w:val="right"/>
              <w:rPr>
                <w:rFonts w:ascii="Times New Roman" w:hAnsi="Times New Roman" w:cs="Times New Roman"/>
                <w:color w:val="000000"/>
              </w:rPr>
            </w:pPr>
            <w:r>
              <w:rPr>
                <w:rFonts w:ascii="Times New Roman" w:hAnsi="Times New Roman" w:cs="Times New Roman"/>
                <w:color w:val="000000"/>
              </w:rPr>
              <w:t>6</w:t>
            </w:r>
          </w:p>
        </w:tc>
        <w:tc>
          <w:tcPr>
            <w:tcW w:w="1304" w:type="dxa"/>
            <w:shd w:val="clear" w:color="auto" w:fill="auto"/>
            <w:vAlign w:val="bottom"/>
            <w:hideMark/>
          </w:tcPr>
          <w:p w:rsidR="00801FA6" w:rsidRPr="00B049A3" w:rsidRDefault="00801FA6" w:rsidP="00B049A3">
            <w:pPr>
              <w:spacing w:after="0"/>
              <w:jc w:val="right"/>
              <w:rPr>
                <w:rFonts w:ascii="Times New Roman" w:hAnsi="Times New Roman" w:cs="Times New Roman"/>
                <w:color w:val="000000"/>
              </w:rPr>
            </w:pPr>
            <w:r>
              <w:rPr>
                <w:rFonts w:ascii="Times New Roman" w:hAnsi="Times New Roman" w:cs="Times New Roman"/>
                <w:color w:val="000000"/>
              </w:rPr>
              <w:t>6</w:t>
            </w:r>
          </w:p>
        </w:tc>
        <w:tc>
          <w:tcPr>
            <w:tcW w:w="1304" w:type="dxa"/>
            <w:shd w:val="clear" w:color="auto" w:fill="auto"/>
            <w:vAlign w:val="bottom"/>
            <w:hideMark/>
          </w:tcPr>
          <w:p w:rsidR="00801FA6" w:rsidRPr="00B049A3" w:rsidRDefault="00801FA6" w:rsidP="00B049A3">
            <w:pPr>
              <w:spacing w:after="0"/>
              <w:jc w:val="right"/>
              <w:rPr>
                <w:rFonts w:ascii="Times New Roman" w:hAnsi="Times New Roman" w:cs="Times New Roman"/>
                <w:color w:val="000000"/>
              </w:rPr>
            </w:pPr>
            <w:r>
              <w:rPr>
                <w:rFonts w:ascii="Times New Roman" w:hAnsi="Times New Roman" w:cs="Times New Roman"/>
                <w:color w:val="000000"/>
              </w:rPr>
              <w:t>1287,2</w:t>
            </w:r>
          </w:p>
        </w:tc>
        <w:tc>
          <w:tcPr>
            <w:tcW w:w="1304" w:type="dxa"/>
            <w:shd w:val="clear" w:color="auto" w:fill="auto"/>
            <w:vAlign w:val="bottom"/>
            <w:hideMark/>
          </w:tcPr>
          <w:p w:rsidR="00801FA6" w:rsidRPr="00B049A3" w:rsidRDefault="00801FA6" w:rsidP="00B049A3">
            <w:pPr>
              <w:spacing w:after="0"/>
              <w:jc w:val="right"/>
              <w:rPr>
                <w:rFonts w:ascii="Times New Roman" w:hAnsi="Times New Roman" w:cs="Times New Roman"/>
                <w:color w:val="000000"/>
              </w:rPr>
            </w:pPr>
            <w:r>
              <w:rPr>
                <w:rFonts w:ascii="Times New Roman" w:hAnsi="Times New Roman" w:cs="Times New Roman"/>
                <w:color w:val="000000"/>
              </w:rPr>
              <w:t>4472</w:t>
            </w:r>
          </w:p>
        </w:tc>
        <w:tc>
          <w:tcPr>
            <w:tcW w:w="1304" w:type="dxa"/>
            <w:shd w:val="clear" w:color="auto" w:fill="auto"/>
            <w:vAlign w:val="bottom"/>
            <w:hideMark/>
          </w:tcPr>
          <w:p w:rsidR="00801FA6" w:rsidRPr="00B049A3" w:rsidRDefault="00801FA6" w:rsidP="00B049A3">
            <w:pPr>
              <w:spacing w:after="0"/>
              <w:jc w:val="right"/>
              <w:rPr>
                <w:rFonts w:ascii="Times New Roman" w:hAnsi="Times New Roman" w:cs="Times New Roman"/>
                <w:i/>
                <w:color w:val="000000"/>
              </w:rPr>
            </w:pPr>
            <w:r w:rsidRPr="00801FA6">
              <w:rPr>
                <w:rFonts w:ascii="Times New Roman" w:hAnsi="Times New Roman" w:cs="Times New Roman"/>
                <w:i/>
                <w:color w:val="000000"/>
              </w:rPr>
              <w:t>347,42</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Chuderov</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1 535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1 000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65,15</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Jílové</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3 656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5 134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140,43</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Libouchec</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2 802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1 825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65,13</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Malá Veleň</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502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453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90,24</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Malé Březno</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1 106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516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46,65</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Malečov</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2 369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777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32,80</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Malšovice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1 303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869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66,69</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Markvartice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855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665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77,78</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Merboltice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825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170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20,61</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Petrovice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5 118</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871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17,02</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Povrly</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2 557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2 202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86,12</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Ryjice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159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183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115,09</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 xml:space="preserve">Starý </w:t>
            </w:r>
            <w:proofErr w:type="spellStart"/>
            <w:r w:rsidRPr="00B049A3">
              <w:rPr>
                <w:rFonts w:ascii="Times New Roman" w:hAnsi="Times New Roman" w:cs="Times New Roman"/>
                <w:color w:val="000000"/>
              </w:rPr>
              <w:t>Šachov</w:t>
            </w:r>
            <w:proofErr w:type="spellEnd"/>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342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216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63,16</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Těchlovice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1 048</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537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51,24</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Telnice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1 130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745</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65,93</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Tisá</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1 186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918</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77,40</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Valkeřice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1 413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414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29,30</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Velké Březno</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811</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2 219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273,61</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Velké Chvojno</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1 713</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826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48,22</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Verneřice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7</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3 140</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1 109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35,32</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rPr>
                <w:rFonts w:ascii="Times New Roman" w:hAnsi="Times New Roman" w:cs="Times New Roman"/>
                <w:color w:val="000000"/>
              </w:rPr>
            </w:pPr>
            <w:r w:rsidRPr="00B049A3">
              <w:rPr>
                <w:rFonts w:ascii="Times New Roman" w:hAnsi="Times New Roman" w:cs="Times New Roman"/>
                <w:color w:val="000000"/>
              </w:rPr>
              <w:t>Zubrnice</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674</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color w:val="000000"/>
              </w:rPr>
            </w:pPr>
            <w:r w:rsidRPr="00B049A3">
              <w:rPr>
                <w:rFonts w:ascii="Times New Roman" w:hAnsi="Times New Roman" w:cs="Times New Roman"/>
                <w:color w:val="000000"/>
              </w:rPr>
              <w:t>239</w:t>
            </w:r>
          </w:p>
        </w:tc>
        <w:tc>
          <w:tcPr>
            <w:tcW w:w="1304" w:type="dxa"/>
            <w:shd w:val="clear" w:color="auto" w:fill="auto"/>
            <w:vAlign w:val="bottom"/>
            <w:hideMark/>
          </w:tcPr>
          <w:p w:rsidR="00B049A3" w:rsidRPr="00B049A3" w:rsidRDefault="00B049A3" w:rsidP="00B049A3">
            <w:pPr>
              <w:spacing w:after="0"/>
              <w:jc w:val="right"/>
              <w:rPr>
                <w:rFonts w:ascii="Times New Roman" w:hAnsi="Times New Roman" w:cs="Times New Roman"/>
                <w:i/>
                <w:color w:val="000000"/>
              </w:rPr>
            </w:pPr>
            <w:r w:rsidRPr="00B049A3">
              <w:rPr>
                <w:rFonts w:ascii="Times New Roman" w:hAnsi="Times New Roman" w:cs="Times New Roman"/>
                <w:i/>
                <w:color w:val="000000"/>
              </w:rPr>
              <w:t>35,46</w:t>
            </w:r>
          </w:p>
        </w:tc>
      </w:tr>
      <w:tr w:rsidR="00B049A3" w:rsidRPr="00B049A3" w:rsidTr="00B049A3">
        <w:trPr>
          <w:trHeight w:val="300"/>
        </w:trPr>
        <w:tc>
          <w:tcPr>
            <w:tcW w:w="2551" w:type="dxa"/>
            <w:shd w:val="clear" w:color="auto" w:fill="auto"/>
            <w:vAlign w:val="bottom"/>
            <w:hideMark/>
          </w:tcPr>
          <w:p w:rsidR="00B049A3" w:rsidRPr="00B049A3" w:rsidRDefault="00B049A3" w:rsidP="00B049A3">
            <w:pPr>
              <w:spacing w:after="0" w:line="240" w:lineRule="auto"/>
              <w:rPr>
                <w:rFonts w:ascii="Times New Roman" w:eastAsia="Times New Roman" w:hAnsi="Times New Roman" w:cs="Times New Roman"/>
                <w:b/>
                <w:i/>
                <w:iCs/>
                <w:color w:val="000000"/>
              </w:rPr>
            </w:pPr>
            <w:r w:rsidRPr="00B049A3">
              <w:rPr>
                <w:rFonts w:ascii="Times New Roman" w:eastAsia="Times New Roman" w:hAnsi="Times New Roman" w:cs="Times New Roman"/>
                <w:b/>
                <w:i/>
                <w:iCs/>
                <w:color w:val="000000"/>
              </w:rPr>
              <w:t>Celkem</w:t>
            </w:r>
          </w:p>
        </w:tc>
        <w:tc>
          <w:tcPr>
            <w:tcW w:w="1304" w:type="dxa"/>
            <w:shd w:val="clear" w:color="auto" w:fill="auto"/>
            <w:vAlign w:val="bottom"/>
            <w:hideMark/>
          </w:tcPr>
          <w:p w:rsidR="00B049A3" w:rsidRPr="00B049A3" w:rsidRDefault="00801FA6" w:rsidP="00B049A3">
            <w:pPr>
              <w:spacing w:after="0"/>
              <w:jc w:val="right"/>
              <w:rPr>
                <w:rFonts w:ascii="Times New Roman" w:hAnsi="Times New Roman" w:cs="Times New Roman"/>
                <w:b/>
                <w:i/>
                <w:color w:val="000000"/>
              </w:rPr>
            </w:pPr>
            <w:r>
              <w:rPr>
                <w:rFonts w:ascii="Times New Roman" w:hAnsi="Times New Roman" w:cs="Times New Roman"/>
                <w:b/>
                <w:i/>
                <w:color w:val="000000"/>
              </w:rPr>
              <w:t>102</w:t>
            </w:r>
          </w:p>
        </w:tc>
        <w:tc>
          <w:tcPr>
            <w:tcW w:w="1304" w:type="dxa"/>
            <w:shd w:val="clear" w:color="auto" w:fill="auto"/>
            <w:vAlign w:val="bottom"/>
            <w:hideMark/>
          </w:tcPr>
          <w:p w:rsidR="00B049A3" w:rsidRPr="00B049A3" w:rsidRDefault="00801FA6" w:rsidP="00B049A3">
            <w:pPr>
              <w:spacing w:after="0"/>
              <w:jc w:val="right"/>
              <w:rPr>
                <w:rFonts w:ascii="Times New Roman" w:hAnsi="Times New Roman" w:cs="Times New Roman"/>
                <w:b/>
                <w:i/>
                <w:color w:val="000000"/>
              </w:rPr>
            </w:pPr>
            <w:r>
              <w:rPr>
                <w:rFonts w:ascii="Times New Roman" w:hAnsi="Times New Roman" w:cs="Times New Roman"/>
                <w:b/>
                <w:i/>
                <w:color w:val="000000"/>
              </w:rPr>
              <w:t>103</w:t>
            </w:r>
          </w:p>
        </w:tc>
        <w:tc>
          <w:tcPr>
            <w:tcW w:w="1304" w:type="dxa"/>
            <w:shd w:val="clear" w:color="auto" w:fill="auto"/>
            <w:vAlign w:val="bottom"/>
            <w:hideMark/>
          </w:tcPr>
          <w:p w:rsidR="00B049A3" w:rsidRPr="00B049A3" w:rsidRDefault="00801FA6" w:rsidP="00B049A3">
            <w:pPr>
              <w:spacing w:after="0"/>
              <w:jc w:val="right"/>
              <w:rPr>
                <w:rFonts w:ascii="Times New Roman" w:hAnsi="Times New Roman" w:cs="Times New Roman"/>
                <w:b/>
                <w:i/>
                <w:color w:val="000000"/>
              </w:rPr>
            </w:pPr>
            <w:r>
              <w:rPr>
                <w:rFonts w:ascii="Times New Roman" w:hAnsi="Times New Roman" w:cs="Times New Roman"/>
                <w:b/>
                <w:i/>
                <w:color w:val="000000"/>
              </w:rPr>
              <w:t>42732</w:t>
            </w:r>
          </w:p>
        </w:tc>
        <w:tc>
          <w:tcPr>
            <w:tcW w:w="1304" w:type="dxa"/>
            <w:shd w:val="clear" w:color="auto" w:fill="auto"/>
            <w:vAlign w:val="bottom"/>
            <w:hideMark/>
          </w:tcPr>
          <w:p w:rsidR="00B049A3" w:rsidRPr="00B049A3" w:rsidRDefault="00801FA6" w:rsidP="00B049A3">
            <w:pPr>
              <w:spacing w:after="0"/>
              <w:jc w:val="right"/>
              <w:rPr>
                <w:rFonts w:ascii="Times New Roman" w:hAnsi="Times New Roman" w:cs="Times New Roman"/>
                <w:b/>
                <w:i/>
                <w:color w:val="000000"/>
              </w:rPr>
            </w:pPr>
            <w:r>
              <w:rPr>
                <w:rFonts w:ascii="Times New Roman" w:hAnsi="Times New Roman" w:cs="Times New Roman"/>
                <w:b/>
                <w:i/>
                <w:color w:val="000000"/>
              </w:rPr>
              <w:t>33645</w:t>
            </w:r>
          </w:p>
        </w:tc>
        <w:tc>
          <w:tcPr>
            <w:tcW w:w="1304" w:type="dxa"/>
            <w:shd w:val="clear" w:color="auto" w:fill="auto"/>
            <w:vAlign w:val="bottom"/>
            <w:hideMark/>
          </w:tcPr>
          <w:p w:rsidR="00B049A3" w:rsidRPr="00B049A3" w:rsidRDefault="00B049A3" w:rsidP="00801FA6">
            <w:pPr>
              <w:spacing w:after="0"/>
              <w:jc w:val="right"/>
              <w:rPr>
                <w:rFonts w:ascii="Times New Roman" w:hAnsi="Times New Roman" w:cs="Times New Roman"/>
                <w:b/>
                <w:i/>
                <w:color w:val="000000"/>
              </w:rPr>
            </w:pPr>
            <w:r w:rsidRPr="00B049A3">
              <w:rPr>
                <w:rFonts w:ascii="Times New Roman" w:hAnsi="Times New Roman" w:cs="Times New Roman"/>
                <w:b/>
                <w:i/>
                <w:color w:val="000000"/>
              </w:rPr>
              <w:t>7</w:t>
            </w:r>
            <w:r w:rsidR="00801FA6">
              <w:rPr>
                <w:rFonts w:ascii="Times New Roman" w:hAnsi="Times New Roman" w:cs="Times New Roman"/>
                <w:b/>
                <w:i/>
                <w:color w:val="000000"/>
              </w:rPr>
              <w:t>8</w:t>
            </w:r>
            <w:r w:rsidRPr="00B049A3">
              <w:rPr>
                <w:rFonts w:ascii="Times New Roman" w:hAnsi="Times New Roman" w:cs="Times New Roman"/>
                <w:b/>
                <w:i/>
                <w:color w:val="000000"/>
              </w:rPr>
              <w:t>,</w:t>
            </w:r>
            <w:r w:rsidR="00801FA6">
              <w:rPr>
                <w:rFonts w:ascii="Times New Roman" w:hAnsi="Times New Roman" w:cs="Times New Roman"/>
                <w:b/>
                <w:i/>
                <w:color w:val="000000"/>
              </w:rPr>
              <w:t>73</w:t>
            </w:r>
          </w:p>
        </w:tc>
      </w:tr>
    </w:tbl>
    <w:p w:rsidR="00FC4218" w:rsidRPr="00776C77" w:rsidRDefault="00FC4218">
      <w:pPr>
        <w:rPr>
          <w:rFonts w:ascii="Times New Roman" w:hAnsi="Times New Roman" w:cs="Times New Roman"/>
          <w:b/>
        </w:rPr>
      </w:pPr>
    </w:p>
    <w:p w:rsidR="0098655A" w:rsidRPr="00776C77" w:rsidRDefault="00FF58A3" w:rsidP="005F7ABD">
      <w:pPr>
        <w:spacing w:after="120"/>
        <w:jc w:val="both"/>
        <w:rPr>
          <w:rFonts w:ascii="Times New Roman" w:hAnsi="Times New Roman" w:cs="Times New Roman"/>
        </w:rPr>
      </w:pPr>
      <w:r w:rsidRPr="00BB00F9">
        <w:rPr>
          <w:rFonts w:ascii="Times New Roman" w:hAnsi="Times New Roman" w:cs="Times New Roman"/>
        </w:rPr>
        <w:t>Území MAS jako celek je velmi členité, rozmanité, s rozdílnými podmínkami obcí v nížině u Labe (které ovšem mají mnoho osad v okolních kopcích). Největší počet místních částí 10 má obec Malečov, která má dohromady 7</w:t>
      </w:r>
      <w:r w:rsidR="00B049A3">
        <w:rPr>
          <w:rFonts w:ascii="Times New Roman" w:hAnsi="Times New Roman" w:cs="Times New Roman"/>
        </w:rPr>
        <w:t>77</w:t>
      </w:r>
      <w:r w:rsidRPr="00BB00F9">
        <w:rPr>
          <w:rFonts w:ascii="Times New Roman" w:hAnsi="Times New Roman" w:cs="Times New Roman"/>
        </w:rPr>
        <w:t xml:space="preserve"> </w:t>
      </w:r>
      <w:r w:rsidRPr="00BB00F9">
        <w:rPr>
          <w:rFonts w:ascii="Times New Roman" w:hAnsi="Times New Roman" w:cs="Times New Roman"/>
        </w:rPr>
        <w:lastRenderedPageBreak/>
        <w:t xml:space="preserve">obyvatel, další </w:t>
      </w:r>
      <w:r w:rsidR="00B049A3" w:rsidRPr="00BB00F9">
        <w:rPr>
          <w:rFonts w:ascii="Times New Roman" w:hAnsi="Times New Roman" w:cs="Times New Roman"/>
        </w:rPr>
        <w:t>malou obcí</w:t>
      </w:r>
      <w:r w:rsidRPr="00BB00F9">
        <w:rPr>
          <w:rFonts w:ascii="Times New Roman" w:hAnsi="Times New Roman" w:cs="Times New Roman"/>
        </w:rPr>
        <w:t xml:space="preserve"> s velkým počtem místních částí je Homole u Panny, která má 9 místních částí a celkem 368 obyvatel.  Dále obcí ve vrchovině podél státní hranice se Saskem a obcí na pravém břehu Labe. Celkově je tato rozmanitost posuzována kladně, protože toto území, ač s poměrně malou rozlohou, nabízí svým obyvatelům a návštěvníkům široké možnosti využití volného času, nabídky v cestovním ruchu, sportovní vyžití aj. Tyto potenciály je ovšem zapotřebí lépe využít, stávající nabídku (např. ubytování, stravování, sport</w:t>
      </w:r>
      <w:r w:rsidR="00EF2278">
        <w:rPr>
          <w:rFonts w:ascii="Times New Roman" w:hAnsi="Times New Roman" w:cs="Times New Roman"/>
        </w:rPr>
        <w:t>ovní</w:t>
      </w:r>
      <w:r w:rsidRPr="00BB00F9">
        <w:rPr>
          <w:rFonts w:ascii="Times New Roman" w:hAnsi="Times New Roman" w:cs="Times New Roman"/>
        </w:rPr>
        <w:t xml:space="preserve"> areály aj.) modernizovat a rozšířit.</w:t>
      </w:r>
    </w:p>
    <w:p w:rsidR="00E0268C" w:rsidRPr="00BB00F9" w:rsidRDefault="00FF58A3" w:rsidP="00BB00F9">
      <w:pPr>
        <w:pStyle w:val="Nadpis2"/>
        <w:spacing w:after="200"/>
        <w:rPr>
          <w:rFonts w:ascii="Times New Roman" w:hAnsi="Times New Roman" w:cs="Times New Roman"/>
          <w:bCs w:val="0"/>
          <w:sz w:val="22"/>
          <w:szCs w:val="22"/>
          <w:u w:val="single"/>
        </w:rPr>
      </w:pPr>
      <w:bookmarkStart w:id="16" w:name="_Toc419834152"/>
      <w:r w:rsidRPr="00BB00F9">
        <w:rPr>
          <w:rFonts w:ascii="Times New Roman" w:hAnsi="Times New Roman" w:cs="Times New Roman"/>
          <w:bCs w:val="0"/>
          <w:sz w:val="22"/>
          <w:szCs w:val="22"/>
          <w:u w:val="single"/>
        </w:rPr>
        <w:t xml:space="preserve">2.2. </w:t>
      </w:r>
      <w:r w:rsidRPr="00BB00F9">
        <w:rPr>
          <w:rFonts w:ascii="Times New Roman" w:hAnsi="Times New Roman" w:cs="Times New Roman"/>
          <w:sz w:val="22"/>
          <w:szCs w:val="22"/>
          <w:u w:val="single"/>
        </w:rPr>
        <w:t>Výměra, geografické</w:t>
      </w:r>
      <w:r w:rsidRPr="00BB00F9">
        <w:rPr>
          <w:rFonts w:ascii="Times New Roman" w:hAnsi="Times New Roman" w:cs="Times New Roman"/>
          <w:bCs w:val="0"/>
          <w:sz w:val="22"/>
          <w:szCs w:val="22"/>
          <w:u w:val="single"/>
        </w:rPr>
        <w:t xml:space="preserve"> </w:t>
      </w:r>
      <w:r w:rsidR="00527DAC">
        <w:rPr>
          <w:rFonts w:ascii="Times New Roman" w:hAnsi="Times New Roman" w:cs="Times New Roman"/>
          <w:bCs w:val="0"/>
          <w:sz w:val="22"/>
          <w:szCs w:val="22"/>
          <w:u w:val="single"/>
        </w:rPr>
        <w:t>podmínky, zemědělská</w:t>
      </w:r>
      <w:r w:rsidRPr="00BB00F9">
        <w:rPr>
          <w:rFonts w:ascii="Times New Roman" w:hAnsi="Times New Roman" w:cs="Times New Roman"/>
          <w:bCs w:val="0"/>
          <w:sz w:val="22"/>
          <w:szCs w:val="22"/>
          <w:u w:val="single"/>
        </w:rPr>
        <w:t xml:space="preserve"> a nezemědělská půda</w:t>
      </w:r>
      <w:bookmarkEnd w:id="16"/>
      <w:r w:rsidRPr="00BB00F9">
        <w:rPr>
          <w:rFonts w:ascii="Times New Roman" w:hAnsi="Times New Roman" w:cs="Times New Roman"/>
          <w:bCs w:val="0"/>
          <w:sz w:val="22"/>
          <w:szCs w:val="22"/>
          <w:u w:val="single"/>
        </w:rPr>
        <w:t xml:space="preserve"> </w:t>
      </w:r>
    </w:p>
    <w:p w:rsidR="00E0268C" w:rsidRPr="00A53EF4" w:rsidRDefault="00FF58A3" w:rsidP="00BB00F9">
      <w:pPr>
        <w:autoSpaceDE w:val="0"/>
        <w:autoSpaceDN w:val="0"/>
        <w:adjustRightInd w:val="0"/>
        <w:spacing w:after="0"/>
        <w:rPr>
          <w:rFonts w:ascii="Times New Roman" w:hAnsi="Times New Roman" w:cs="Times New Roman"/>
        </w:rPr>
      </w:pPr>
      <w:r w:rsidRPr="00A53EF4">
        <w:rPr>
          <w:rFonts w:ascii="Times New Roman" w:hAnsi="Times New Roman" w:cs="Times New Roman"/>
        </w:rPr>
        <w:t xml:space="preserve">Celková výměra půdy v území MAS Labské skály činí </w:t>
      </w:r>
      <w:r w:rsidR="00DB6146" w:rsidRPr="00DB6146">
        <w:rPr>
          <w:rFonts w:ascii="Times New Roman" w:hAnsi="Times New Roman" w:cs="Times New Roman"/>
        </w:rPr>
        <w:t>42</w:t>
      </w:r>
      <w:r w:rsidR="00DB6146">
        <w:rPr>
          <w:rFonts w:ascii="Times New Roman" w:hAnsi="Times New Roman" w:cs="Times New Roman"/>
        </w:rPr>
        <w:t xml:space="preserve"> </w:t>
      </w:r>
      <w:r w:rsidR="00DB6146" w:rsidRPr="00DB6146">
        <w:rPr>
          <w:rFonts w:ascii="Times New Roman" w:hAnsi="Times New Roman" w:cs="Times New Roman"/>
        </w:rPr>
        <w:t>732</w:t>
      </w:r>
      <w:r w:rsidRPr="00A53EF4">
        <w:rPr>
          <w:rFonts w:ascii="Times New Roman" w:hAnsi="Times New Roman" w:cs="Times New Roman"/>
        </w:rPr>
        <w:t xml:space="preserve"> ha. </w:t>
      </w:r>
    </w:p>
    <w:p w:rsidR="0052440E" w:rsidRPr="00A53EF4" w:rsidRDefault="0010418D" w:rsidP="00BB00F9">
      <w:pPr>
        <w:autoSpaceDE w:val="0"/>
        <w:autoSpaceDN w:val="0"/>
        <w:adjustRightInd w:val="0"/>
        <w:spacing w:after="0"/>
        <w:rPr>
          <w:rFonts w:ascii="Times New Roman" w:hAnsi="Times New Roman" w:cs="Times New Roman"/>
        </w:rPr>
      </w:pPr>
      <w:r w:rsidRPr="00A53EF4">
        <w:rPr>
          <w:rFonts w:ascii="Times New Roman" w:hAnsi="Times New Roman" w:cs="Times New Roman"/>
        </w:rPr>
        <w:t>Povrch území MAS Labské skály je z geografického hlediska velmi rozdílný, příroda je rozmanitá a pestrá.  V severní části, při hranici s </w:t>
      </w:r>
      <w:proofErr w:type="spellStart"/>
      <w:r w:rsidRPr="00A53EF4">
        <w:rPr>
          <w:rFonts w:ascii="Times New Roman" w:hAnsi="Times New Roman" w:cs="Times New Roman"/>
        </w:rPr>
        <w:t>Neměckem</w:t>
      </w:r>
      <w:proofErr w:type="spellEnd"/>
      <w:r w:rsidRPr="00A53EF4">
        <w:rPr>
          <w:rFonts w:ascii="Times New Roman" w:hAnsi="Times New Roman" w:cs="Times New Roman"/>
        </w:rPr>
        <w:t xml:space="preserve"> (</w:t>
      </w:r>
      <w:r w:rsidR="0052440E" w:rsidRPr="00A53EF4">
        <w:rPr>
          <w:rFonts w:ascii="Times New Roman" w:hAnsi="Times New Roman" w:cs="Times New Roman"/>
        </w:rPr>
        <w:t xml:space="preserve">Telnice, </w:t>
      </w:r>
      <w:proofErr w:type="spellStart"/>
      <w:r w:rsidRPr="00A53EF4">
        <w:rPr>
          <w:rFonts w:ascii="Times New Roman" w:hAnsi="Times New Roman" w:cs="Times New Roman"/>
        </w:rPr>
        <w:t>Petrovicko</w:t>
      </w:r>
      <w:proofErr w:type="spellEnd"/>
      <w:r w:rsidRPr="00A53EF4">
        <w:rPr>
          <w:rFonts w:ascii="Times New Roman" w:hAnsi="Times New Roman" w:cs="Times New Roman"/>
        </w:rPr>
        <w:t xml:space="preserve">) končí </w:t>
      </w:r>
      <w:r w:rsidR="0052440E" w:rsidRPr="00A53EF4">
        <w:rPr>
          <w:rFonts w:ascii="Times New Roman" w:hAnsi="Times New Roman" w:cs="Times New Roman"/>
        </w:rPr>
        <w:t>pásmo Krušných hor a navazuj</w:t>
      </w:r>
      <w:r w:rsidR="00A53EF4" w:rsidRPr="00A53EF4">
        <w:rPr>
          <w:rFonts w:ascii="Times New Roman" w:hAnsi="Times New Roman" w:cs="Times New Roman"/>
        </w:rPr>
        <w:t>í  Tiské stěny</w:t>
      </w:r>
      <w:r w:rsidRPr="00A53EF4">
        <w:rPr>
          <w:rFonts w:ascii="Times New Roman" w:hAnsi="Times New Roman" w:cs="Times New Roman"/>
        </w:rPr>
        <w:t xml:space="preserve"> s územím  monumentálních pískovcových skal</w:t>
      </w:r>
      <w:r w:rsidR="00A53EF4" w:rsidRPr="00A53EF4">
        <w:rPr>
          <w:rFonts w:ascii="Times New Roman" w:hAnsi="Times New Roman" w:cs="Times New Roman"/>
        </w:rPr>
        <w:t xml:space="preserve"> a Děčínská </w:t>
      </w:r>
      <w:proofErr w:type="gramStart"/>
      <w:r w:rsidR="00A53EF4" w:rsidRPr="00A53EF4">
        <w:rPr>
          <w:rFonts w:ascii="Times New Roman" w:hAnsi="Times New Roman" w:cs="Times New Roman"/>
        </w:rPr>
        <w:t>vrchovina . V</w:t>
      </w:r>
      <w:r w:rsidRPr="00A53EF4">
        <w:rPr>
          <w:rFonts w:ascii="Times New Roman" w:hAnsi="Times New Roman" w:cs="Times New Roman"/>
        </w:rPr>
        <w:t> severovýchodním</w:t>
      </w:r>
      <w:proofErr w:type="gramEnd"/>
      <w:r w:rsidRPr="00A53EF4">
        <w:rPr>
          <w:rFonts w:ascii="Times New Roman" w:hAnsi="Times New Roman" w:cs="Times New Roman"/>
        </w:rPr>
        <w:t xml:space="preserve"> cípu  území MAS se nachází </w:t>
      </w:r>
      <w:r w:rsidR="0052440E" w:rsidRPr="00A53EF4">
        <w:rPr>
          <w:rFonts w:ascii="Times New Roman" w:hAnsi="Times New Roman" w:cs="Times New Roman"/>
        </w:rPr>
        <w:t xml:space="preserve"> stolová hora  Děčínský Sněžník . </w:t>
      </w:r>
    </w:p>
    <w:p w:rsidR="0010418D" w:rsidRPr="00A53EF4" w:rsidRDefault="0052440E" w:rsidP="00BB00F9">
      <w:pPr>
        <w:autoSpaceDE w:val="0"/>
        <w:autoSpaceDN w:val="0"/>
        <w:adjustRightInd w:val="0"/>
        <w:spacing w:after="0"/>
        <w:rPr>
          <w:rFonts w:ascii="Times New Roman" w:hAnsi="Times New Roman" w:cs="Times New Roman"/>
        </w:rPr>
      </w:pPr>
      <w:r w:rsidRPr="00A53EF4">
        <w:rPr>
          <w:rFonts w:ascii="Times New Roman" w:hAnsi="Times New Roman" w:cs="Times New Roman"/>
        </w:rPr>
        <w:t xml:space="preserve">Jižněji mezi Ústím nad Labem, </w:t>
      </w:r>
      <w:proofErr w:type="gramStart"/>
      <w:r w:rsidRPr="00A53EF4">
        <w:rPr>
          <w:rFonts w:ascii="Times New Roman" w:hAnsi="Times New Roman" w:cs="Times New Roman"/>
        </w:rPr>
        <w:t>Děčínem a  Litoměřicemi</w:t>
      </w:r>
      <w:proofErr w:type="gramEnd"/>
      <w:r w:rsidRPr="00A53EF4">
        <w:rPr>
          <w:rFonts w:ascii="Times New Roman" w:hAnsi="Times New Roman" w:cs="Times New Roman"/>
        </w:rPr>
        <w:t xml:space="preserve">, zasahuje území MAS do  Českého středohoří. </w:t>
      </w:r>
      <w:r w:rsidR="0010418D" w:rsidRPr="00A53EF4">
        <w:rPr>
          <w:rFonts w:ascii="Times New Roman" w:hAnsi="Times New Roman" w:cs="Times New Roman"/>
        </w:rPr>
        <w:t xml:space="preserve"> </w:t>
      </w:r>
      <w:r w:rsidRPr="00A53EF4">
        <w:rPr>
          <w:rFonts w:ascii="Times New Roman" w:hAnsi="Times New Roman" w:cs="Times New Roman"/>
        </w:rPr>
        <w:t xml:space="preserve"> </w:t>
      </w:r>
    </w:p>
    <w:p w:rsidR="00AA7CB9" w:rsidRPr="00A53EF4" w:rsidRDefault="00AA7CB9" w:rsidP="00BB00F9">
      <w:pPr>
        <w:autoSpaceDE w:val="0"/>
        <w:autoSpaceDN w:val="0"/>
        <w:adjustRightInd w:val="0"/>
        <w:spacing w:after="0"/>
        <w:rPr>
          <w:rFonts w:ascii="Times New Roman" w:hAnsi="Times New Roman" w:cs="Times New Roman"/>
        </w:rPr>
      </w:pPr>
    </w:p>
    <w:p w:rsidR="00AA7CB9" w:rsidRDefault="00822B8A" w:rsidP="00BB00F9">
      <w:pPr>
        <w:autoSpaceDE w:val="0"/>
        <w:autoSpaceDN w:val="0"/>
        <w:adjustRightInd w:val="0"/>
        <w:spacing w:after="0"/>
        <w:rPr>
          <w:rFonts w:ascii="Times New Roman" w:hAnsi="Times New Roman" w:cs="Times New Roman"/>
        </w:rPr>
      </w:pPr>
      <w:r w:rsidRPr="00BB00F9">
        <w:rPr>
          <w:rFonts w:ascii="Times New Roman" w:hAnsi="Times New Roman" w:cs="Times New Roman"/>
          <w:b/>
        </w:rPr>
        <w:t xml:space="preserve">Tabulka č. </w:t>
      </w:r>
      <w:r>
        <w:rPr>
          <w:rFonts w:ascii="Times New Roman" w:hAnsi="Times New Roman" w:cs="Times New Roman"/>
          <w:b/>
        </w:rPr>
        <w:t>6</w:t>
      </w:r>
      <w:r w:rsidRPr="00BB00F9">
        <w:rPr>
          <w:rFonts w:ascii="Times New Roman" w:hAnsi="Times New Roman" w:cs="Times New Roman"/>
          <w:b/>
        </w:rPr>
        <w:t xml:space="preserve"> </w:t>
      </w:r>
      <w:r>
        <w:rPr>
          <w:rFonts w:ascii="Times New Roman" w:hAnsi="Times New Roman" w:cs="Times New Roman"/>
          <w:b/>
        </w:rPr>
        <w:t>–</w:t>
      </w:r>
      <w:r w:rsidRPr="00BB00F9">
        <w:rPr>
          <w:rFonts w:ascii="Times New Roman" w:hAnsi="Times New Roman" w:cs="Times New Roman"/>
          <w:b/>
        </w:rPr>
        <w:t xml:space="preserve"> </w:t>
      </w:r>
      <w:r>
        <w:rPr>
          <w:rFonts w:ascii="Times New Roman" w:hAnsi="Times New Roman" w:cs="Times New Roman"/>
          <w:b/>
        </w:rPr>
        <w:t>Nadmořská výška jednotlivých obcí</w:t>
      </w:r>
      <w:r w:rsidRPr="00BB00F9">
        <w:rPr>
          <w:rFonts w:ascii="Times New Roman" w:hAnsi="Times New Roman" w:cs="Times New Roman"/>
          <w:b/>
        </w:rPr>
        <w:t xml:space="preserve"> k 31. 12. 2012 </w:t>
      </w:r>
      <w:r w:rsidR="00AA7CB9" w:rsidRPr="00A53EF4">
        <w:rPr>
          <w:rFonts w:ascii="Times New Roman" w:hAnsi="Times New Roman" w:cs="Times New Roman"/>
        </w:rPr>
        <w:t xml:space="preserve"> </w:t>
      </w:r>
    </w:p>
    <w:tbl>
      <w:tblPr>
        <w:tblW w:w="8720" w:type="dxa"/>
        <w:tblInd w:w="55" w:type="dxa"/>
        <w:tblCellMar>
          <w:left w:w="70" w:type="dxa"/>
          <w:right w:w="70" w:type="dxa"/>
        </w:tblCellMar>
        <w:tblLook w:val="04A0" w:firstRow="1" w:lastRow="0" w:firstColumn="1" w:lastColumn="0" w:noHBand="0" w:noVBand="1"/>
      </w:tblPr>
      <w:tblGrid>
        <w:gridCol w:w="2180"/>
        <w:gridCol w:w="2180"/>
        <w:gridCol w:w="2180"/>
        <w:gridCol w:w="2180"/>
      </w:tblGrid>
      <w:tr w:rsidR="00822B8A" w:rsidRPr="00822B8A" w:rsidTr="00822B8A">
        <w:trPr>
          <w:trHeight w:val="600"/>
        </w:trPr>
        <w:tc>
          <w:tcPr>
            <w:tcW w:w="21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center"/>
              <w:rPr>
                <w:rFonts w:ascii="Times New Roman" w:eastAsia="Times New Roman" w:hAnsi="Times New Roman" w:cs="Times New Roman"/>
                <w:b/>
                <w:bCs/>
                <w:color w:val="000000"/>
              </w:rPr>
            </w:pPr>
            <w:r w:rsidRPr="00822B8A">
              <w:rPr>
                <w:rFonts w:ascii="Times New Roman" w:eastAsia="Times New Roman" w:hAnsi="Times New Roman" w:cs="Times New Roman"/>
                <w:b/>
                <w:bCs/>
                <w:color w:val="000000"/>
              </w:rPr>
              <w:t>Obec</w:t>
            </w:r>
          </w:p>
        </w:tc>
        <w:tc>
          <w:tcPr>
            <w:tcW w:w="2180" w:type="dxa"/>
            <w:tcBorders>
              <w:top w:val="single" w:sz="8" w:space="0" w:color="auto"/>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center"/>
              <w:rPr>
                <w:rFonts w:ascii="Times New Roman" w:eastAsia="Times New Roman" w:hAnsi="Times New Roman" w:cs="Times New Roman"/>
                <w:b/>
                <w:bCs/>
                <w:color w:val="000000"/>
              </w:rPr>
            </w:pPr>
            <w:r w:rsidRPr="00822B8A">
              <w:rPr>
                <w:rFonts w:ascii="Times New Roman" w:eastAsia="Times New Roman" w:hAnsi="Times New Roman" w:cs="Times New Roman"/>
                <w:b/>
                <w:bCs/>
                <w:color w:val="000000"/>
              </w:rPr>
              <w:t xml:space="preserve">Nadmořská </w:t>
            </w:r>
            <w:proofErr w:type="gramStart"/>
            <w:r w:rsidRPr="00822B8A">
              <w:rPr>
                <w:rFonts w:ascii="Times New Roman" w:eastAsia="Times New Roman" w:hAnsi="Times New Roman" w:cs="Times New Roman"/>
                <w:b/>
                <w:bCs/>
                <w:color w:val="000000"/>
              </w:rPr>
              <w:t>výška  (m n.</w:t>
            </w:r>
            <w:proofErr w:type="gramEnd"/>
            <w:r w:rsidRPr="00822B8A">
              <w:rPr>
                <w:rFonts w:ascii="Times New Roman" w:eastAsia="Times New Roman" w:hAnsi="Times New Roman" w:cs="Times New Roman"/>
                <w:b/>
                <w:bCs/>
                <w:color w:val="000000"/>
              </w:rPr>
              <w:t xml:space="preserve"> m.)</w:t>
            </w:r>
          </w:p>
        </w:tc>
        <w:tc>
          <w:tcPr>
            <w:tcW w:w="2180" w:type="dxa"/>
            <w:tcBorders>
              <w:top w:val="single" w:sz="8" w:space="0" w:color="auto"/>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center"/>
              <w:rPr>
                <w:rFonts w:ascii="Times New Roman" w:eastAsia="Times New Roman" w:hAnsi="Times New Roman" w:cs="Times New Roman"/>
                <w:b/>
                <w:bCs/>
                <w:color w:val="000000"/>
              </w:rPr>
            </w:pPr>
            <w:r w:rsidRPr="00822B8A">
              <w:rPr>
                <w:rFonts w:ascii="Times New Roman" w:eastAsia="Times New Roman" w:hAnsi="Times New Roman" w:cs="Times New Roman"/>
                <w:b/>
                <w:bCs/>
                <w:color w:val="000000"/>
              </w:rPr>
              <w:t>Obec</w:t>
            </w:r>
          </w:p>
        </w:tc>
        <w:tc>
          <w:tcPr>
            <w:tcW w:w="2180" w:type="dxa"/>
            <w:tcBorders>
              <w:top w:val="single" w:sz="8" w:space="0" w:color="auto"/>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center"/>
              <w:rPr>
                <w:rFonts w:ascii="Times New Roman" w:eastAsia="Times New Roman" w:hAnsi="Times New Roman" w:cs="Times New Roman"/>
                <w:b/>
                <w:bCs/>
                <w:color w:val="000000"/>
              </w:rPr>
            </w:pPr>
            <w:r w:rsidRPr="00822B8A">
              <w:rPr>
                <w:rFonts w:ascii="Times New Roman" w:eastAsia="Times New Roman" w:hAnsi="Times New Roman" w:cs="Times New Roman"/>
                <w:b/>
                <w:bCs/>
                <w:color w:val="000000"/>
              </w:rPr>
              <w:t xml:space="preserve">Nadmořská </w:t>
            </w:r>
            <w:proofErr w:type="gramStart"/>
            <w:r w:rsidRPr="00822B8A">
              <w:rPr>
                <w:rFonts w:ascii="Times New Roman" w:eastAsia="Times New Roman" w:hAnsi="Times New Roman" w:cs="Times New Roman"/>
                <w:b/>
                <w:bCs/>
                <w:color w:val="000000"/>
              </w:rPr>
              <w:t>výška  (m n.</w:t>
            </w:r>
            <w:proofErr w:type="gramEnd"/>
            <w:r w:rsidRPr="00822B8A">
              <w:rPr>
                <w:rFonts w:ascii="Times New Roman" w:eastAsia="Times New Roman" w:hAnsi="Times New Roman" w:cs="Times New Roman"/>
                <w:b/>
                <w:bCs/>
                <w:color w:val="000000"/>
              </w:rPr>
              <w:t xml:space="preserve"> m.)</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Benešov nad Ploučnicí</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210</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Malšovice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200</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Dobkovice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150</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Markvartice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250</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Dobrná</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397</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Merboltice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413</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Dolní Habartice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227</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Petrovice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530</w:t>
            </w:r>
          </w:p>
        </w:tc>
      </w:tr>
      <w:tr w:rsidR="00822B8A" w:rsidRPr="00822B8A" w:rsidTr="00822B8A">
        <w:trPr>
          <w:trHeight w:val="6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proofErr w:type="spellStart"/>
            <w:r w:rsidRPr="00822B8A">
              <w:rPr>
                <w:rFonts w:ascii="Times New Roman" w:eastAsia="Times New Roman" w:hAnsi="Times New Roman" w:cs="Times New Roman"/>
                <w:color w:val="000000"/>
              </w:rPr>
              <w:t>Františkov</w:t>
            </w:r>
            <w:proofErr w:type="spellEnd"/>
            <w:r w:rsidRPr="00822B8A">
              <w:rPr>
                <w:rFonts w:ascii="Times New Roman" w:eastAsia="Times New Roman" w:hAnsi="Times New Roman" w:cs="Times New Roman"/>
                <w:color w:val="000000"/>
              </w:rPr>
              <w:t xml:space="preserve"> nad Ploučnicí</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216</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Povrly</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143</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Heřmanov</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274</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Ryjice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290</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Homole u Panny</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375</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 xml:space="preserve">Starý </w:t>
            </w:r>
            <w:proofErr w:type="spellStart"/>
            <w:r w:rsidRPr="00822B8A">
              <w:rPr>
                <w:rFonts w:ascii="Times New Roman" w:eastAsia="Times New Roman" w:hAnsi="Times New Roman" w:cs="Times New Roman"/>
                <w:color w:val="000000"/>
              </w:rPr>
              <w:t>Šachov</w:t>
            </w:r>
            <w:proofErr w:type="spellEnd"/>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250</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Horní Habartice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255</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Těchlovice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145</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Chlumec</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235</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Telnice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345</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Chuderov</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340</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Tisá</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548</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Jílové</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276</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Valkeřice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443</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Libouchec</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336</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Velké Březno</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139</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Malá Veleň</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205</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Velké Chvojno</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411</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Malé Březno</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135</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Verneřice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493</w:t>
            </w:r>
          </w:p>
        </w:tc>
      </w:tr>
      <w:tr w:rsidR="00822B8A" w:rsidRPr="00822B8A" w:rsidTr="00822B8A">
        <w:trPr>
          <w:trHeight w:val="315"/>
        </w:trPr>
        <w:tc>
          <w:tcPr>
            <w:tcW w:w="2180" w:type="dxa"/>
            <w:tcBorders>
              <w:top w:val="nil"/>
              <w:left w:val="single" w:sz="8" w:space="0" w:color="auto"/>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Malečov</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515</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rPr>
                <w:rFonts w:ascii="Times New Roman" w:eastAsia="Times New Roman" w:hAnsi="Times New Roman" w:cs="Times New Roman"/>
                <w:color w:val="000000"/>
              </w:rPr>
            </w:pPr>
            <w:r w:rsidRPr="00822B8A">
              <w:rPr>
                <w:rFonts w:ascii="Times New Roman" w:eastAsia="Times New Roman" w:hAnsi="Times New Roman" w:cs="Times New Roman"/>
                <w:color w:val="000000"/>
              </w:rPr>
              <w:t>Zubrnice</w:t>
            </w:r>
          </w:p>
        </w:tc>
        <w:tc>
          <w:tcPr>
            <w:tcW w:w="2180" w:type="dxa"/>
            <w:tcBorders>
              <w:top w:val="nil"/>
              <w:left w:val="nil"/>
              <w:bottom w:val="single" w:sz="8" w:space="0" w:color="auto"/>
              <w:right w:val="single" w:sz="8" w:space="0" w:color="auto"/>
            </w:tcBorders>
            <w:shd w:val="clear" w:color="auto" w:fill="auto"/>
            <w:vAlign w:val="bottom"/>
            <w:hideMark/>
          </w:tcPr>
          <w:p w:rsidR="00822B8A" w:rsidRPr="00822B8A" w:rsidRDefault="00822B8A" w:rsidP="00822B8A">
            <w:pPr>
              <w:spacing w:after="0" w:line="240" w:lineRule="auto"/>
              <w:jc w:val="right"/>
              <w:rPr>
                <w:rFonts w:ascii="Times New Roman" w:eastAsia="Times New Roman" w:hAnsi="Times New Roman" w:cs="Times New Roman"/>
                <w:color w:val="000000"/>
              </w:rPr>
            </w:pPr>
            <w:r w:rsidRPr="00822B8A">
              <w:rPr>
                <w:rFonts w:ascii="Times New Roman" w:eastAsia="Times New Roman" w:hAnsi="Times New Roman" w:cs="Times New Roman"/>
                <w:color w:val="000000"/>
              </w:rPr>
              <w:t>290</w:t>
            </w:r>
          </w:p>
        </w:tc>
      </w:tr>
    </w:tbl>
    <w:p w:rsidR="00822B8A" w:rsidRPr="00A53EF4" w:rsidRDefault="00822B8A" w:rsidP="00BB00F9">
      <w:pPr>
        <w:autoSpaceDE w:val="0"/>
        <w:autoSpaceDN w:val="0"/>
        <w:adjustRightInd w:val="0"/>
        <w:spacing w:after="0"/>
        <w:rPr>
          <w:rFonts w:ascii="Times New Roman" w:hAnsi="Times New Roman" w:cs="Times New Roman"/>
        </w:rPr>
      </w:pPr>
    </w:p>
    <w:p w:rsidR="00E25470" w:rsidRDefault="00E25470" w:rsidP="00BB00F9">
      <w:pPr>
        <w:autoSpaceDE w:val="0"/>
        <w:autoSpaceDN w:val="0"/>
        <w:adjustRightInd w:val="0"/>
        <w:spacing w:after="0"/>
      </w:pPr>
    </w:p>
    <w:p w:rsidR="00E25470" w:rsidRDefault="00E25470" w:rsidP="00BB00F9">
      <w:pPr>
        <w:autoSpaceDE w:val="0"/>
        <w:autoSpaceDN w:val="0"/>
        <w:adjustRightInd w:val="0"/>
        <w:spacing w:after="0"/>
      </w:pPr>
      <w:r>
        <w:t>Tabulka nadmo</w:t>
      </w:r>
      <w:r w:rsidR="00F91856">
        <w:t>ř</w:t>
      </w:r>
      <w:r>
        <w:t xml:space="preserve">ské výšky jednotlivých obcí ukazuje, jak je území MAS členité. Zatímco v příhraniční </w:t>
      </w:r>
      <w:proofErr w:type="gramStart"/>
      <w:r>
        <w:t xml:space="preserve">oblasti  </w:t>
      </w:r>
      <w:r w:rsidR="00F91856">
        <w:t>j</w:t>
      </w:r>
      <w:r>
        <w:t>e</w:t>
      </w:r>
      <w:proofErr w:type="gramEnd"/>
      <w:r>
        <w:t xml:space="preserve">  </w:t>
      </w:r>
      <w:proofErr w:type="spellStart"/>
      <w:r>
        <w:t>namořská</w:t>
      </w:r>
      <w:proofErr w:type="spellEnd"/>
      <w:r>
        <w:t xml:space="preserve"> výška nejvyšší …. </w:t>
      </w:r>
    </w:p>
    <w:p w:rsidR="00AA7CB9" w:rsidRPr="00BB00F9" w:rsidRDefault="00AA7CB9" w:rsidP="00BB00F9">
      <w:pPr>
        <w:autoSpaceDE w:val="0"/>
        <w:autoSpaceDN w:val="0"/>
        <w:adjustRightInd w:val="0"/>
        <w:spacing w:after="0"/>
        <w:rPr>
          <w:rFonts w:ascii="Times New Roman" w:hAnsi="Times New Roman" w:cs="Times New Roman"/>
        </w:rPr>
      </w:pPr>
    </w:p>
    <w:p w:rsidR="00043FF3" w:rsidRPr="00BB00F9" w:rsidRDefault="00FF58A3">
      <w:pPr>
        <w:autoSpaceDE w:val="0"/>
        <w:autoSpaceDN w:val="0"/>
        <w:adjustRightInd w:val="0"/>
        <w:spacing w:after="80"/>
        <w:rPr>
          <w:rFonts w:ascii="Times New Roman" w:hAnsi="Times New Roman" w:cs="Times New Roman"/>
          <w:b/>
          <w:i/>
          <w:color w:val="FF0000"/>
        </w:rPr>
      </w:pPr>
      <w:r w:rsidRPr="00BB00F9">
        <w:rPr>
          <w:rFonts w:ascii="Times New Roman" w:hAnsi="Times New Roman" w:cs="Times New Roman"/>
          <w:b/>
          <w:i/>
          <w:color w:val="FF0000"/>
        </w:rPr>
        <w:lastRenderedPageBreak/>
        <w:t>Tabulka  - přehled  druhu půdy  - porovnání 2008  - 2012 (viz přílohová část Tabulka č. 3</w:t>
      </w:r>
      <w:r w:rsidR="000B31AF">
        <w:rPr>
          <w:rFonts w:ascii="Times New Roman" w:hAnsi="Times New Roman" w:cs="Times New Roman"/>
          <w:b/>
          <w:i/>
          <w:color w:val="FF0000"/>
        </w:rPr>
        <w:t>3</w:t>
      </w:r>
      <w:r w:rsidRPr="00BB00F9">
        <w:rPr>
          <w:rFonts w:ascii="Times New Roman" w:hAnsi="Times New Roman" w:cs="Times New Roman"/>
          <w:b/>
          <w:i/>
          <w:color w:val="FF0000"/>
        </w:rPr>
        <w:t>)</w:t>
      </w:r>
    </w:p>
    <w:p w:rsidR="00495F37" w:rsidRDefault="00FF58A3" w:rsidP="00C105A4">
      <w:pPr>
        <w:autoSpaceDE w:val="0"/>
        <w:autoSpaceDN w:val="0"/>
        <w:adjustRightInd w:val="0"/>
        <w:spacing w:after="80"/>
        <w:jc w:val="center"/>
        <w:rPr>
          <w:rFonts w:ascii="Times New Roman" w:hAnsi="Times New Roman" w:cs="Times New Roman"/>
          <w:b/>
        </w:rPr>
      </w:pPr>
      <w:r w:rsidRPr="00BB00F9">
        <w:rPr>
          <w:rFonts w:ascii="Times New Roman" w:hAnsi="Times New Roman" w:cs="Times New Roman"/>
          <w:b/>
        </w:rPr>
        <w:t>Mapa č. 2 – Celková výměra   k </w:t>
      </w:r>
      <w:proofErr w:type="gramStart"/>
      <w:r w:rsidRPr="00BB00F9">
        <w:rPr>
          <w:rFonts w:ascii="Times New Roman" w:hAnsi="Times New Roman" w:cs="Times New Roman"/>
          <w:b/>
        </w:rPr>
        <w:t>31.12.2012</w:t>
      </w:r>
      <w:proofErr w:type="gramEnd"/>
    </w:p>
    <w:p w:rsidR="00C105A4" w:rsidRDefault="00495F37" w:rsidP="00C105A4">
      <w:pPr>
        <w:autoSpaceDE w:val="0"/>
        <w:autoSpaceDN w:val="0"/>
        <w:adjustRightInd w:val="0"/>
        <w:spacing w:after="80"/>
        <w:jc w:val="center"/>
        <w:rPr>
          <w:rFonts w:ascii="Times New Roman" w:hAnsi="Times New Roman" w:cs="Times New Roman"/>
          <w:b/>
        </w:rPr>
      </w:pPr>
      <w:r>
        <w:rPr>
          <w:rFonts w:ascii="Times New Roman" w:hAnsi="Times New Roman" w:cs="Times New Roman"/>
          <w:b/>
          <w:noProof/>
        </w:rPr>
        <w:drawing>
          <wp:inline distT="0" distB="0" distL="0" distR="0">
            <wp:extent cx="4219575" cy="3169603"/>
            <wp:effectExtent l="19050" t="19050" r="28575" b="11747"/>
            <wp:docPr id="9" name="Obrázek 8" descr="celková vy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ková vymera.jpg"/>
                    <pic:cNvPicPr/>
                  </pic:nvPicPr>
                  <pic:blipFill>
                    <a:blip r:embed="rId15" cstate="print"/>
                    <a:stretch>
                      <a:fillRect/>
                    </a:stretch>
                  </pic:blipFill>
                  <pic:spPr>
                    <a:xfrm>
                      <a:off x="0" y="0"/>
                      <a:ext cx="4213897" cy="3165338"/>
                    </a:xfrm>
                    <a:prstGeom prst="rect">
                      <a:avLst/>
                    </a:prstGeom>
                    <a:ln>
                      <a:solidFill>
                        <a:schemeClr val="tx1"/>
                      </a:solidFill>
                    </a:ln>
                  </pic:spPr>
                </pic:pic>
              </a:graphicData>
            </a:graphic>
          </wp:inline>
        </w:drawing>
      </w:r>
    </w:p>
    <w:p w:rsidR="000C4FB1" w:rsidRPr="00776C77" w:rsidRDefault="00FF58A3" w:rsidP="0098655A">
      <w:pPr>
        <w:autoSpaceDE w:val="0"/>
        <w:autoSpaceDN w:val="0"/>
        <w:adjustRightInd w:val="0"/>
        <w:spacing w:after="80"/>
        <w:rPr>
          <w:rFonts w:ascii="Times New Roman" w:hAnsi="Times New Roman" w:cs="Times New Roman"/>
        </w:rPr>
      </w:pPr>
      <w:r w:rsidRPr="00BB00F9">
        <w:rPr>
          <w:rFonts w:ascii="Times New Roman" w:hAnsi="Times New Roman" w:cs="Times New Roman"/>
        </w:rPr>
        <w:t xml:space="preserve">V následujících mapách je znázorněn přehled zemědělské a nezemědělské půdy na území jednotlivých obcí a měst MAS Labské skály. </w:t>
      </w:r>
    </w:p>
    <w:p w:rsidR="00BD616B" w:rsidRDefault="00FF58A3">
      <w:pPr>
        <w:autoSpaceDE w:val="0"/>
        <w:autoSpaceDN w:val="0"/>
        <w:adjustRightInd w:val="0"/>
        <w:spacing w:after="80"/>
        <w:jc w:val="center"/>
        <w:rPr>
          <w:rFonts w:ascii="Times New Roman" w:hAnsi="Times New Roman" w:cs="Times New Roman"/>
          <w:b/>
        </w:rPr>
      </w:pPr>
      <w:r w:rsidRPr="00BB00F9">
        <w:rPr>
          <w:rFonts w:ascii="Times New Roman" w:hAnsi="Times New Roman" w:cs="Times New Roman"/>
          <w:b/>
        </w:rPr>
        <w:t>Mapa č. 3 – zemědělská půda k </w:t>
      </w:r>
      <w:proofErr w:type="gramStart"/>
      <w:r w:rsidRPr="00BB00F9">
        <w:rPr>
          <w:rFonts w:ascii="Times New Roman" w:hAnsi="Times New Roman" w:cs="Times New Roman"/>
          <w:b/>
        </w:rPr>
        <w:t>31.12.2012</w:t>
      </w:r>
      <w:proofErr w:type="gramEnd"/>
    </w:p>
    <w:p w:rsidR="002E6221" w:rsidRDefault="00495F37">
      <w:pPr>
        <w:autoSpaceDE w:val="0"/>
        <w:autoSpaceDN w:val="0"/>
        <w:adjustRightInd w:val="0"/>
        <w:spacing w:after="80"/>
        <w:jc w:val="center"/>
        <w:rPr>
          <w:rFonts w:ascii="Times New Roman" w:hAnsi="Times New Roman" w:cs="Times New Roman"/>
          <w:b/>
        </w:rPr>
      </w:pPr>
      <w:r>
        <w:rPr>
          <w:rFonts w:ascii="Times New Roman" w:hAnsi="Times New Roman" w:cs="Times New Roman"/>
          <w:b/>
          <w:noProof/>
        </w:rPr>
        <w:drawing>
          <wp:inline distT="0" distB="0" distL="0" distR="0">
            <wp:extent cx="4387378" cy="3295650"/>
            <wp:effectExtent l="19050" t="19050" r="13172" b="19050"/>
            <wp:docPr id="13" name="Obrázek 12" descr="zemědělská pů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ědělská půda.jpg"/>
                    <pic:cNvPicPr/>
                  </pic:nvPicPr>
                  <pic:blipFill>
                    <a:blip r:embed="rId16" cstate="print"/>
                    <a:stretch>
                      <a:fillRect/>
                    </a:stretch>
                  </pic:blipFill>
                  <pic:spPr>
                    <a:xfrm>
                      <a:off x="0" y="0"/>
                      <a:ext cx="4385028" cy="3293884"/>
                    </a:xfrm>
                    <a:prstGeom prst="rect">
                      <a:avLst/>
                    </a:prstGeom>
                    <a:ln>
                      <a:solidFill>
                        <a:schemeClr val="tx1"/>
                      </a:solidFill>
                    </a:ln>
                  </pic:spPr>
                </pic:pic>
              </a:graphicData>
            </a:graphic>
          </wp:inline>
        </w:drawing>
      </w:r>
    </w:p>
    <w:p w:rsidR="002E6221" w:rsidRDefault="00FF58A3">
      <w:pPr>
        <w:autoSpaceDE w:val="0"/>
        <w:autoSpaceDN w:val="0"/>
        <w:adjustRightInd w:val="0"/>
        <w:spacing w:after="80"/>
        <w:jc w:val="center"/>
        <w:rPr>
          <w:rFonts w:ascii="Times New Roman" w:hAnsi="Times New Roman" w:cs="Times New Roman"/>
          <w:b/>
          <w:noProof/>
        </w:rPr>
      </w:pPr>
      <w:proofErr w:type="gramStart"/>
      <w:r w:rsidRPr="00BB00F9">
        <w:rPr>
          <w:rFonts w:ascii="Times New Roman" w:hAnsi="Times New Roman" w:cs="Times New Roman"/>
          <w:b/>
        </w:rPr>
        <w:lastRenderedPageBreak/>
        <w:t>Graf  č.</w:t>
      </w:r>
      <w:proofErr w:type="gramEnd"/>
      <w:r w:rsidRPr="00BB00F9">
        <w:rPr>
          <w:rFonts w:ascii="Times New Roman" w:hAnsi="Times New Roman" w:cs="Times New Roman"/>
          <w:b/>
        </w:rPr>
        <w:t xml:space="preserve"> 4 - Porovnání úbytku orné půdy od roku 2007 – 2012 v území MAS Labské skály</w:t>
      </w:r>
    </w:p>
    <w:p w:rsidR="00FD36FC" w:rsidRDefault="004D5F01">
      <w:pPr>
        <w:autoSpaceDE w:val="0"/>
        <w:autoSpaceDN w:val="0"/>
        <w:adjustRightInd w:val="0"/>
        <w:spacing w:after="80"/>
        <w:jc w:val="center"/>
        <w:rPr>
          <w:rFonts w:ascii="Times New Roman" w:hAnsi="Times New Roman" w:cs="Times New Roman"/>
          <w:b/>
        </w:rPr>
      </w:pPr>
      <w:r w:rsidRPr="004D5F01">
        <w:rPr>
          <w:rFonts w:ascii="Times New Roman" w:hAnsi="Times New Roman" w:cs="Times New Roman"/>
          <w:b/>
          <w:noProof/>
        </w:rPr>
        <w:drawing>
          <wp:inline distT="0" distB="0" distL="0" distR="0">
            <wp:extent cx="5972810" cy="2486025"/>
            <wp:effectExtent l="19050" t="0" r="27940" b="0"/>
            <wp:docPr id="1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0F56" w:rsidRDefault="00530F56" w:rsidP="0098655A">
      <w:pPr>
        <w:autoSpaceDE w:val="0"/>
        <w:autoSpaceDN w:val="0"/>
        <w:adjustRightInd w:val="0"/>
        <w:spacing w:after="80"/>
        <w:rPr>
          <w:rFonts w:ascii="Times New Roman" w:hAnsi="Times New Roman" w:cs="Times New Roman"/>
        </w:rPr>
      </w:pPr>
    </w:p>
    <w:p w:rsidR="00C862D1" w:rsidRPr="00776C77" w:rsidRDefault="00FF58A3" w:rsidP="0098655A">
      <w:pPr>
        <w:autoSpaceDE w:val="0"/>
        <w:autoSpaceDN w:val="0"/>
        <w:adjustRightInd w:val="0"/>
        <w:spacing w:after="80"/>
        <w:rPr>
          <w:rFonts w:ascii="Times New Roman" w:hAnsi="Times New Roman" w:cs="Times New Roman"/>
        </w:rPr>
      </w:pPr>
      <w:r w:rsidRPr="00BB00F9">
        <w:rPr>
          <w:rFonts w:ascii="Times New Roman" w:hAnsi="Times New Roman" w:cs="Times New Roman"/>
        </w:rPr>
        <w:t>Z  grafu je patrný úbytek orné půdy v území MAS Labské skály. Jedním z důvodu úbytku zemědělské půdy jsou zábory, a to především pro stavební účely, dále pak dochází ke snižování výměry orné půdy a zvyšování rozsahu trvalých travních porostů</w:t>
      </w:r>
      <w:r w:rsidR="00F91856">
        <w:rPr>
          <w:rFonts w:ascii="Times New Roman" w:hAnsi="Times New Roman" w:cs="Times New Roman"/>
        </w:rPr>
        <w:t>.</w:t>
      </w:r>
      <w:r w:rsidRPr="00BB00F9">
        <w:rPr>
          <w:rFonts w:ascii="Times New Roman" w:hAnsi="Times New Roman" w:cs="Times New Roman"/>
        </w:rPr>
        <w:t xml:space="preserve"> Od roku 2007 do  31.12.2012 došlo k úbytku téměř </w:t>
      </w:r>
      <w:proofErr w:type="gramStart"/>
      <w:r w:rsidRPr="00BB00F9">
        <w:rPr>
          <w:rFonts w:ascii="Times New Roman" w:hAnsi="Times New Roman" w:cs="Times New Roman"/>
        </w:rPr>
        <w:t>494  ha</w:t>
      </w:r>
      <w:proofErr w:type="gramEnd"/>
      <w:r w:rsidRPr="00BB00F9">
        <w:rPr>
          <w:rFonts w:ascii="Times New Roman" w:hAnsi="Times New Roman" w:cs="Times New Roman"/>
        </w:rPr>
        <w:t xml:space="preserve"> orné půdy, naproti tomu došlo k nárůstu rozlohy trvalých travních porostů o 407 ha.</w:t>
      </w:r>
    </w:p>
    <w:p w:rsidR="00E0268C" w:rsidRDefault="00FF58A3" w:rsidP="00BB00F9">
      <w:pPr>
        <w:autoSpaceDE w:val="0"/>
        <w:autoSpaceDN w:val="0"/>
        <w:adjustRightInd w:val="0"/>
        <w:spacing w:after="80"/>
        <w:jc w:val="center"/>
        <w:rPr>
          <w:rFonts w:ascii="Times New Roman" w:hAnsi="Times New Roman" w:cs="Times New Roman"/>
          <w:b/>
          <w:noProof/>
        </w:rPr>
      </w:pPr>
      <w:r w:rsidRPr="00BB00F9">
        <w:rPr>
          <w:rFonts w:ascii="Times New Roman" w:hAnsi="Times New Roman" w:cs="Times New Roman"/>
          <w:b/>
        </w:rPr>
        <w:t xml:space="preserve">Graf č. 5 - Porovnání nárůstu rozlohy trvalých travních porostů 2007 </w:t>
      </w:r>
      <w:r w:rsidR="00FD36FC">
        <w:rPr>
          <w:rFonts w:ascii="Times New Roman" w:hAnsi="Times New Roman" w:cs="Times New Roman"/>
          <w:b/>
        </w:rPr>
        <w:t>–</w:t>
      </w:r>
      <w:r w:rsidRPr="00BB00F9">
        <w:rPr>
          <w:rFonts w:ascii="Times New Roman" w:hAnsi="Times New Roman" w:cs="Times New Roman"/>
          <w:b/>
        </w:rPr>
        <w:t xml:space="preserve"> 2012</w:t>
      </w:r>
    </w:p>
    <w:p w:rsidR="00FD36FC" w:rsidRDefault="004D5F01" w:rsidP="00BB00F9">
      <w:pPr>
        <w:autoSpaceDE w:val="0"/>
        <w:autoSpaceDN w:val="0"/>
        <w:adjustRightInd w:val="0"/>
        <w:spacing w:after="80"/>
        <w:jc w:val="center"/>
        <w:rPr>
          <w:rFonts w:ascii="Times New Roman" w:hAnsi="Times New Roman" w:cs="Times New Roman"/>
          <w:b/>
        </w:rPr>
      </w:pPr>
      <w:r w:rsidRPr="004D5F01">
        <w:rPr>
          <w:rFonts w:ascii="Times New Roman" w:hAnsi="Times New Roman" w:cs="Times New Roman"/>
          <w:b/>
          <w:noProof/>
        </w:rPr>
        <w:drawing>
          <wp:inline distT="0" distB="0" distL="0" distR="0">
            <wp:extent cx="5972810" cy="2495550"/>
            <wp:effectExtent l="19050" t="0" r="27940" b="0"/>
            <wp:docPr id="1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268C" w:rsidRDefault="00E0268C" w:rsidP="00BB00F9">
      <w:pPr>
        <w:autoSpaceDE w:val="0"/>
        <w:autoSpaceDN w:val="0"/>
        <w:adjustRightInd w:val="0"/>
        <w:spacing w:after="80"/>
        <w:jc w:val="center"/>
        <w:rPr>
          <w:rFonts w:ascii="Times New Roman" w:hAnsi="Times New Roman" w:cs="Times New Roman"/>
          <w:b/>
        </w:rPr>
      </w:pPr>
    </w:p>
    <w:p w:rsidR="00530F56" w:rsidRDefault="00530F56" w:rsidP="00BB00F9">
      <w:pPr>
        <w:autoSpaceDE w:val="0"/>
        <w:autoSpaceDN w:val="0"/>
        <w:adjustRightInd w:val="0"/>
        <w:spacing w:after="80"/>
        <w:jc w:val="center"/>
        <w:rPr>
          <w:rFonts w:ascii="Times New Roman" w:hAnsi="Times New Roman" w:cs="Times New Roman"/>
          <w:b/>
        </w:rPr>
      </w:pPr>
    </w:p>
    <w:p w:rsidR="00530F56" w:rsidRDefault="00530F56" w:rsidP="00BB00F9">
      <w:pPr>
        <w:autoSpaceDE w:val="0"/>
        <w:autoSpaceDN w:val="0"/>
        <w:adjustRightInd w:val="0"/>
        <w:spacing w:after="80"/>
        <w:jc w:val="center"/>
        <w:rPr>
          <w:rFonts w:ascii="Times New Roman" w:hAnsi="Times New Roman" w:cs="Times New Roman"/>
          <w:b/>
        </w:rPr>
      </w:pPr>
    </w:p>
    <w:p w:rsidR="00530F56" w:rsidRDefault="00530F56" w:rsidP="00BB00F9">
      <w:pPr>
        <w:autoSpaceDE w:val="0"/>
        <w:autoSpaceDN w:val="0"/>
        <w:adjustRightInd w:val="0"/>
        <w:spacing w:after="80"/>
        <w:jc w:val="center"/>
        <w:rPr>
          <w:rFonts w:ascii="Times New Roman" w:hAnsi="Times New Roman" w:cs="Times New Roman"/>
          <w:b/>
        </w:rPr>
      </w:pPr>
    </w:p>
    <w:p w:rsidR="00530F56" w:rsidRDefault="00530F56" w:rsidP="00BB00F9">
      <w:pPr>
        <w:autoSpaceDE w:val="0"/>
        <w:autoSpaceDN w:val="0"/>
        <w:adjustRightInd w:val="0"/>
        <w:spacing w:after="80"/>
        <w:jc w:val="center"/>
        <w:rPr>
          <w:rFonts w:ascii="Times New Roman" w:hAnsi="Times New Roman" w:cs="Times New Roman"/>
          <w:b/>
        </w:rPr>
      </w:pPr>
    </w:p>
    <w:p w:rsidR="00FD5620" w:rsidRDefault="00FF58A3">
      <w:pPr>
        <w:autoSpaceDE w:val="0"/>
        <w:autoSpaceDN w:val="0"/>
        <w:adjustRightInd w:val="0"/>
        <w:spacing w:after="80"/>
        <w:jc w:val="center"/>
        <w:rPr>
          <w:rFonts w:ascii="Times New Roman" w:hAnsi="Times New Roman" w:cs="Times New Roman"/>
          <w:b/>
        </w:rPr>
      </w:pPr>
      <w:r w:rsidRPr="00BB00F9">
        <w:rPr>
          <w:rFonts w:ascii="Times New Roman" w:hAnsi="Times New Roman" w:cs="Times New Roman"/>
          <w:b/>
        </w:rPr>
        <w:lastRenderedPageBreak/>
        <w:t>Mapa č. 4 -  Nezemědělská půda  k </w:t>
      </w:r>
      <w:proofErr w:type="gramStart"/>
      <w:r w:rsidRPr="00BB00F9">
        <w:rPr>
          <w:rFonts w:ascii="Times New Roman" w:hAnsi="Times New Roman" w:cs="Times New Roman"/>
          <w:b/>
        </w:rPr>
        <w:t>31.12.2012</w:t>
      </w:r>
      <w:proofErr w:type="gramEnd"/>
    </w:p>
    <w:p w:rsidR="002E6221" w:rsidRDefault="00530F56">
      <w:pPr>
        <w:autoSpaceDE w:val="0"/>
        <w:autoSpaceDN w:val="0"/>
        <w:adjustRightInd w:val="0"/>
        <w:spacing w:after="80"/>
        <w:jc w:val="center"/>
        <w:rPr>
          <w:rFonts w:ascii="Times New Roman" w:hAnsi="Times New Roman" w:cs="Times New Roman"/>
          <w:b/>
        </w:rPr>
      </w:pPr>
      <w:r>
        <w:rPr>
          <w:rFonts w:ascii="Times New Roman" w:hAnsi="Times New Roman" w:cs="Times New Roman"/>
          <w:b/>
          <w:noProof/>
        </w:rPr>
        <w:drawing>
          <wp:inline distT="0" distB="0" distL="0" distR="0">
            <wp:extent cx="4818501" cy="3619500"/>
            <wp:effectExtent l="19050" t="19050" r="20199" b="19050"/>
            <wp:docPr id="18" name="Obrázek 17" descr="nezemědělská pů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emědělská půda.jpg"/>
                    <pic:cNvPicPr/>
                  </pic:nvPicPr>
                  <pic:blipFill>
                    <a:blip r:embed="rId19" cstate="print"/>
                    <a:stretch>
                      <a:fillRect/>
                    </a:stretch>
                  </pic:blipFill>
                  <pic:spPr>
                    <a:xfrm>
                      <a:off x="0" y="0"/>
                      <a:ext cx="4815179" cy="3617005"/>
                    </a:xfrm>
                    <a:prstGeom prst="rect">
                      <a:avLst/>
                    </a:prstGeom>
                    <a:ln>
                      <a:solidFill>
                        <a:schemeClr val="tx1"/>
                      </a:solidFill>
                    </a:ln>
                  </pic:spPr>
                </pic:pic>
              </a:graphicData>
            </a:graphic>
          </wp:inline>
        </w:drawing>
      </w:r>
    </w:p>
    <w:p w:rsidR="00043FF3" w:rsidRPr="00776C77" w:rsidRDefault="00527DAC">
      <w:pPr>
        <w:rPr>
          <w:rFonts w:ascii="Times New Roman" w:hAnsi="Times New Roman" w:cs="Times New Roman"/>
          <w:b/>
        </w:rPr>
      </w:pPr>
      <w:r>
        <w:rPr>
          <w:rFonts w:ascii="Times New Roman" w:eastAsia="Times New Roman" w:hAnsi="Times New Roman" w:cs="Times New Roman"/>
          <w:sz w:val="24"/>
          <w:szCs w:val="24"/>
        </w:rPr>
        <w:t xml:space="preserve">Rozlohu tzv. nezemědělské půdy – tedy půdy, která je využívaná k nezemědělským účelům, svým složením nevhodná k obdělávání (lesní pozemky, vodní plochy, zastavěné plochy a nádvoří a ostatní, </w:t>
      </w:r>
      <w:proofErr w:type="gramStart"/>
      <w:r>
        <w:rPr>
          <w:rFonts w:ascii="Times New Roman" w:eastAsia="Times New Roman" w:hAnsi="Times New Roman" w:cs="Times New Roman"/>
          <w:sz w:val="24"/>
          <w:szCs w:val="24"/>
        </w:rPr>
        <w:t>ukazuje  výše</w:t>
      </w:r>
      <w:proofErr w:type="gramEnd"/>
      <w:r>
        <w:rPr>
          <w:rFonts w:ascii="Times New Roman" w:eastAsia="Times New Roman" w:hAnsi="Times New Roman" w:cs="Times New Roman"/>
          <w:sz w:val="24"/>
          <w:szCs w:val="24"/>
        </w:rPr>
        <w:t xml:space="preserve"> uvedená mapa.  Největší podíl nezemědělské půdy je v oblasti při hranici se Saskem, kde se také nacházejí zalesněné oblasti, také na území obce Malečov a Povrly.  </w:t>
      </w:r>
    </w:p>
    <w:p w:rsidR="00DB3A70" w:rsidRDefault="00FF58A3" w:rsidP="0098655A">
      <w:pPr>
        <w:autoSpaceDE w:val="0"/>
        <w:autoSpaceDN w:val="0"/>
        <w:adjustRightInd w:val="0"/>
        <w:spacing w:after="80"/>
        <w:rPr>
          <w:rFonts w:ascii="Times New Roman" w:hAnsi="Times New Roman" w:cs="Times New Roman"/>
          <w:b/>
        </w:rPr>
      </w:pPr>
      <w:r w:rsidRPr="00BB00F9">
        <w:rPr>
          <w:rFonts w:ascii="Times New Roman" w:hAnsi="Times New Roman" w:cs="Times New Roman"/>
          <w:b/>
        </w:rPr>
        <w:t>Níže uveden</w:t>
      </w:r>
      <w:r w:rsidR="007F7B0E">
        <w:rPr>
          <w:rFonts w:ascii="Times New Roman" w:hAnsi="Times New Roman" w:cs="Times New Roman"/>
          <w:b/>
        </w:rPr>
        <w:t>á</w:t>
      </w:r>
      <w:r w:rsidRPr="00BB00F9">
        <w:rPr>
          <w:rFonts w:ascii="Times New Roman" w:hAnsi="Times New Roman" w:cs="Times New Roman"/>
          <w:b/>
        </w:rPr>
        <w:t xml:space="preserve"> </w:t>
      </w:r>
      <w:r w:rsidR="007F7B0E">
        <w:rPr>
          <w:rFonts w:ascii="Times New Roman" w:hAnsi="Times New Roman" w:cs="Times New Roman"/>
          <w:b/>
        </w:rPr>
        <w:t>tabulka znázorňuje</w:t>
      </w:r>
      <w:r w:rsidRPr="00BB00F9">
        <w:rPr>
          <w:rFonts w:ascii="Times New Roman" w:hAnsi="Times New Roman" w:cs="Times New Roman"/>
          <w:b/>
        </w:rPr>
        <w:t xml:space="preserve"> bilanci rozlohy jednotlivých druhů půdy na území České republiky a na území MAS.  </w:t>
      </w:r>
    </w:p>
    <w:tbl>
      <w:tblPr>
        <w:tblW w:w="104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585"/>
        <w:gridCol w:w="1134"/>
        <w:gridCol w:w="709"/>
        <w:gridCol w:w="931"/>
        <w:gridCol w:w="894"/>
        <w:gridCol w:w="880"/>
        <w:gridCol w:w="679"/>
        <w:gridCol w:w="850"/>
        <w:gridCol w:w="1102"/>
        <w:gridCol w:w="992"/>
      </w:tblGrid>
      <w:tr w:rsidR="007F7B0E" w:rsidRPr="00AC10C2" w:rsidTr="007F7B0E">
        <w:trPr>
          <w:trHeight w:val="765"/>
        </w:trPr>
        <w:tc>
          <w:tcPr>
            <w:tcW w:w="1701" w:type="dxa"/>
            <w:shd w:val="clear" w:color="auto" w:fill="auto"/>
            <w:noWrap/>
            <w:vAlign w:val="bottom"/>
            <w:hideMark/>
          </w:tcPr>
          <w:p w:rsidR="007F7B0E" w:rsidRPr="00AC10C2" w:rsidRDefault="007F7B0E" w:rsidP="00AC10C2">
            <w:pPr>
              <w:spacing w:after="0" w:line="240" w:lineRule="auto"/>
              <w:rPr>
                <w:rFonts w:ascii="Calibri" w:eastAsia="Times New Roman" w:hAnsi="Calibri" w:cs="Calibri"/>
                <w:color w:val="000000"/>
              </w:rPr>
            </w:pPr>
          </w:p>
        </w:tc>
        <w:tc>
          <w:tcPr>
            <w:tcW w:w="585"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Orná půda</w:t>
            </w:r>
          </w:p>
        </w:tc>
        <w:tc>
          <w:tcPr>
            <w:tcW w:w="1134"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Chmelnice</w:t>
            </w:r>
          </w:p>
        </w:tc>
        <w:tc>
          <w:tcPr>
            <w:tcW w:w="709"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Vinice</w:t>
            </w:r>
          </w:p>
        </w:tc>
        <w:tc>
          <w:tcPr>
            <w:tcW w:w="931"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 xml:space="preserve">Zahrady    </w:t>
            </w:r>
          </w:p>
        </w:tc>
        <w:tc>
          <w:tcPr>
            <w:tcW w:w="894"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Ovocné sady</w:t>
            </w:r>
          </w:p>
        </w:tc>
        <w:tc>
          <w:tcPr>
            <w:tcW w:w="880"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Trvalé travní porosty</w:t>
            </w:r>
          </w:p>
        </w:tc>
        <w:tc>
          <w:tcPr>
            <w:tcW w:w="679"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Lesní půda</w:t>
            </w:r>
          </w:p>
        </w:tc>
        <w:tc>
          <w:tcPr>
            <w:tcW w:w="850"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Vodní plochy</w:t>
            </w:r>
          </w:p>
        </w:tc>
        <w:tc>
          <w:tcPr>
            <w:tcW w:w="1102"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Zastavěné plochy</w:t>
            </w:r>
          </w:p>
        </w:tc>
        <w:tc>
          <w:tcPr>
            <w:tcW w:w="992" w:type="dxa"/>
            <w:shd w:val="clear" w:color="auto" w:fill="auto"/>
            <w:hideMark/>
          </w:tcPr>
          <w:p w:rsidR="007F7B0E" w:rsidRPr="00AC10C2" w:rsidRDefault="007F7B0E" w:rsidP="00AC10C2">
            <w:pPr>
              <w:spacing w:after="0" w:line="240" w:lineRule="auto"/>
              <w:rPr>
                <w:rFonts w:ascii="Arial" w:eastAsia="Times New Roman" w:hAnsi="Arial" w:cs="Arial"/>
                <w:sz w:val="20"/>
                <w:szCs w:val="20"/>
              </w:rPr>
            </w:pPr>
            <w:r w:rsidRPr="00AC10C2">
              <w:rPr>
                <w:rFonts w:ascii="Arial" w:eastAsia="Times New Roman" w:hAnsi="Arial" w:cs="Arial"/>
                <w:sz w:val="20"/>
                <w:szCs w:val="20"/>
              </w:rPr>
              <w:t>Ostatní plochy</w:t>
            </w:r>
          </w:p>
        </w:tc>
      </w:tr>
      <w:tr w:rsidR="007F7B0E" w:rsidRPr="00AC10C2" w:rsidTr="007F7B0E">
        <w:trPr>
          <w:trHeight w:val="300"/>
        </w:trPr>
        <w:tc>
          <w:tcPr>
            <w:tcW w:w="1701" w:type="dxa"/>
            <w:shd w:val="clear" w:color="auto" w:fill="auto"/>
            <w:noWrap/>
            <w:hideMark/>
          </w:tcPr>
          <w:p w:rsidR="007F7B0E" w:rsidRPr="00AC10C2" w:rsidRDefault="007F7B0E" w:rsidP="00AC10C2">
            <w:pPr>
              <w:spacing w:after="0" w:line="240" w:lineRule="auto"/>
              <w:jc w:val="center"/>
              <w:rPr>
                <w:rFonts w:ascii="Calibri" w:eastAsia="Times New Roman" w:hAnsi="Calibri" w:cs="Calibri"/>
                <w:color w:val="000000"/>
              </w:rPr>
            </w:pPr>
            <w:r w:rsidRPr="00AC10C2">
              <w:rPr>
                <w:rFonts w:ascii="Calibri" w:eastAsia="Times New Roman" w:hAnsi="Calibri" w:cs="Calibri"/>
                <w:color w:val="000000"/>
              </w:rPr>
              <w:t>Území MAS Labské skály</w:t>
            </w:r>
          </w:p>
        </w:tc>
        <w:tc>
          <w:tcPr>
            <w:tcW w:w="585" w:type="dxa"/>
            <w:shd w:val="clear" w:color="auto" w:fill="auto"/>
            <w:noWrap/>
            <w:vAlign w:val="bottom"/>
            <w:hideMark/>
          </w:tcPr>
          <w:p w:rsidR="007F7B0E" w:rsidRPr="00AC10C2" w:rsidRDefault="007F7B0E" w:rsidP="00530F56">
            <w:pPr>
              <w:spacing w:after="0" w:line="240" w:lineRule="auto"/>
              <w:jc w:val="right"/>
              <w:rPr>
                <w:rFonts w:ascii="Calibri" w:eastAsia="Times New Roman" w:hAnsi="Calibri" w:cs="Calibri"/>
              </w:rPr>
            </w:pPr>
            <w:r w:rsidRPr="00AC10C2">
              <w:rPr>
                <w:rFonts w:ascii="Calibri" w:eastAsia="Times New Roman" w:hAnsi="Calibri" w:cs="Calibri"/>
              </w:rPr>
              <w:t>1</w:t>
            </w:r>
            <w:r w:rsidR="00530F56">
              <w:rPr>
                <w:rFonts w:ascii="Calibri" w:eastAsia="Times New Roman" w:hAnsi="Calibri" w:cs="Calibri"/>
              </w:rPr>
              <w:t>4</w:t>
            </w:r>
            <w:r w:rsidRPr="00AC10C2">
              <w:rPr>
                <w:rFonts w:ascii="Calibri" w:eastAsia="Times New Roman" w:hAnsi="Calibri" w:cs="Calibri"/>
              </w:rPr>
              <w:t>%</w:t>
            </w:r>
          </w:p>
        </w:tc>
        <w:tc>
          <w:tcPr>
            <w:tcW w:w="1134"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0%</w:t>
            </w:r>
          </w:p>
        </w:tc>
        <w:tc>
          <w:tcPr>
            <w:tcW w:w="709"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0%</w:t>
            </w:r>
          </w:p>
        </w:tc>
        <w:tc>
          <w:tcPr>
            <w:tcW w:w="931"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2%</w:t>
            </w:r>
          </w:p>
        </w:tc>
        <w:tc>
          <w:tcPr>
            <w:tcW w:w="894"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1%</w:t>
            </w:r>
          </w:p>
        </w:tc>
        <w:tc>
          <w:tcPr>
            <w:tcW w:w="880" w:type="dxa"/>
            <w:shd w:val="clear" w:color="auto" w:fill="auto"/>
            <w:noWrap/>
            <w:vAlign w:val="bottom"/>
            <w:hideMark/>
          </w:tcPr>
          <w:p w:rsidR="007F7B0E" w:rsidRPr="00AC10C2" w:rsidRDefault="007F7B0E" w:rsidP="00530F56">
            <w:pPr>
              <w:spacing w:after="0" w:line="240" w:lineRule="auto"/>
              <w:jc w:val="right"/>
              <w:rPr>
                <w:rFonts w:ascii="Calibri" w:eastAsia="Times New Roman" w:hAnsi="Calibri" w:cs="Calibri"/>
              </w:rPr>
            </w:pPr>
            <w:r w:rsidRPr="00AC10C2">
              <w:rPr>
                <w:rFonts w:ascii="Calibri" w:eastAsia="Times New Roman" w:hAnsi="Calibri" w:cs="Calibri"/>
              </w:rPr>
              <w:t>3</w:t>
            </w:r>
            <w:r w:rsidR="00530F56">
              <w:rPr>
                <w:rFonts w:ascii="Calibri" w:eastAsia="Times New Roman" w:hAnsi="Calibri" w:cs="Calibri"/>
              </w:rPr>
              <w:t>6</w:t>
            </w:r>
            <w:r w:rsidRPr="00AC10C2">
              <w:rPr>
                <w:rFonts w:ascii="Calibri" w:eastAsia="Times New Roman" w:hAnsi="Calibri" w:cs="Calibri"/>
              </w:rPr>
              <w:t>%</w:t>
            </w:r>
          </w:p>
        </w:tc>
        <w:tc>
          <w:tcPr>
            <w:tcW w:w="679"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35%</w:t>
            </w:r>
          </w:p>
        </w:tc>
        <w:tc>
          <w:tcPr>
            <w:tcW w:w="850"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1%</w:t>
            </w:r>
          </w:p>
        </w:tc>
        <w:tc>
          <w:tcPr>
            <w:tcW w:w="1102"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1%</w:t>
            </w:r>
          </w:p>
        </w:tc>
        <w:tc>
          <w:tcPr>
            <w:tcW w:w="992"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10%</w:t>
            </w:r>
          </w:p>
        </w:tc>
      </w:tr>
      <w:tr w:rsidR="007F7B0E" w:rsidRPr="00AC10C2" w:rsidTr="007F7B0E">
        <w:trPr>
          <w:trHeight w:val="300"/>
        </w:trPr>
        <w:tc>
          <w:tcPr>
            <w:tcW w:w="1701" w:type="dxa"/>
            <w:shd w:val="clear" w:color="auto" w:fill="auto"/>
            <w:noWrap/>
            <w:hideMark/>
          </w:tcPr>
          <w:p w:rsidR="007F7B0E" w:rsidRPr="00AC10C2" w:rsidRDefault="007F7B0E" w:rsidP="00AC10C2">
            <w:pPr>
              <w:spacing w:after="0" w:line="240" w:lineRule="auto"/>
              <w:jc w:val="center"/>
              <w:rPr>
                <w:rFonts w:ascii="Calibri" w:eastAsia="Times New Roman" w:hAnsi="Calibri" w:cs="Calibri"/>
                <w:color w:val="000000"/>
              </w:rPr>
            </w:pPr>
            <w:r w:rsidRPr="00AC10C2">
              <w:rPr>
                <w:rFonts w:ascii="Calibri" w:eastAsia="Times New Roman" w:hAnsi="Calibri" w:cs="Calibri"/>
                <w:color w:val="000000"/>
              </w:rPr>
              <w:t>Česká republika</w:t>
            </w:r>
          </w:p>
        </w:tc>
        <w:tc>
          <w:tcPr>
            <w:tcW w:w="585"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38%</w:t>
            </w:r>
          </w:p>
        </w:tc>
        <w:tc>
          <w:tcPr>
            <w:tcW w:w="1134"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2%</w:t>
            </w:r>
          </w:p>
        </w:tc>
        <w:tc>
          <w:tcPr>
            <w:tcW w:w="709"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1%</w:t>
            </w:r>
          </w:p>
        </w:tc>
        <w:tc>
          <w:tcPr>
            <w:tcW w:w="931"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0%</w:t>
            </w:r>
          </w:p>
        </w:tc>
        <w:tc>
          <w:tcPr>
            <w:tcW w:w="894"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0%</w:t>
            </w:r>
          </w:p>
        </w:tc>
        <w:tc>
          <w:tcPr>
            <w:tcW w:w="880"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13%</w:t>
            </w:r>
          </w:p>
        </w:tc>
        <w:tc>
          <w:tcPr>
            <w:tcW w:w="679"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34%</w:t>
            </w:r>
          </w:p>
        </w:tc>
        <w:tc>
          <w:tcPr>
            <w:tcW w:w="850"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2%</w:t>
            </w:r>
          </w:p>
        </w:tc>
        <w:tc>
          <w:tcPr>
            <w:tcW w:w="1102"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2%</w:t>
            </w:r>
          </w:p>
        </w:tc>
        <w:tc>
          <w:tcPr>
            <w:tcW w:w="992" w:type="dxa"/>
            <w:shd w:val="clear" w:color="auto" w:fill="auto"/>
            <w:noWrap/>
            <w:vAlign w:val="bottom"/>
            <w:hideMark/>
          </w:tcPr>
          <w:p w:rsidR="007F7B0E" w:rsidRPr="00AC10C2" w:rsidRDefault="007F7B0E" w:rsidP="00AC10C2">
            <w:pPr>
              <w:spacing w:after="0" w:line="240" w:lineRule="auto"/>
              <w:jc w:val="right"/>
              <w:rPr>
                <w:rFonts w:ascii="Calibri" w:eastAsia="Times New Roman" w:hAnsi="Calibri" w:cs="Calibri"/>
              </w:rPr>
            </w:pPr>
            <w:r w:rsidRPr="00AC10C2">
              <w:rPr>
                <w:rFonts w:ascii="Calibri" w:eastAsia="Times New Roman" w:hAnsi="Calibri" w:cs="Calibri"/>
              </w:rPr>
              <w:t>9%</w:t>
            </w:r>
          </w:p>
        </w:tc>
      </w:tr>
    </w:tbl>
    <w:p w:rsidR="0027100B" w:rsidRDefault="0027100B" w:rsidP="0027100B">
      <w:pPr>
        <w:autoSpaceDE w:val="0"/>
        <w:autoSpaceDN w:val="0"/>
        <w:adjustRightInd w:val="0"/>
        <w:spacing w:before="120" w:after="0"/>
        <w:jc w:val="center"/>
        <w:rPr>
          <w:rFonts w:ascii="Times New Roman" w:hAnsi="Times New Roman" w:cs="Times New Roman"/>
          <w:b/>
        </w:rPr>
      </w:pPr>
    </w:p>
    <w:p w:rsidR="0027100B" w:rsidRDefault="0027100B" w:rsidP="0027100B">
      <w:pPr>
        <w:autoSpaceDE w:val="0"/>
        <w:autoSpaceDN w:val="0"/>
        <w:adjustRightInd w:val="0"/>
        <w:spacing w:before="120" w:after="0"/>
        <w:jc w:val="center"/>
        <w:rPr>
          <w:rFonts w:ascii="Times New Roman" w:hAnsi="Times New Roman" w:cs="Times New Roman"/>
          <w:b/>
        </w:rPr>
      </w:pPr>
    </w:p>
    <w:p w:rsidR="0027100B" w:rsidRDefault="0027100B" w:rsidP="0027100B">
      <w:pPr>
        <w:autoSpaceDE w:val="0"/>
        <w:autoSpaceDN w:val="0"/>
        <w:adjustRightInd w:val="0"/>
        <w:spacing w:before="120" w:after="0"/>
        <w:jc w:val="center"/>
        <w:rPr>
          <w:rFonts w:ascii="Times New Roman" w:hAnsi="Times New Roman" w:cs="Times New Roman"/>
          <w:b/>
        </w:rPr>
      </w:pPr>
    </w:p>
    <w:p w:rsidR="0027100B" w:rsidRDefault="0027100B" w:rsidP="0027100B">
      <w:pPr>
        <w:autoSpaceDE w:val="0"/>
        <w:autoSpaceDN w:val="0"/>
        <w:adjustRightInd w:val="0"/>
        <w:spacing w:before="120" w:after="0"/>
        <w:jc w:val="center"/>
        <w:rPr>
          <w:rFonts w:ascii="Times New Roman" w:hAnsi="Times New Roman" w:cs="Times New Roman"/>
          <w:b/>
        </w:rPr>
      </w:pPr>
    </w:p>
    <w:p w:rsidR="0027100B" w:rsidRDefault="0027100B" w:rsidP="0027100B">
      <w:pPr>
        <w:autoSpaceDE w:val="0"/>
        <w:autoSpaceDN w:val="0"/>
        <w:adjustRightInd w:val="0"/>
        <w:spacing w:before="120" w:after="0"/>
        <w:jc w:val="center"/>
        <w:rPr>
          <w:rFonts w:ascii="Times New Roman" w:hAnsi="Times New Roman" w:cs="Times New Roman"/>
          <w:b/>
        </w:rPr>
      </w:pPr>
    </w:p>
    <w:p w:rsidR="0027100B" w:rsidRDefault="0027100B" w:rsidP="0027100B">
      <w:pPr>
        <w:autoSpaceDE w:val="0"/>
        <w:autoSpaceDN w:val="0"/>
        <w:adjustRightInd w:val="0"/>
        <w:spacing w:before="120" w:after="0"/>
        <w:jc w:val="center"/>
        <w:rPr>
          <w:rFonts w:ascii="Times New Roman" w:hAnsi="Times New Roman" w:cs="Times New Roman"/>
          <w:b/>
        </w:rPr>
      </w:pPr>
    </w:p>
    <w:p w:rsidR="00AA7CB9" w:rsidRPr="0027100B" w:rsidRDefault="00AA7CB9" w:rsidP="0027100B">
      <w:pPr>
        <w:autoSpaceDE w:val="0"/>
        <w:autoSpaceDN w:val="0"/>
        <w:adjustRightInd w:val="0"/>
        <w:spacing w:before="120" w:after="0"/>
        <w:jc w:val="center"/>
        <w:rPr>
          <w:rFonts w:ascii="Times New Roman" w:hAnsi="Times New Roman" w:cs="Times New Roman"/>
          <w:b/>
        </w:rPr>
      </w:pPr>
      <w:r w:rsidRPr="0027100B">
        <w:rPr>
          <w:rFonts w:ascii="Times New Roman" w:hAnsi="Times New Roman" w:cs="Times New Roman"/>
          <w:b/>
        </w:rPr>
        <w:lastRenderedPageBreak/>
        <w:t xml:space="preserve">Graf </w:t>
      </w:r>
      <w:r w:rsidR="0027100B" w:rsidRPr="0027100B">
        <w:rPr>
          <w:rFonts w:ascii="Times New Roman" w:hAnsi="Times New Roman" w:cs="Times New Roman"/>
          <w:b/>
        </w:rPr>
        <w:t>č. 6 B</w:t>
      </w:r>
      <w:r w:rsidRPr="0027100B">
        <w:rPr>
          <w:rFonts w:ascii="Times New Roman" w:hAnsi="Times New Roman" w:cs="Times New Roman"/>
          <w:b/>
        </w:rPr>
        <w:t>ilance jednotlivých druhů půdy</w:t>
      </w:r>
      <w:r w:rsidR="0027100B" w:rsidRPr="0027100B">
        <w:rPr>
          <w:rFonts w:ascii="Times New Roman" w:hAnsi="Times New Roman" w:cs="Times New Roman"/>
          <w:b/>
        </w:rPr>
        <w:t>, srovnání k </w:t>
      </w:r>
      <w:proofErr w:type="gramStart"/>
      <w:r w:rsidR="0027100B" w:rsidRPr="0027100B">
        <w:rPr>
          <w:rFonts w:ascii="Times New Roman" w:hAnsi="Times New Roman" w:cs="Times New Roman"/>
          <w:b/>
        </w:rPr>
        <w:t>31.12. 2012</w:t>
      </w:r>
      <w:proofErr w:type="gramEnd"/>
    </w:p>
    <w:p w:rsidR="0027100B" w:rsidRPr="00776C77" w:rsidRDefault="0027100B" w:rsidP="0027100B">
      <w:pPr>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6424840" cy="2657475"/>
            <wp:effectExtent l="19050" t="0" r="0" b="0"/>
            <wp:docPr id="33" name="Obrázek 32" descr="bilance pů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ce půdy.jpg"/>
                    <pic:cNvPicPr/>
                  </pic:nvPicPr>
                  <pic:blipFill>
                    <a:blip r:embed="rId20" cstate="print"/>
                    <a:stretch>
                      <a:fillRect/>
                    </a:stretch>
                  </pic:blipFill>
                  <pic:spPr>
                    <a:xfrm>
                      <a:off x="0" y="0"/>
                      <a:ext cx="6456573" cy="2670601"/>
                    </a:xfrm>
                    <a:prstGeom prst="rect">
                      <a:avLst/>
                    </a:prstGeom>
                  </pic:spPr>
                </pic:pic>
              </a:graphicData>
            </a:graphic>
          </wp:inline>
        </w:drawing>
      </w:r>
    </w:p>
    <w:p w:rsidR="004E7634" w:rsidRPr="00776C77" w:rsidRDefault="00FF58A3" w:rsidP="0098655A">
      <w:pPr>
        <w:autoSpaceDE w:val="0"/>
        <w:autoSpaceDN w:val="0"/>
        <w:adjustRightInd w:val="0"/>
        <w:spacing w:after="80"/>
        <w:rPr>
          <w:rFonts w:ascii="Times New Roman" w:hAnsi="Times New Roman" w:cs="Times New Roman"/>
          <w:b/>
        </w:rPr>
      </w:pPr>
      <w:r w:rsidRPr="00BB00F9">
        <w:rPr>
          <w:rFonts w:ascii="Times New Roman" w:hAnsi="Times New Roman" w:cs="Times New Roman"/>
          <w:b/>
        </w:rPr>
        <w:t xml:space="preserve">Shrnutí: </w:t>
      </w:r>
    </w:p>
    <w:p w:rsidR="00366E23" w:rsidRDefault="00FF58A3" w:rsidP="0098655A">
      <w:pPr>
        <w:autoSpaceDE w:val="0"/>
        <w:autoSpaceDN w:val="0"/>
        <w:adjustRightInd w:val="0"/>
        <w:spacing w:after="80"/>
        <w:rPr>
          <w:rFonts w:ascii="Times New Roman" w:hAnsi="Times New Roman" w:cs="Times New Roman"/>
        </w:rPr>
      </w:pPr>
      <w:r w:rsidRPr="00BB00F9">
        <w:rPr>
          <w:rFonts w:ascii="Times New Roman" w:hAnsi="Times New Roman" w:cs="Times New Roman"/>
        </w:rPr>
        <w:t>Z uveden</w:t>
      </w:r>
      <w:r w:rsidR="007F7B0E">
        <w:rPr>
          <w:rFonts w:ascii="Times New Roman" w:hAnsi="Times New Roman" w:cs="Times New Roman"/>
        </w:rPr>
        <w:t>é</w:t>
      </w:r>
      <w:r w:rsidRPr="00BB00F9">
        <w:rPr>
          <w:rFonts w:ascii="Times New Roman" w:hAnsi="Times New Roman" w:cs="Times New Roman"/>
        </w:rPr>
        <w:t xml:space="preserve"> </w:t>
      </w:r>
      <w:r w:rsidR="007F7B0E">
        <w:rPr>
          <w:rFonts w:ascii="Times New Roman" w:hAnsi="Times New Roman" w:cs="Times New Roman"/>
        </w:rPr>
        <w:t>tabulky</w:t>
      </w:r>
      <w:r w:rsidRPr="00BB00F9">
        <w:rPr>
          <w:rFonts w:ascii="Times New Roman" w:hAnsi="Times New Roman" w:cs="Times New Roman"/>
        </w:rPr>
        <w:t xml:space="preserve"> vyplývá, že </w:t>
      </w:r>
      <w:proofErr w:type="gramStart"/>
      <w:r w:rsidRPr="00BB00F9">
        <w:rPr>
          <w:rFonts w:ascii="Times New Roman" w:hAnsi="Times New Roman" w:cs="Times New Roman"/>
        </w:rPr>
        <w:t>na  území</w:t>
      </w:r>
      <w:proofErr w:type="gramEnd"/>
      <w:r w:rsidRPr="00BB00F9">
        <w:rPr>
          <w:rFonts w:ascii="Times New Roman" w:hAnsi="Times New Roman" w:cs="Times New Roman"/>
        </w:rPr>
        <w:t xml:space="preserve"> MAS je patrný menší podíl orné půdy, proti celostátnímu měřítku</w:t>
      </w:r>
      <w:r w:rsidR="00F91856">
        <w:rPr>
          <w:rFonts w:ascii="Times New Roman" w:hAnsi="Times New Roman" w:cs="Times New Roman"/>
        </w:rPr>
        <w:t>. Na území MAS</w:t>
      </w:r>
      <w:r w:rsidRPr="00BB00F9">
        <w:rPr>
          <w:rFonts w:ascii="Times New Roman" w:hAnsi="Times New Roman" w:cs="Times New Roman"/>
        </w:rPr>
        <w:t xml:space="preserve"> navíc dochází dlouhodobě ke snižování výměry orné </w:t>
      </w:r>
      <w:proofErr w:type="gramStart"/>
      <w:r w:rsidRPr="00BB00F9">
        <w:rPr>
          <w:rFonts w:ascii="Times New Roman" w:hAnsi="Times New Roman" w:cs="Times New Roman"/>
        </w:rPr>
        <w:t>půdy</w:t>
      </w:r>
      <w:r w:rsidR="00F91856">
        <w:rPr>
          <w:rFonts w:ascii="Times New Roman" w:hAnsi="Times New Roman" w:cs="Times New Roman"/>
        </w:rPr>
        <w:t>.</w:t>
      </w:r>
      <w:r w:rsidRPr="00BB00F9">
        <w:rPr>
          <w:rFonts w:ascii="Times New Roman" w:hAnsi="Times New Roman" w:cs="Times New Roman"/>
        </w:rPr>
        <w:t>.</w:t>
      </w:r>
      <w:proofErr w:type="gramEnd"/>
      <w:r w:rsidRPr="00BB00F9">
        <w:rPr>
          <w:rFonts w:ascii="Times New Roman" w:hAnsi="Times New Roman" w:cs="Times New Roman"/>
        </w:rPr>
        <w:t xml:space="preserve">  Naopak trvalé travní porosty mají </w:t>
      </w:r>
      <w:r w:rsidR="00F91856">
        <w:rPr>
          <w:rFonts w:ascii="Times New Roman" w:hAnsi="Times New Roman" w:cs="Times New Roman"/>
        </w:rPr>
        <w:t xml:space="preserve">na území MAS proti celostátnímu měřítku v bilanci půdy </w:t>
      </w:r>
      <w:r w:rsidRPr="00BB00F9">
        <w:rPr>
          <w:rFonts w:ascii="Times New Roman" w:hAnsi="Times New Roman" w:cs="Times New Roman"/>
        </w:rPr>
        <w:t xml:space="preserve">výrazně větší </w:t>
      </w:r>
      <w:proofErr w:type="gramStart"/>
      <w:r w:rsidRPr="00BB00F9">
        <w:rPr>
          <w:rFonts w:ascii="Times New Roman" w:hAnsi="Times New Roman" w:cs="Times New Roman"/>
        </w:rPr>
        <w:t>podíl</w:t>
      </w:r>
      <w:r w:rsidR="00F91856">
        <w:rPr>
          <w:rFonts w:ascii="Times New Roman" w:hAnsi="Times New Roman" w:cs="Times New Roman"/>
        </w:rPr>
        <w:t>.</w:t>
      </w:r>
      <w:r w:rsidRPr="00BB00F9">
        <w:rPr>
          <w:rFonts w:ascii="Times New Roman" w:hAnsi="Times New Roman" w:cs="Times New Roman"/>
        </w:rPr>
        <w:t>.</w:t>
      </w:r>
      <w:proofErr w:type="gramEnd"/>
      <w:r w:rsidRPr="00BB00F9">
        <w:rPr>
          <w:rFonts w:ascii="Times New Roman" w:hAnsi="Times New Roman" w:cs="Times New Roman"/>
        </w:rPr>
        <w:t xml:space="preserve"> Projevuje se zde trend útlumu intenzivní hospodářské pěstební činnosti. Ostatní druhy půdy jsou ve srovnatelné rozloze.</w:t>
      </w:r>
    </w:p>
    <w:p w:rsidR="00164601" w:rsidRPr="00776C77" w:rsidRDefault="00164601" w:rsidP="0098655A">
      <w:pPr>
        <w:autoSpaceDE w:val="0"/>
        <w:autoSpaceDN w:val="0"/>
        <w:adjustRightInd w:val="0"/>
        <w:spacing w:after="80"/>
        <w:rPr>
          <w:rFonts w:ascii="Times New Roman" w:hAnsi="Times New Roman" w:cs="Times New Roman"/>
        </w:rPr>
      </w:pPr>
    </w:p>
    <w:p w:rsidR="00043FF3" w:rsidRPr="00BB00F9" w:rsidRDefault="00FF58A3">
      <w:pPr>
        <w:pStyle w:val="Nadpis2"/>
        <w:rPr>
          <w:rFonts w:ascii="Times New Roman" w:hAnsi="Times New Roman" w:cs="Times New Roman"/>
          <w:sz w:val="22"/>
          <w:u w:val="single"/>
        </w:rPr>
      </w:pPr>
      <w:bookmarkStart w:id="17" w:name="_Toc419834153"/>
      <w:r w:rsidRPr="00BB00F9">
        <w:rPr>
          <w:rFonts w:ascii="Times New Roman" w:hAnsi="Times New Roman" w:cs="Times New Roman"/>
          <w:sz w:val="22"/>
          <w:u w:val="single"/>
        </w:rPr>
        <w:t>2.3 Zvláštnosti území oproti jiným územím</w:t>
      </w:r>
      <w:bookmarkEnd w:id="17"/>
      <w:r w:rsidRPr="00BB00F9">
        <w:rPr>
          <w:rFonts w:ascii="Times New Roman" w:hAnsi="Times New Roman" w:cs="Times New Roman"/>
          <w:sz w:val="22"/>
          <w:u w:val="single"/>
        </w:rPr>
        <w:t xml:space="preserve"> </w:t>
      </w:r>
    </w:p>
    <w:p w:rsidR="00043FF3" w:rsidRPr="00BB00F9" w:rsidRDefault="00043FF3">
      <w:pPr>
        <w:rPr>
          <w:rFonts w:ascii="Times New Roman" w:hAnsi="Times New Roman" w:cs="Times New Roman"/>
        </w:rPr>
      </w:pPr>
    </w:p>
    <w:p w:rsidR="0098655A" w:rsidRPr="00776C77" w:rsidRDefault="00FF58A3" w:rsidP="0098655A">
      <w:pPr>
        <w:autoSpaceDE w:val="0"/>
        <w:autoSpaceDN w:val="0"/>
        <w:adjustRightInd w:val="0"/>
        <w:spacing w:after="60"/>
        <w:jc w:val="both"/>
        <w:rPr>
          <w:rFonts w:ascii="Times New Roman" w:hAnsi="Times New Roman" w:cs="Times New Roman"/>
        </w:rPr>
      </w:pPr>
      <w:r w:rsidRPr="00BB00F9">
        <w:rPr>
          <w:rFonts w:ascii="Times New Roman" w:hAnsi="Times New Roman" w:cs="Times New Roman"/>
        </w:rPr>
        <w:t>Území naší MAS je zajímavé svou krajinnou rozmanitostí – krajina se zvedá od břehů řeky Labe přes navazující vrchovinu (hranice Děčínské vrchoviny a Českého středohoří</w:t>
      </w:r>
      <w:r w:rsidR="00A162B8">
        <w:rPr>
          <w:rFonts w:ascii="Times New Roman" w:hAnsi="Times New Roman" w:cs="Times New Roman"/>
        </w:rPr>
        <w:t>)</w:t>
      </w:r>
      <w:r w:rsidRPr="00BB00F9">
        <w:rPr>
          <w:rFonts w:ascii="Times New Roman" w:hAnsi="Times New Roman" w:cs="Times New Roman"/>
        </w:rPr>
        <w:t>, až po pískovcové skály u státních hranic se Saskem. Na území MAS se dotýkají hranice dvou chráněných krajinných území – CHKO Labské pískovce a CHKO České středohoří.</w:t>
      </w:r>
    </w:p>
    <w:p w:rsidR="0098655A" w:rsidRPr="00776C77" w:rsidRDefault="0098655A" w:rsidP="0098655A">
      <w:pPr>
        <w:autoSpaceDE w:val="0"/>
        <w:autoSpaceDN w:val="0"/>
        <w:adjustRightInd w:val="0"/>
        <w:spacing w:after="60"/>
        <w:jc w:val="both"/>
        <w:rPr>
          <w:rFonts w:ascii="Times New Roman" w:hAnsi="Times New Roman" w:cs="Times New Roman"/>
        </w:rPr>
      </w:pPr>
    </w:p>
    <w:p w:rsidR="0098655A" w:rsidRPr="00776C77" w:rsidRDefault="00E25470" w:rsidP="0098655A">
      <w:pPr>
        <w:autoSpaceDE w:val="0"/>
        <w:autoSpaceDN w:val="0"/>
        <w:adjustRightInd w:val="0"/>
        <w:spacing w:after="60"/>
        <w:jc w:val="both"/>
        <w:rPr>
          <w:rFonts w:ascii="Times New Roman" w:hAnsi="Times New Roman" w:cs="Times New Roman"/>
        </w:rPr>
      </w:pPr>
      <w:r>
        <w:rPr>
          <w:rFonts w:ascii="Times New Roman" w:hAnsi="Times New Roman" w:cs="Times New Roman"/>
        </w:rPr>
        <w:t>Na území 29</w:t>
      </w:r>
      <w:r w:rsidR="00FF58A3" w:rsidRPr="00BB00F9">
        <w:rPr>
          <w:rFonts w:ascii="Times New Roman" w:hAnsi="Times New Roman" w:cs="Times New Roman"/>
        </w:rPr>
        <w:t xml:space="preserve"> obcí MAS je mnoho zajímavostí, jsou zde památky jak kulturní, (zámky Velké Březno, Benešov n.</w:t>
      </w:r>
      <w:r w:rsidR="00A162B8">
        <w:rPr>
          <w:rFonts w:ascii="Times New Roman" w:hAnsi="Times New Roman" w:cs="Times New Roman"/>
        </w:rPr>
        <w:t xml:space="preserve"> </w:t>
      </w:r>
      <w:proofErr w:type="spellStart"/>
      <w:r w:rsidR="00FF58A3" w:rsidRPr="00BB00F9">
        <w:rPr>
          <w:rFonts w:ascii="Times New Roman" w:hAnsi="Times New Roman" w:cs="Times New Roman"/>
        </w:rPr>
        <w:t>Pl</w:t>
      </w:r>
      <w:proofErr w:type="spellEnd"/>
      <w:r w:rsidR="00FF58A3" w:rsidRPr="00BB00F9">
        <w:rPr>
          <w:rFonts w:ascii="Times New Roman" w:hAnsi="Times New Roman" w:cs="Times New Roman"/>
        </w:rPr>
        <w:t xml:space="preserve">., Jílové) tak zříceniny hradů (Blansko, Ostrý, </w:t>
      </w:r>
      <w:proofErr w:type="spellStart"/>
      <w:r w:rsidR="00FF58A3" w:rsidRPr="00BB00F9">
        <w:rPr>
          <w:rFonts w:ascii="Times New Roman" w:hAnsi="Times New Roman" w:cs="Times New Roman"/>
        </w:rPr>
        <w:t>Vrabinec</w:t>
      </w:r>
      <w:proofErr w:type="spellEnd"/>
      <w:r w:rsidR="00FF58A3" w:rsidRPr="00BB00F9">
        <w:rPr>
          <w:rFonts w:ascii="Times New Roman" w:hAnsi="Times New Roman" w:cs="Times New Roman"/>
        </w:rPr>
        <w:t xml:space="preserve">), které jsou častými turistickými </w:t>
      </w:r>
      <w:proofErr w:type="spellStart"/>
      <w:r w:rsidR="00FF58A3" w:rsidRPr="00BB00F9">
        <w:rPr>
          <w:rFonts w:ascii="Times New Roman" w:hAnsi="Times New Roman" w:cs="Times New Roman"/>
        </w:rPr>
        <w:t>cíly</w:t>
      </w:r>
      <w:proofErr w:type="spellEnd"/>
      <w:r w:rsidR="00FF58A3" w:rsidRPr="00BB00F9">
        <w:rPr>
          <w:rFonts w:ascii="Times New Roman" w:hAnsi="Times New Roman" w:cs="Times New Roman"/>
        </w:rPr>
        <w:t xml:space="preserve">.  Krásnou krajinu lze spatřit </w:t>
      </w:r>
      <w:r w:rsidR="00A162B8">
        <w:rPr>
          <w:rFonts w:ascii="Times New Roman" w:hAnsi="Times New Roman" w:cs="Times New Roman"/>
        </w:rPr>
        <w:t>z</w:t>
      </w:r>
      <w:r w:rsidR="00FF58A3" w:rsidRPr="00BB00F9">
        <w:rPr>
          <w:rFonts w:ascii="Times New Roman" w:hAnsi="Times New Roman" w:cs="Times New Roman"/>
        </w:rPr>
        <w:t xml:space="preserve"> několika rozhleden, </w:t>
      </w:r>
      <w:r w:rsidR="00A162B8">
        <w:rPr>
          <w:rFonts w:ascii="Times New Roman" w:hAnsi="Times New Roman" w:cs="Times New Roman"/>
        </w:rPr>
        <w:t xml:space="preserve">je to </w:t>
      </w:r>
      <w:r w:rsidR="00FF58A3" w:rsidRPr="00BB00F9">
        <w:rPr>
          <w:rFonts w:ascii="Times New Roman" w:hAnsi="Times New Roman" w:cs="Times New Roman"/>
        </w:rPr>
        <w:t xml:space="preserve">především Sněžník, dále rozhledny Kohout u obce Valkeřice, Strážný vrch u Merboltic, Sokolí vrch u Dobrné, Vyhlídka u Benešova n.Pl a také známá Buková Hora s televizním vysílačem.  Další rozhledny a vyhlídky jsou v plánovaných záměrech. </w:t>
      </w:r>
      <w:r>
        <w:rPr>
          <w:rFonts w:ascii="Times New Roman" w:hAnsi="Times New Roman" w:cs="Times New Roman"/>
        </w:rPr>
        <w:t xml:space="preserve"> Na území obce Telnice se nachází </w:t>
      </w:r>
      <w:r w:rsidR="00A162B8">
        <w:rPr>
          <w:rFonts w:ascii="Times New Roman" w:hAnsi="Times New Roman" w:cs="Times New Roman"/>
        </w:rPr>
        <w:t xml:space="preserve">lyžařské </w:t>
      </w:r>
      <w:r>
        <w:rPr>
          <w:rFonts w:ascii="Times New Roman" w:hAnsi="Times New Roman" w:cs="Times New Roman"/>
        </w:rPr>
        <w:t>sjezdovky a sportoviště.</w:t>
      </w:r>
      <w:r w:rsidR="00FF58A3" w:rsidRPr="00BB00F9">
        <w:rPr>
          <w:rFonts w:ascii="Times New Roman" w:hAnsi="Times New Roman" w:cs="Times New Roman"/>
        </w:rPr>
        <w:t xml:space="preserve"> </w:t>
      </w:r>
      <w:r w:rsidR="00A162B8">
        <w:rPr>
          <w:rFonts w:ascii="Times New Roman" w:hAnsi="Times New Roman" w:cs="Times New Roman"/>
        </w:rPr>
        <w:t>Na</w:t>
      </w:r>
      <w:r w:rsidR="00FF58A3" w:rsidRPr="00BB00F9">
        <w:rPr>
          <w:rFonts w:ascii="Times New Roman" w:hAnsi="Times New Roman" w:cs="Times New Roman"/>
        </w:rPr>
        <w:t> území se nachází množství památných stromů. Jsou zde vyznačeny turistické trasy</w:t>
      </w:r>
      <w:r w:rsidR="00A162B8">
        <w:rPr>
          <w:rFonts w:ascii="Times New Roman" w:hAnsi="Times New Roman" w:cs="Times New Roman"/>
        </w:rPr>
        <w:t>,</w:t>
      </w:r>
      <w:r w:rsidR="00FF58A3" w:rsidRPr="00BB00F9">
        <w:rPr>
          <w:rFonts w:ascii="Times New Roman" w:hAnsi="Times New Roman" w:cs="Times New Roman"/>
        </w:rPr>
        <w:t xml:space="preserve"> naučné stezky i cyklotrasy.  </w:t>
      </w:r>
      <w:r>
        <w:rPr>
          <w:rFonts w:ascii="Times New Roman" w:hAnsi="Times New Roman" w:cs="Times New Roman"/>
        </w:rPr>
        <w:t xml:space="preserve"> </w:t>
      </w:r>
      <w:r w:rsidR="00FF58A3" w:rsidRPr="00BB00F9">
        <w:rPr>
          <w:rFonts w:ascii="Times New Roman" w:hAnsi="Times New Roman" w:cs="Times New Roman"/>
        </w:rPr>
        <w:t xml:space="preserve"> </w:t>
      </w:r>
    </w:p>
    <w:p w:rsidR="0098655A" w:rsidRPr="00776C77" w:rsidRDefault="0098655A" w:rsidP="0098655A">
      <w:pPr>
        <w:autoSpaceDE w:val="0"/>
        <w:autoSpaceDN w:val="0"/>
        <w:adjustRightInd w:val="0"/>
        <w:spacing w:after="60"/>
        <w:jc w:val="both"/>
        <w:rPr>
          <w:rFonts w:ascii="Times New Roman" w:hAnsi="Times New Roman" w:cs="Times New Roman"/>
        </w:rPr>
      </w:pPr>
    </w:p>
    <w:p w:rsidR="0098655A" w:rsidRPr="00776C77" w:rsidRDefault="00FF58A3" w:rsidP="0098655A">
      <w:pPr>
        <w:autoSpaceDE w:val="0"/>
        <w:autoSpaceDN w:val="0"/>
        <w:adjustRightInd w:val="0"/>
        <w:spacing w:after="60"/>
        <w:jc w:val="both"/>
        <w:rPr>
          <w:rFonts w:ascii="Times New Roman" w:hAnsi="Times New Roman" w:cs="Times New Roman"/>
        </w:rPr>
      </w:pPr>
      <w:r w:rsidRPr="00BB00F9">
        <w:rPr>
          <w:rFonts w:ascii="Times New Roman" w:hAnsi="Times New Roman" w:cs="Times New Roman"/>
        </w:rPr>
        <w:t>Ve většině obcí jsou kostely a kaple, z větší části kulturní památky. Přesto, že se v posledních letech zlepšila situace v oblasti péče o tyto památky, stále ještě je potřeba podstatná část financí na jejich rekonstrukce a obnovu.  Na území se nacházejí také drobné památky jak sakrální, tak různé milníky</w:t>
      </w:r>
      <w:r w:rsidR="00A162B8">
        <w:rPr>
          <w:rFonts w:ascii="Times New Roman" w:hAnsi="Times New Roman" w:cs="Times New Roman"/>
        </w:rPr>
        <w:t xml:space="preserve"> a</w:t>
      </w:r>
      <w:r w:rsidRPr="00BB00F9">
        <w:rPr>
          <w:rFonts w:ascii="Times New Roman" w:hAnsi="Times New Roman" w:cs="Times New Roman"/>
        </w:rPr>
        <w:t xml:space="preserve"> pomníčky. V některých obcích je k dispozici </w:t>
      </w:r>
      <w:r w:rsidRPr="00BB00F9">
        <w:rPr>
          <w:rFonts w:ascii="Times New Roman" w:hAnsi="Times New Roman" w:cs="Times New Roman"/>
        </w:rPr>
        <w:lastRenderedPageBreak/>
        <w:t xml:space="preserve">podrobný soupis těchto drobných památek, který slouží jako podklad pro získávání finančních prostředků k jejich obnově. Někde je třeba soupisy pořídit. V Zubrnicích je Skanzen lidové architektury, obec Merboltice je známá množstvím  podstávkových domů a je památkovou zónou. </w:t>
      </w:r>
    </w:p>
    <w:p w:rsidR="0098655A" w:rsidRPr="00776C77" w:rsidRDefault="0098655A" w:rsidP="0098655A">
      <w:pPr>
        <w:autoSpaceDE w:val="0"/>
        <w:autoSpaceDN w:val="0"/>
        <w:adjustRightInd w:val="0"/>
        <w:spacing w:after="60"/>
        <w:jc w:val="both"/>
        <w:rPr>
          <w:rFonts w:ascii="Times New Roman" w:hAnsi="Times New Roman" w:cs="Times New Roman"/>
        </w:rPr>
      </w:pPr>
    </w:p>
    <w:p w:rsidR="0098655A" w:rsidRPr="00776C77" w:rsidRDefault="00FF58A3" w:rsidP="0098655A">
      <w:pPr>
        <w:autoSpaceDE w:val="0"/>
        <w:autoSpaceDN w:val="0"/>
        <w:adjustRightInd w:val="0"/>
        <w:spacing w:after="60"/>
        <w:jc w:val="both"/>
        <w:rPr>
          <w:rFonts w:ascii="Times New Roman" w:hAnsi="Times New Roman" w:cs="Times New Roman"/>
        </w:rPr>
      </w:pPr>
      <w:r w:rsidRPr="00BB00F9">
        <w:rPr>
          <w:rFonts w:ascii="Times New Roman" w:hAnsi="Times New Roman" w:cs="Times New Roman"/>
        </w:rPr>
        <w:t xml:space="preserve">Na území MAS Labské skály je 8 přírodních rezervací.  V blízkosti hranic se Saskem se nachází skalní město Tiské skály, nedaleko stolová hora Děčínský Sněžník s kamennou rozhlednou, pískovcové skály jsou také v okolí Libouchce, Verneřic (Ptačí </w:t>
      </w:r>
      <w:proofErr w:type="gramStart"/>
      <w:r w:rsidRPr="00BB00F9">
        <w:rPr>
          <w:rFonts w:ascii="Times New Roman" w:hAnsi="Times New Roman" w:cs="Times New Roman"/>
        </w:rPr>
        <w:t>stěny)  a na</w:t>
      </w:r>
      <w:proofErr w:type="gramEnd"/>
      <w:r w:rsidRPr="00BB00F9">
        <w:rPr>
          <w:rFonts w:ascii="Times New Roman" w:hAnsi="Times New Roman" w:cs="Times New Roman"/>
        </w:rPr>
        <w:t xml:space="preserve"> </w:t>
      </w:r>
      <w:proofErr w:type="spellStart"/>
      <w:r w:rsidRPr="00BB00F9">
        <w:rPr>
          <w:rFonts w:ascii="Times New Roman" w:hAnsi="Times New Roman" w:cs="Times New Roman"/>
        </w:rPr>
        <w:t>Velkobřezensku</w:t>
      </w:r>
      <w:proofErr w:type="spellEnd"/>
      <w:r w:rsidRPr="00BB00F9">
        <w:rPr>
          <w:rFonts w:ascii="Times New Roman" w:hAnsi="Times New Roman" w:cs="Times New Roman"/>
        </w:rPr>
        <w:t xml:space="preserve">.  </w:t>
      </w:r>
    </w:p>
    <w:p w:rsidR="0098655A" w:rsidRPr="00776C77" w:rsidRDefault="0098655A" w:rsidP="0098655A">
      <w:pPr>
        <w:autoSpaceDE w:val="0"/>
        <w:autoSpaceDN w:val="0"/>
        <w:adjustRightInd w:val="0"/>
        <w:spacing w:after="60"/>
        <w:jc w:val="both"/>
        <w:rPr>
          <w:rFonts w:ascii="Times New Roman" w:hAnsi="Times New Roman" w:cs="Times New Roman"/>
        </w:rPr>
      </w:pPr>
    </w:p>
    <w:p w:rsidR="0098655A" w:rsidRPr="00776C77" w:rsidRDefault="00FF58A3" w:rsidP="0098655A">
      <w:pPr>
        <w:autoSpaceDE w:val="0"/>
        <w:autoSpaceDN w:val="0"/>
        <w:adjustRightInd w:val="0"/>
        <w:spacing w:after="60"/>
        <w:jc w:val="both"/>
        <w:rPr>
          <w:rFonts w:ascii="Times New Roman" w:hAnsi="Times New Roman" w:cs="Times New Roman"/>
        </w:rPr>
      </w:pPr>
      <w:r w:rsidRPr="00BB00F9">
        <w:rPr>
          <w:rFonts w:ascii="Times New Roman" w:hAnsi="Times New Roman" w:cs="Times New Roman"/>
        </w:rPr>
        <w:t>Jedním z hlavních cílů v oblasti působení MAS je aktivizace obyvatel. Můžeme konstatovat, že se zde našli aktivní lidé, kteří jsou ochotni přispět podle svých možností k rozvoji tohoto venkovského regionu. Mnoho možností na rozšíření působnosti MAS na českém území není, protože sousedíme s velkými městy Ústí n. Labem a Děčín, které do MAS nelze začlenit. Proto svou pozornost nyní zaměřujeme na sousední Sasko.</w:t>
      </w:r>
    </w:p>
    <w:p w:rsidR="0098655A" w:rsidRPr="00776C77" w:rsidRDefault="00527DAC" w:rsidP="0098655A">
      <w:pPr>
        <w:pStyle w:val="Zkladntext"/>
        <w:spacing w:after="240" w:line="276" w:lineRule="auto"/>
        <w:jc w:val="both"/>
        <w:rPr>
          <w:sz w:val="22"/>
          <w:szCs w:val="22"/>
        </w:rPr>
      </w:pPr>
      <w:r>
        <w:rPr>
          <w:sz w:val="22"/>
          <w:szCs w:val="22"/>
        </w:rPr>
        <w:t xml:space="preserve">Zvláštností je pohraniční poloha a společná česko-saská minulost, na kterou chceme navázat vzájemnou česko-saskou spoluprací v budoucnosti. V posledních letech se podařilo realizovat celou řadu menších projektů (společné informační tabule, koncerty dětí, setkávání seniorů, soutěže hasičů, internetové stránky apod., setkávací víkendy), snaha je připravit k realizaci i finančně náročnější investiční projekty. Přeshraniční spolupráce nabízí celou řadu příležitostí, jak společně rozvíjet venkovský region, proto jsme oslovili sousední MAS Saské Švýcarsko a začínáme připravovat společné projekty na další období. </w:t>
      </w:r>
    </w:p>
    <w:p w:rsidR="00E25470" w:rsidRDefault="00132308" w:rsidP="00132308">
      <w:pPr>
        <w:pStyle w:val="Nadpis4"/>
      </w:pPr>
      <w:r>
        <w:t xml:space="preserve">2.3.4 </w:t>
      </w:r>
      <w:r w:rsidR="00E25470" w:rsidRPr="00E25470">
        <w:t>Analýza potřeb</w:t>
      </w:r>
      <w:r>
        <w:t xml:space="preserve"> k využití zvláštností </w:t>
      </w:r>
      <w:proofErr w:type="gramStart"/>
      <w:r>
        <w:t xml:space="preserve">území </w:t>
      </w:r>
      <w:r w:rsidR="00E25470" w:rsidRPr="00E25470">
        <w:t>:</w:t>
      </w:r>
      <w:proofErr w:type="gramEnd"/>
    </w:p>
    <w:p w:rsidR="0098655A" w:rsidRDefault="00527DAC" w:rsidP="0098655A">
      <w:pPr>
        <w:pStyle w:val="Zkladntext"/>
        <w:spacing w:after="240" w:line="276" w:lineRule="auto"/>
        <w:jc w:val="both"/>
        <w:rPr>
          <w:b/>
          <w:sz w:val="22"/>
          <w:szCs w:val="22"/>
        </w:rPr>
      </w:pPr>
      <w:r>
        <w:rPr>
          <w:b/>
          <w:sz w:val="22"/>
          <w:szCs w:val="22"/>
        </w:rPr>
        <w:t xml:space="preserve">Území MAS Labské skály patří mezi středně velké Místní akční skupiny. Leží v atraktivním území, jehož potenciál je </w:t>
      </w:r>
      <w:r w:rsidR="00E25470">
        <w:rPr>
          <w:b/>
          <w:sz w:val="22"/>
          <w:szCs w:val="22"/>
        </w:rPr>
        <w:t>potřeba</w:t>
      </w:r>
      <w:r>
        <w:rPr>
          <w:b/>
          <w:sz w:val="22"/>
          <w:szCs w:val="22"/>
        </w:rPr>
        <w:t xml:space="preserve"> využít k rozvoj</w:t>
      </w:r>
      <w:r w:rsidR="00E25470">
        <w:rPr>
          <w:b/>
          <w:sz w:val="22"/>
          <w:szCs w:val="22"/>
        </w:rPr>
        <w:t>i udržitelného cestovního ruchu a</w:t>
      </w:r>
      <w:r>
        <w:rPr>
          <w:b/>
          <w:sz w:val="22"/>
          <w:szCs w:val="22"/>
        </w:rPr>
        <w:t xml:space="preserve"> budování principů lokální ekonomiky. Silnou stránkou je příhraniční poloha a započatá příhraniční spolupráce</w:t>
      </w:r>
      <w:r w:rsidR="00E25470">
        <w:rPr>
          <w:b/>
          <w:sz w:val="22"/>
          <w:szCs w:val="22"/>
        </w:rPr>
        <w:t>. V této souvislosti je potřeba podpořit drobné podnikání, agroturistiku a navazující služby, rozvoj zemědělského podnikání ve smyslu zavádění prodeje ze dvora, p</w:t>
      </w:r>
      <w:r w:rsidR="00132308">
        <w:rPr>
          <w:b/>
          <w:sz w:val="22"/>
          <w:szCs w:val="22"/>
        </w:rPr>
        <w:t xml:space="preserve">odpora místních produktů, rozvoj přeshraniční spolupráce, tak aby se </w:t>
      </w:r>
      <w:proofErr w:type="gramStart"/>
      <w:r w:rsidR="00132308">
        <w:rPr>
          <w:b/>
          <w:sz w:val="22"/>
          <w:szCs w:val="22"/>
        </w:rPr>
        <w:t>posílila  místní</w:t>
      </w:r>
      <w:proofErr w:type="gramEnd"/>
      <w:r w:rsidR="00132308">
        <w:rPr>
          <w:b/>
          <w:sz w:val="22"/>
          <w:szCs w:val="22"/>
        </w:rPr>
        <w:t xml:space="preserve"> ekonomika. </w:t>
      </w:r>
      <w:r w:rsidR="00E25470">
        <w:rPr>
          <w:b/>
          <w:sz w:val="22"/>
          <w:szCs w:val="22"/>
        </w:rPr>
        <w:t xml:space="preserve"> </w:t>
      </w:r>
    </w:p>
    <w:p w:rsidR="0057038A" w:rsidRPr="00776C77" w:rsidRDefault="0057038A" w:rsidP="0098655A">
      <w:pPr>
        <w:pStyle w:val="Zkladntext"/>
        <w:spacing w:after="240" w:line="276" w:lineRule="auto"/>
        <w:jc w:val="both"/>
        <w:rPr>
          <w:b/>
          <w:sz w:val="22"/>
          <w:szCs w:val="22"/>
        </w:rPr>
      </w:pPr>
    </w:p>
    <w:p w:rsidR="00043FF3" w:rsidRPr="00BB00F9" w:rsidRDefault="00FF58A3">
      <w:pPr>
        <w:pStyle w:val="Nadpis2"/>
        <w:rPr>
          <w:rFonts w:ascii="Times New Roman" w:hAnsi="Times New Roman" w:cs="Times New Roman"/>
          <w:sz w:val="22"/>
          <w:u w:val="single"/>
        </w:rPr>
      </w:pPr>
      <w:bookmarkStart w:id="18" w:name="_Toc419834154"/>
      <w:r w:rsidRPr="00BB00F9">
        <w:rPr>
          <w:rFonts w:ascii="Times New Roman" w:hAnsi="Times New Roman" w:cs="Times New Roman"/>
          <w:sz w:val="22"/>
          <w:u w:val="single"/>
        </w:rPr>
        <w:t>2.4 Obyvatelstvo</w:t>
      </w:r>
      <w:bookmarkEnd w:id="18"/>
    </w:p>
    <w:p w:rsidR="00043FF3" w:rsidRPr="00BB00F9" w:rsidRDefault="00FF58A3">
      <w:pPr>
        <w:pStyle w:val="Nadpis3"/>
        <w:rPr>
          <w:rFonts w:ascii="Times New Roman" w:hAnsi="Times New Roman" w:cs="Times New Roman"/>
          <w:i/>
        </w:rPr>
      </w:pPr>
      <w:bookmarkStart w:id="19" w:name="_Toc419834155"/>
      <w:r w:rsidRPr="00BB00F9">
        <w:rPr>
          <w:rFonts w:ascii="Times New Roman" w:hAnsi="Times New Roman" w:cs="Times New Roman"/>
          <w:i/>
        </w:rPr>
        <w:t>2.4.1 Historie osídlení</w:t>
      </w:r>
      <w:bookmarkEnd w:id="19"/>
      <w:r w:rsidRPr="00BB00F9">
        <w:rPr>
          <w:rFonts w:ascii="Times New Roman" w:hAnsi="Times New Roman" w:cs="Times New Roman"/>
          <w:i/>
        </w:rPr>
        <w:t xml:space="preserve"> </w:t>
      </w:r>
    </w:p>
    <w:p w:rsidR="003943FD" w:rsidRPr="00776C77" w:rsidRDefault="003943FD" w:rsidP="00DB4ACA">
      <w:pPr>
        <w:autoSpaceDE w:val="0"/>
        <w:autoSpaceDN w:val="0"/>
        <w:adjustRightInd w:val="0"/>
        <w:spacing w:after="0" w:line="240" w:lineRule="auto"/>
        <w:jc w:val="both"/>
        <w:rPr>
          <w:rFonts w:ascii="Times New Roman" w:hAnsi="Times New Roman" w:cs="Times New Roman"/>
        </w:rPr>
      </w:pPr>
    </w:p>
    <w:p w:rsidR="00DB4ACA" w:rsidRPr="00776C77" w:rsidRDefault="00FF58A3" w:rsidP="00DB4ACA">
      <w:pPr>
        <w:autoSpaceDE w:val="0"/>
        <w:autoSpaceDN w:val="0"/>
        <w:adjustRightInd w:val="0"/>
        <w:spacing w:after="0" w:line="240" w:lineRule="auto"/>
        <w:jc w:val="both"/>
        <w:rPr>
          <w:rFonts w:ascii="Times New Roman" w:hAnsi="Times New Roman" w:cs="Times New Roman"/>
        </w:rPr>
      </w:pPr>
      <w:r w:rsidRPr="00BB00F9">
        <w:rPr>
          <w:rFonts w:ascii="Times New Roman" w:hAnsi="Times New Roman" w:cs="Times New Roman"/>
        </w:rPr>
        <w:t xml:space="preserve">MAS Labské skály se nachází na území Ústeckého kraje, který patří mezi významně strukturálně postižené regiony. K této situaci přispěla jak poválečná výměna obyvatelstva s přerušením kontinuity přirozeného vývoje, tak vysoce průmyslový charakter území, kdy po ukončení fáze plánované ekonomiky po roce 1989 došlo ke skokovému zvýšení nezaměstnanosti, která zůstává na tomto území trvalým problémem. Vzhledem k charakteru výroby (těžba, chemie, těžký průmysl) s nízkými nároky na kvalifikovanou pracovní sílu je negativně ovlivněna i vzdělanostní struktura obyvatelstva s doprovodnými negativními sociálními důsledky (vysoká nezaměstnanost, nízká kupní síla, nárůst kriminality, apod.). </w:t>
      </w:r>
    </w:p>
    <w:p w:rsidR="003943FD" w:rsidRDefault="003943FD" w:rsidP="00DB4ACA">
      <w:pPr>
        <w:autoSpaceDE w:val="0"/>
        <w:autoSpaceDN w:val="0"/>
        <w:adjustRightInd w:val="0"/>
        <w:spacing w:after="0" w:line="240" w:lineRule="auto"/>
        <w:jc w:val="both"/>
        <w:rPr>
          <w:rFonts w:ascii="Times New Roman" w:hAnsi="Times New Roman" w:cs="Times New Roman"/>
        </w:rPr>
      </w:pPr>
    </w:p>
    <w:p w:rsidR="0057038A" w:rsidRPr="00776C77" w:rsidRDefault="0057038A" w:rsidP="00DB4ACA">
      <w:pPr>
        <w:autoSpaceDE w:val="0"/>
        <w:autoSpaceDN w:val="0"/>
        <w:adjustRightInd w:val="0"/>
        <w:spacing w:after="0" w:line="240" w:lineRule="auto"/>
        <w:jc w:val="both"/>
        <w:rPr>
          <w:rFonts w:ascii="Times New Roman" w:hAnsi="Times New Roman" w:cs="Times New Roman"/>
        </w:rPr>
      </w:pPr>
    </w:p>
    <w:p w:rsidR="00DB4ACA" w:rsidRPr="00776C77" w:rsidRDefault="00FF58A3" w:rsidP="00DB4ACA">
      <w:pPr>
        <w:autoSpaceDE w:val="0"/>
        <w:autoSpaceDN w:val="0"/>
        <w:adjustRightInd w:val="0"/>
        <w:spacing w:after="0" w:line="240" w:lineRule="auto"/>
        <w:jc w:val="both"/>
        <w:rPr>
          <w:rFonts w:ascii="Times New Roman" w:hAnsi="Times New Roman" w:cs="Times New Roman"/>
        </w:rPr>
      </w:pPr>
      <w:r w:rsidRPr="00BB00F9">
        <w:rPr>
          <w:rFonts w:ascii="Times New Roman" w:hAnsi="Times New Roman" w:cs="Times New Roman"/>
        </w:rPr>
        <w:lastRenderedPageBreak/>
        <w:t>Mezi nejvýznamnější faktory negativně ovlivňující skladbu a počet obyvatelstva patří:</w:t>
      </w:r>
      <w:r w:rsidR="00527DAC">
        <w:rPr>
          <w:rStyle w:val="Znakapoznpodarou"/>
          <w:rFonts w:ascii="Times New Roman" w:hAnsi="Times New Roman" w:cs="Times New Roman"/>
        </w:rPr>
        <w:footnoteReference w:id="1"/>
      </w:r>
    </w:p>
    <w:p w:rsidR="00DB4ACA" w:rsidRPr="00776C77" w:rsidRDefault="00FF58A3" w:rsidP="00DB4ACA">
      <w:pPr>
        <w:pStyle w:val="Odstavecseseznamem"/>
        <w:numPr>
          <w:ilvl w:val="0"/>
          <w:numId w:val="33"/>
        </w:numPr>
        <w:autoSpaceDE w:val="0"/>
        <w:autoSpaceDN w:val="0"/>
        <w:adjustRightInd w:val="0"/>
        <w:spacing w:after="0" w:line="240" w:lineRule="auto"/>
        <w:rPr>
          <w:rFonts w:ascii="Times New Roman" w:hAnsi="Times New Roman" w:cs="Times New Roman"/>
        </w:rPr>
      </w:pPr>
      <w:r w:rsidRPr="00BB00F9">
        <w:rPr>
          <w:rFonts w:ascii="Times New Roman" w:hAnsi="Times New Roman" w:cs="Times New Roman"/>
        </w:rPr>
        <w:t>vystěhování původního německého obyvatelstva po r. 1945,</w:t>
      </w:r>
    </w:p>
    <w:p w:rsidR="00DB4ACA" w:rsidRPr="00776C77" w:rsidRDefault="00FF58A3" w:rsidP="00DB4ACA">
      <w:pPr>
        <w:pStyle w:val="Odstavecseseznamem"/>
        <w:numPr>
          <w:ilvl w:val="0"/>
          <w:numId w:val="33"/>
        </w:numPr>
        <w:autoSpaceDE w:val="0"/>
        <w:autoSpaceDN w:val="0"/>
        <w:adjustRightInd w:val="0"/>
        <w:spacing w:after="0" w:line="240" w:lineRule="auto"/>
        <w:rPr>
          <w:rFonts w:ascii="Times New Roman" w:hAnsi="Times New Roman" w:cs="Times New Roman"/>
        </w:rPr>
      </w:pPr>
      <w:r w:rsidRPr="00BB00F9">
        <w:rPr>
          <w:rFonts w:ascii="Times New Roman" w:hAnsi="Times New Roman" w:cs="Times New Roman"/>
        </w:rPr>
        <w:t>dosídlení zcela rozdílným obyvatelstvem a dosažení jen asi 60% původního počtu,</w:t>
      </w:r>
    </w:p>
    <w:p w:rsidR="00DB4ACA" w:rsidRPr="00776C77" w:rsidRDefault="00FF58A3" w:rsidP="00DB4ACA">
      <w:pPr>
        <w:pStyle w:val="Odstavecseseznamem"/>
        <w:numPr>
          <w:ilvl w:val="0"/>
          <w:numId w:val="33"/>
        </w:numPr>
        <w:autoSpaceDE w:val="0"/>
        <w:autoSpaceDN w:val="0"/>
        <w:adjustRightInd w:val="0"/>
        <w:spacing w:after="0" w:line="240" w:lineRule="auto"/>
        <w:rPr>
          <w:rFonts w:ascii="Times New Roman" w:hAnsi="Times New Roman" w:cs="Times New Roman"/>
        </w:rPr>
      </w:pPr>
      <w:r w:rsidRPr="00BB00F9">
        <w:rPr>
          <w:rFonts w:ascii="Times New Roman" w:hAnsi="Times New Roman" w:cs="Times New Roman"/>
        </w:rPr>
        <w:t>koncentrace hospodářství na těžební, energetický a jiný těžký průmysl po r. 1948,</w:t>
      </w:r>
    </w:p>
    <w:p w:rsidR="00DB4ACA" w:rsidRPr="00776C77" w:rsidRDefault="00FF58A3" w:rsidP="00DB4ACA">
      <w:pPr>
        <w:pStyle w:val="Odstavecseseznamem"/>
        <w:autoSpaceDE w:val="0"/>
        <w:autoSpaceDN w:val="0"/>
        <w:adjustRightInd w:val="0"/>
        <w:spacing w:after="0" w:line="240" w:lineRule="auto"/>
        <w:rPr>
          <w:rFonts w:ascii="Times New Roman" w:hAnsi="Times New Roman" w:cs="Times New Roman"/>
        </w:rPr>
      </w:pPr>
      <w:r w:rsidRPr="00BB00F9">
        <w:rPr>
          <w:rFonts w:ascii="Times New Roman" w:hAnsi="Times New Roman" w:cs="Times New Roman"/>
        </w:rPr>
        <w:t>kolektivizace zemědělství po r. 1950,</w:t>
      </w:r>
    </w:p>
    <w:p w:rsidR="00DB4ACA" w:rsidRPr="00776C77" w:rsidRDefault="00FF58A3" w:rsidP="00DB4ACA">
      <w:pPr>
        <w:pStyle w:val="Odstavecseseznamem"/>
        <w:numPr>
          <w:ilvl w:val="0"/>
          <w:numId w:val="33"/>
        </w:numPr>
        <w:autoSpaceDE w:val="0"/>
        <w:autoSpaceDN w:val="0"/>
        <w:adjustRightInd w:val="0"/>
        <w:spacing w:after="0" w:line="240" w:lineRule="auto"/>
        <w:rPr>
          <w:rFonts w:ascii="Times New Roman" w:hAnsi="Times New Roman" w:cs="Times New Roman"/>
        </w:rPr>
      </w:pPr>
      <w:r w:rsidRPr="00BB00F9">
        <w:rPr>
          <w:rFonts w:ascii="Times New Roman" w:hAnsi="Times New Roman" w:cs="Times New Roman"/>
        </w:rPr>
        <w:t>silné zatížení životního prostředí průmyslovou činností,</w:t>
      </w:r>
    </w:p>
    <w:p w:rsidR="00AD15A4" w:rsidRPr="00776C77" w:rsidRDefault="00FF58A3">
      <w:pPr>
        <w:pStyle w:val="Odstavecseseznamem"/>
        <w:autoSpaceDE w:val="0"/>
        <w:autoSpaceDN w:val="0"/>
        <w:adjustRightInd w:val="0"/>
        <w:spacing w:after="0" w:line="240" w:lineRule="auto"/>
        <w:jc w:val="both"/>
        <w:rPr>
          <w:rFonts w:ascii="Times New Roman" w:hAnsi="Times New Roman" w:cs="Times New Roman"/>
        </w:rPr>
      </w:pPr>
      <w:r w:rsidRPr="00BB00F9">
        <w:rPr>
          <w:rFonts w:ascii="Times New Roman" w:hAnsi="Times New Roman" w:cs="Times New Roman"/>
        </w:rPr>
        <w:t>hospodářská restrukturalizace po r. 1990.</w:t>
      </w:r>
    </w:p>
    <w:p w:rsidR="00AD15A4" w:rsidRPr="00776C77" w:rsidRDefault="00AD15A4">
      <w:pPr>
        <w:pStyle w:val="Odstavecseseznamem"/>
        <w:autoSpaceDE w:val="0"/>
        <w:autoSpaceDN w:val="0"/>
        <w:adjustRightInd w:val="0"/>
        <w:spacing w:after="0" w:line="240" w:lineRule="auto"/>
        <w:jc w:val="both"/>
        <w:rPr>
          <w:rFonts w:ascii="Times New Roman" w:hAnsi="Times New Roman" w:cs="Times New Roman"/>
        </w:rPr>
      </w:pPr>
    </w:p>
    <w:p w:rsidR="00E0268C" w:rsidRPr="00BB00F9" w:rsidRDefault="00FF58A3" w:rsidP="00BB00F9">
      <w:pPr>
        <w:pStyle w:val="Nadpis3"/>
        <w:rPr>
          <w:b w:val="0"/>
        </w:rPr>
      </w:pPr>
      <w:bookmarkStart w:id="20" w:name="_Toc419834156"/>
      <w:r w:rsidRPr="00BB00F9">
        <w:rPr>
          <w:rFonts w:ascii="Times New Roman" w:hAnsi="Times New Roman" w:cs="Times New Roman"/>
          <w:b w:val="0"/>
          <w:bCs w:val="0"/>
          <w:i/>
        </w:rPr>
        <w:t>2.4.2 Populační vývoj a pohyb obyvatelstva</w:t>
      </w:r>
      <w:bookmarkEnd w:id="20"/>
    </w:p>
    <w:p w:rsidR="00E0268C" w:rsidRPr="00BB00F9" w:rsidRDefault="00FF58A3" w:rsidP="00BB00F9">
      <w:pPr>
        <w:tabs>
          <w:tab w:val="num" w:pos="1260"/>
        </w:tabs>
        <w:spacing w:after="60"/>
        <w:rPr>
          <w:rFonts w:ascii="Times New Roman" w:hAnsi="Times New Roman" w:cs="Times New Roman"/>
          <w:b/>
          <w:i/>
          <w:color w:val="FF0000"/>
        </w:rPr>
      </w:pPr>
      <w:r w:rsidRPr="00BB00F9">
        <w:rPr>
          <w:rFonts w:ascii="Times New Roman" w:hAnsi="Times New Roman" w:cs="Times New Roman"/>
          <w:b/>
          <w:i/>
          <w:color w:val="FF0000"/>
        </w:rPr>
        <w:t>Počet obyvatel – srovnání od roku 1998 (viz přílohová část Tabulka č. 3</w:t>
      </w:r>
      <w:r w:rsidR="000B31AF">
        <w:rPr>
          <w:rFonts w:ascii="Times New Roman" w:hAnsi="Times New Roman" w:cs="Times New Roman"/>
          <w:b/>
          <w:i/>
          <w:color w:val="FF0000"/>
        </w:rPr>
        <w:t>4</w:t>
      </w:r>
      <w:r w:rsidRPr="00BB00F9">
        <w:rPr>
          <w:rFonts w:ascii="Times New Roman" w:hAnsi="Times New Roman" w:cs="Times New Roman"/>
          <w:b/>
          <w:i/>
          <w:color w:val="FF0000"/>
        </w:rPr>
        <w:t>)</w:t>
      </w:r>
    </w:p>
    <w:p w:rsidR="00E0268C" w:rsidRDefault="00E0268C" w:rsidP="00BB00F9">
      <w:pPr>
        <w:tabs>
          <w:tab w:val="num" w:pos="1260"/>
        </w:tabs>
        <w:spacing w:after="60"/>
        <w:rPr>
          <w:rFonts w:ascii="Times New Roman" w:hAnsi="Times New Roman" w:cs="Times New Roman"/>
          <w:b/>
          <w:color w:val="FF0000"/>
        </w:rPr>
      </w:pPr>
    </w:p>
    <w:p w:rsidR="002E6221" w:rsidRDefault="00FF58A3">
      <w:pPr>
        <w:tabs>
          <w:tab w:val="num" w:pos="1260"/>
        </w:tabs>
        <w:spacing w:after="60"/>
        <w:jc w:val="center"/>
        <w:rPr>
          <w:rFonts w:ascii="Times New Roman" w:hAnsi="Times New Roman" w:cs="Times New Roman"/>
          <w:b/>
          <w:noProof/>
        </w:rPr>
      </w:pPr>
      <w:r w:rsidRPr="00BB00F9">
        <w:rPr>
          <w:rFonts w:ascii="Times New Roman" w:hAnsi="Times New Roman" w:cs="Times New Roman"/>
          <w:b/>
        </w:rPr>
        <w:t>Graf č. 8 - Srovnání počtu obyvatel od roku 1998 do 31. 12. 201</w:t>
      </w:r>
      <w:r w:rsidR="00700778">
        <w:rPr>
          <w:rFonts w:ascii="Times New Roman" w:hAnsi="Times New Roman" w:cs="Times New Roman"/>
          <w:b/>
        </w:rPr>
        <w:t>3</w:t>
      </w:r>
    </w:p>
    <w:p w:rsidR="0027100B" w:rsidRDefault="0027100B">
      <w:pPr>
        <w:tabs>
          <w:tab w:val="num" w:pos="1260"/>
        </w:tabs>
        <w:spacing w:after="60"/>
        <w:jc w:val="center"/>
        <w:rPr>
          <w:rFonts w:ascii="Times New Roman" w:hAnsi="Times New Roman" w:cs="Times New Roman"/>
          <w:b/>
        </w:rPr>
      </w:pPr>
      <w:r w:rsidRPr="0027100B">
        <w:rPr>
          <w:rFonts w:ascii="Times New Roman" w:hAnsi="Times New Roman" w:cs="Times New Roman"/>
          <w:b/>
          <w:noProof/>
        </w:rPr>
        <w:drawing>
          <wp:inline distT="0" distB="0" distL="0" distR="0">
            <wp:extent cx="6076950" cy="3486150"/>
            <wp:effectExtent l="19050" t="0" r="19050" b="0"/>
            <wp:docPr id="36"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038A" w:rsidRDefault="0057038A" w:rsidP="0098655A">
      <w:pPr>
        <w:tabs>
          <w:tab w:val="num" w:pos="1260"/>
        </w:tabs>
        <w:spacing w:after="60"/>
        <w:jc w:val="both"/>
        <w:rPr>
          <w:rFonts w:ascii="Times New Roman" w:hAnsi="Times New Roman" w:cs="Times New Roman"/>
        </w:rPr>
      </w:pPr>
    </w:p>
    <w:p w:rsidR="00A65879" w:rsidRPr="00776C77"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rPr>
        <w:t>Z uvedeného grafu vyplývá, že v období od roku 1998 docházelo v území MAS k růstu počtu obyvatel (s malým výkyvem v roce 2001). Od roku 2010 pak postupně dochází k pozvolnému poklesu počtu obyvatel do roku 201</w:t>
      </w:r>
      <w:r w:rsidR="00700778">
        <w:rPr>
          <w:rFonts w:ascii="Times New Roman" w:hAnsi="Times New Roman" w:cs="Times New Roman"/>
        </w:rPr>
        <w:t>3</w:t>
      </w:r>
      <w:r w:rsidRPr="00BB00F9">
        <w:rPr>
          <w:rFonts w:ascii="Times New Roman" w:hAnsi="Times New Roman" w:cs="Times New Roman"/>
        </w:rPr>
        <w:t xml:space="preserve">.  </w:t>
      </w:r>
    </w:p>
    <w:p w:rsidR="00914F9C" w:rsidRDefault="00914F9C" w:rsidP="0098655A">
      <w:pPr>
        <w:tabs>
          <w:tab w:val="num" w:pos="1260"/>
        </w:tabs>
        <w:spacing w:after="60"/>
        <w:jc w:val="both"/>
        <w:rPr>
          <w:rFonts w:ascii="Times New Roman" w:hAnsi="Times New Roman" w:cs="Times New Roman"/>
          <w:b/>
          <w:color w:val="FF0000"/>
          <w:sz w:val="24"/>
        </w:rPr>
      </w:pPr>
    </w:p>
    <w:p w:rsidR="0057038A" w:rsidRDefault="0057038A" w:rsidP="0098655A">
      <w:pPr>
        <w:tabs>
          <w:tab w:val="num" w:pos="1260"/>
        </w:tabs>
        <w:spacing w:after="60"/>
        <w:jc w:val="both"/>
        <w:rPr>
          <w:rFonts w:ascii="Times New Roman" w:hAnsi="Times New Roman" w:cs="Times New Roman"/>
          <w:b/>
          <w:color w:val="FF0000"/>
          <w:sz w:val="24"/>
        </w:rPr>
      </w:pPr>
    </w:p>
    <w:p w:rsidR="0057038A" w:rsidRDefault="0057038A" w:rsidP="0098655A">
      <w:pPr>
        <w:tabs>
          <w:tab w:val="num" w:pos="1260"/>
        </w:tabs>
        <w:spacing w:after="60"/>
        <w:jc w:val="both"/>
        <w:rPr>
          <w:rFonts w:ascii="Times New Roman" w:hAnsi="Times New Roman" w:cs="Times New Roman"/>
          <w:b/>
          <w:color w:val="FF0000"/>
          <w:sz w:val="24"/>
        </w:rPr>
      </w:pPr>
    </w:p>
    <w:p w:rsidR="0057038A" w:rsidRDefault="0057038A" w:rsidP="0098655A">
      <w:pPr>
        <w:tabs>
          <w:tab w:val="num" w:pos="1260"/>
        </w:tabs>
        <w:spacing w:after="60"/>
        <w:jc w:val="both"/>
        <w:rPr>
          <w:rFonts w:ascii="Times New Roman" w:hAnsi="Times New Roman" w:cs="Times New Roman"/>
          <w:b/>
          <w:color w:val="FF0000"/>
          <w:sz w:val="24"/>
        </w:rPr>
      </w:pPr>
    </w:p>
    <w:p w:rsidR="00E0268C" w:rsidRDefault="00FF58A3" w:rsidP="00BB00F9">
      <w:pPr>
        <w:tabs>
          <w:tab w:val="num" w:pos="1260"/>
        </w:tabs>
        <w:spacing w:after="0"/>
        <w:jc w:val="both"/>
        <w:rPr>
          <w:rFonts w:ascii="Times New Roman" w:hAnsi="Times New Roman" w:cs="Times New Roman"/>
          <w:b/>
        </w:rPr>
      </w:pPr>
      <w:r w:rsidRPr="00BB00F9">
        <w:rPr>
          <w:rFonts w:ascii="Times New Roman" w:hAnsi="Times New Roman" w:cs="Times New Roman"/>
          <w:b/>
        </w:rPr>
        <w:t xml:space="preserve">Tabulka č. 6 - Vyjádření populačního vývoje od roku 2001 – 2013 vč. vyjádření v % v detailu jednotlivých obcí </w:t>
      </w:r>
    </w:p>
    <w:p w:rsidR="00BF4AF7" w:rsidRPr="00776C77" w:rsidRDefault="00FC4218" w:rsidP="00BF4AF7">
      <w:pPr>
        <w:tabs>
          <w:tab w:val="num" w:pos="1260"/>
        </w:tabs>
        <w:spacing w:after="60"/>
        <w:jc w:val="both"/>
        <w:rPr>
          <w:rFonts w:ascii="Times New Roman" w:hAnsi="Times New Roman" w:cs="Times New Roman"/>
          <w:b/>
        </w:rPr>
      </w:pPr>
      <w:r>
        <w:rPr>
          <w:rFonts w:ascii="Times New Roman" w:hAnsi="Times New Roman" w:cs="Times New Roman"/>
          <w:b/>
        </w:rPr>
        <w:lastRenderedPageBreak/>
        <w:t xml:space="preserve">    </w:t>
      </w:r>
      <w:r>
        <w:rPr>
          <w:rFonts w:ascii="Times New Roman" w:hAnsi="Times New Roman" w:cs="Times New Roman"/>
          <w:b/>
        </w:rPr>
        <w:tab/>
        <w:t xml:space="preserve">   </w:t>
      </w:r>
      <w:r w:rsidR="00FF58A3" w:rsidRPr="00BB00F9">
        <w:rPr>
          <w:rFonts w:ascii="Times New Roman" w:hAnsi="Times New Roman" w:cs="Times New Roman"/>
          <w:b/>
        </w:rPr>
        <w:t xml:space="preserve">na území MAS  </w:t>
      </w:r>
    </w:p>
    <w:tbl>
      <w:tblPr>
        <w:tblW w:w="10364" w:type="dxa"/>
        <w:tblInd w:w="55" w:type="dxa"/>
        <w:tblLayout w:type="fixed"/>
        <w:tblCellMar>
          <w:left w:w="70" w:type="dxa"/>
          <w:right w:w="70" w:type="dxa"/>
        </w:tblCellMar>
        <w:tblLook w:val="04A0" w:firstRow="1" w:lastRow="0" w:firstColumn="1" w:lastColumn="0" w:noHBand="0" w:noVBand="1"/>
      </w:tblPr>
      <w:tblGrid>
        <w:gridCol w:w="2230"/>
        <w:gridCol w:w="1671"/>
        <w:gridCol w:w="1672"/>
        <w:gridCol w:w="1672"/>
        <w:gridCol w:w="3119"/>
      </w:tblGrid>
      <w:tr w:rsidR="00F77DBD" w:rsidRPr="00604C83" w:rsidTr="00604C83">
        <w:trPr>
          <w:trHeight w:val="227"/>
        </w:trPr>
        <w:tc>
          <w:tcPr>
            <w:tcW w:w="2230" w:type="dxa"/>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F77DBD" w:rsidRPr="00604C83" w:rsidRDefault="00F77DBD" w:rsidP="00B83AEC">
            <w:pPr>
              <w:spacing w:after="0" w:line="240" w:lineRule="auto"/>
              <w:rPr>
                <w:rFonts w:ascii="Times New Roman" w:eastAsia="Times New Roman" w:hAnsi="Times New Roman" w:cs="Times New Roman"/>
                <w:b/>
                <w:bCs/>
                <w:color w:val="000000"/>
              </w:rPr>
            </w:pPr>
            <w:r w:rsidRPr="00604C83">
              <w:rPr>
                <w:rFonts w:ascii="Times New Roman" w:eastAsia="Times New Roman" w:hAnsi="Times New Roman" w:cs="Times New Roman"/>
                <w:b/>
                <w:bCs/>
                <w:color w:val="000000"/>
              </w:rPr>
              <w:t>Obec</w:t>
            </w:r>
          </w:p>
        </w:tc>
        <w:tc>
          <w:tcPr>
            <w:tcW w:w="5015" w:type="dxa"/>
            <w:gridSpan w:val="3"/>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77DBD" w:rsidRPr="00604C83" w:rsidRDefault="00F77DBD" w:rsidP="00B83AEC">
            <w:pPr>
              <w:spacing w:after="0" w:line="240" w:lineRule="auto"/>
              <w:jc w:val="center"/>
              <w:rPr>
                <w:rFonts w:ascii="Times New Roman" w:eastAsia="Times New Roman" w:hAnsi="Times New Roman" w:cs="Times New Roman"/>
                <w:b/>
                <w:bCs/>
                <w:color w:val="000000"/>
              </w:rPr>
            </w:pPr>
            <w:r w:rsidRPr="00604C83">
              <w:rPr>
                <w:rFonts w:ascii="Times New Roman" w:eastAsia="Times New Roman" w:hAnsi="Times New Roman" w:cs="Times New Roman"/>
                <w:b/>
                <w:bCs/>
                <w:color w:val="000000"/>
              </w:rPr>
              <w:t>Počet obyvatel</w:t>
            </w:r>
          </w:p>
        </w:tc>
        <w:tc>
          <w:tcPr>
            <w:tcW w:w="3119" w:type="dxa"/>
            <w:vMerge w:val="restart"/>
            <w:tcBorders>
              <w:top w:val="single" w:sz="8" w:space="0" w:color="auto"/>
              <w:left w:val="nil"/>
              <w:right w:val="single" w:sz="8" w:space="0" w:color="000000"/>
            </w:tcBorders>
            <w:shd w:val="clear" w:color="auto" w:fill="auto"/>
            <w:hideMark/>
          </w:tcPr>
          <w:p w:rsidR="00F77DBD" w:rsidRPr="00604C83" w:rsidRDefault="00F77DBD" w:rsidP="00B83AEC">
            <w:pPr>
              <w:spacing w:after="0" w:line="240" w:lineRule="auto"/>
              <w:jc w:val="center"/>
              <w:rPr>
                <w:rFonts w:ascii="Times New Roman" w:eastAsia="Times New Roman" w:hAnsi="Times New Roman" w:cs="Times New Roman"/>
                <w:b/>
                <w:bCs/>
                <w:color w:val="000000"/>
              </w:rPr>
            </w:pPr>
            <w:r w:rsidRPr="00604C83">
              <w:rPr>
                <w:rFonts w:ascii="Times New Roman" w:eastAsia="Times New Roman" w:hAnsi="Times New Roman" w:cs="Times New Roman"/>
                <w:b/>
                <w:bCs/>
                <w:color w:val="000000"/>
              </w:rPr>
              <w:t xml:space="preserve">Vyjádření populačního </w:t>
            </w:r>
          </w:p>
          <w:p w:rsidR="00F77DBD" w:rsidRPr="00604C83" w:rsidRDefault="00F77DBD" w:rsidP="00B83AEC">
            <w:pPr>
              <w:spacing w:after="0" w:line="240" w:lineRule="auto"/>
              <w:jc w:val="center"/>
              <w:rPr>
                <w:rFonts w:ascii="Times New Roman" w:eastAsia="Times New Roman" w:hAnsi="Times New Roman" w:cs="Times New Roman"/>
                <w:b/>
                <w:bCs/>
                <w:color w:val="000000"/>
              </w:rPr>
            </w:pPr>
            <w:r w:rsidRPr="00604C83">
              <w:rPr>
                <w:rFonts w:ascii="Times New Roman" w:eastAsia="Times New Roman" w:hAnsi="Times New Roman" w:cs="Times New Roman"/>
                <w:b/>
                <w:bCs/>
                <w:color w:val="000000"/>
              </w:rPr>
              <w:t>vývoje v % (2001 – 2013)</w:t>
            </w:r>
          </w:p>
        </w:tc>
      </w:tr>
      <w:tr w:rsidR="00F77DBD"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auto"/>
            <w:noWrap/>
            <w:vAlign w:val="bottom"/>
            <w:hideMark/>
          </w:tcPr>
          <w:p w:rsidR="00F77DBD" w:rsidRPr="00604C83" w:rsidRDefault="00F77DBD" w:rsidP="00B83AEC">
            <w:pPr>
              <w:spacing w:after="0" w:line="240" w:lineRule="auto"/>
              <w:rPr>
                <w:rFonts w:ascii="Times New Roman" w:eastAsia="Times New Roman" w:hAnsi="Times New Roman" w:cs="Times New Roman"/>
                <w:color w:val="000000"/>
              </w:rPr>
            </w:pPr>
            <w:r w:rsidRPr="00604C83">
              <w:rPr>
                <w:rFonts w:ascii="Times New Roman" w:eastAsia="Times New Roman" w:hAnsi="Times New Roman" w:cs="Times New Roman"/>
                <w:color w:val="000000"/>
              </w:rPr>
              <w:t> </w:t>
            </w:r>
          </w:p>
        </w:tc>
        <w:tc>
          <w:tcPr>
            <w:tcW w:w="1671" w:type="dxa"/>
            <w:tcBorders>
              <w:top w:val="nil"/>
              <w:left w:val="nil"/>
              <w:bottom w:val="single" w:sz="8" w:space="0" w:color="auto"/>
              <w:right w:val="single" w:sz="8" w:space="0" w:color="auto"/>
            </w:tcBorders>
            <w:shd w:val="clear" w:color="auto" w:fill="auto"/>
            <w:noWrap/>
            <w:vAlign w:val="bottom"/>
            <w:hideMark/>
          </w:tcPr>
          <w:p w:rsidR="00F77DBD" w:rsidRPr="00604C83" w:rsidRDefault="00F77DBD" w:rsidP="00B83AEC">
            <w:pPr>
              <w:spacing w:after="0" w:line="240" w:lineRule="auto"/>
              <w:jc w:val="center"/>
              <w:rPr>
                <w:rFonts w:ascii="Times New Roman" w:eastAsia="Times New Roman" w:hAnsi="Times New Roman" w:cs="Times New Roman"/>
                <w:color w:val="000000"/>
              </w:rPr>
            </w:pPr>
            <w:r w:rsidRPr="00604C83">
              <w:rPr>
                <w:rFonts w:ascii="Times New Roman" w:eastAsia="Times New Roman" w:hAnsi="Times New Roman" w:cs="Times New Roman"/>
                <w:color w:val="000000"/>
              </w:rPr>
              <w:t>rok 2001</w:t>
            </w:r>
          </w:p>
        </w:tc>
        <w:tc>
          <w:tcPr>
            <w:tcW w:w="1672" w:type="dxa"/>
            <w:tcBorders>
              <w:top w:val="nil"/>
              <w:left w:val="nil"/>
              <w:bottom w:val="single" w:sz="8" w:space="0" w:color="auto"/>
              <w:right w:val="single" w:sz="8" w:space="0" w:color="auto"/>
            </w:tcBorders>
            <w:shd w:val="clear" w:color="auto" w:fill="auto"/>
            <w:noWrap/>
            <w:vAlign w:val="bottom"/>
            <w:hideMark/>
          </w:tcPr>
          <w:p w:rsidR="00F77DBD" w:rsidRPr="00604C83" w:rsidRDefault="00F77DBD" w:rsidP="00B83AEC">
            <w:pPr>
              <w:spacing w:after="0" w:line="240" w:lineRule="auto"/>
              <w:jc w:val="center"/>
              <w:rPr>
                <w:rFonts w:ascii="Times New Roman" w:eastAsia="Times New Roman" w:hAnsi="Times New Roman" w:cs="Times New Roman"/>
                <w:color w:val="000000"/>
              </w:rPr>
            </w:pPr>
            <w:r w:rsidRPr="00604C83">
              <w:rPr>
                <w:rFonts w:ascii="Times New Roman" w:eastAsia="Times New Roman" w:hAnsi="Times New Roman" w:cs="Times New Roman"/>
                <w:color w:val="000000"/>
              </w:rPr>
              <w:t xml:space="preserve"> 31. 12. 2007</w:t>
            </w:r>
          </w:p>
        </w:tc>
        <w:tc>
          <w:tcPr>
            <w:tcW w:w="1672" w:type="dxa"/>
            <w:tcBorders>
              <w:top w:val="nil"/>
              <w:left w:val="nil"/>
              <w:bottom w:val="single" w:sz="8" w:space="0" w:color="auto"/>
              <w:right w:val="single" w:sz="8" w:space="0" w:color="auto"/>
            </w:tcBorders>
            <w:shd w:val="clear" w:color="auto" w:fill="auto"/>
            <w:noWrap/>
            <w:vAlign w:val="bottom"/>
            <w:hideMark/>
          </w:tcPr>
          <w:p w:rsidR="00F77DBD" w:rsidRPr="00604C83" w:rsidRDefault="00F77DBD" w:rsidP="00B83AEC">
            <w:pPr>
              <w:spacing w:after="0" w:line="240" w:lineRule="auto"/>
              <w:jc w:val="right"/>
              <w:rPr>
                <w:rFonts w:ascii="Times New Roman" w:eastAsia="Times New Roman" w:hAnsi="Times New Roman" w:cs="Times New Roman"/>
                <w:color w:val="000000"/>
              </w:rPr>
            </w:pPr>
            <w:proofErr w:type="gramStart"/>
            <w:r w:rsidRPr="00604C83">
              <w:rPr>
                <w:rFonts w:ascii="Times New Roman" w:eastAsia="Times New Roman" w:hAnsi="Times New Roman" w:cs="Times New Roman"/>
                <w:color w:val="000000"/>
              </w:rPr>
              <w:t>31.12.2013</w:t>
            </w:r>
            <w:proofErr w:type="gramEnd"/>
          </w:p>
        </w:tc>
        <w:tc>
          <w:tcPr>
            <w:tcW w:w="3119" w:type="dxa"/>
            <w:vMerge/>
            <w:tcBorders>
              <w:left w:val="nil"/>
              <w:bottom w:val="single" w:sz="8" w:space="0" w:color="auto"/>
              <w:right w:val="single" w:sz="8" w:space="0" w:color="000000"/>
            </w:tcBorders>
            <w:shd w:val="clear" w:color="auto" w:fill="auto"/>
            <w:hideMark/>
          </w:tcPr>
          <w:p w:rsidR="00F77DBD" w:rsidRPr="00604C83" w:rsidRDefault="00F77DBD" w:rsidP="00B83AEC">
            <w:pPr>
              <w:spacing w:after="0" w:line="240" w:lineRule="auto"/>
              <w:rPr>
                <w:rFonts w:ascii="Times New Roman" w:eastAsia="Times New Roman" w:hAnsi="Times New Roman" w:cs="Times New Roman"/>
                <w:color w:val="000000"/>
              </w:rPr>
            </w:pP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Benešov nad Ploučnicí</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4 075</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3 994</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3 832</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-5,96%</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Dobkovice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664</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684</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663</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-0,15%</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Dobrná</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409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449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457</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+11,74%</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Dolní Habartice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560</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531</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565</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+0,89%</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proofErr w:type="spellStart"/>
            <w:r w:rsidRPr="00604C83">
              <w:rPr>
                <w:rFonts w:ascii="Times New Roman" w:hAnsi="Times New Roman" w:cs="Times New Roman"/>
                <w:bCs/>
              </w:rPr>
              <w:t>Františkov</w:t>
            </w:r>
            <w:proofErr w:type="spellEnd"/>
            <w:r w:rsidRPr="00604C83">
              <w:rPr>
                <w:rFonts w:ascii="Times New Roman" w:hAnsi="Times New Roman" w:cs="Times New Roman"/>
                <w:bCs/>
              </w:rPr>
              <w:t xml:space="preserve"> nad Ploučnicí</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375</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366</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402</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+7,20%</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Heřmanov</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472</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507</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510</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+8,05%</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Homole u Panny</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359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379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368</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+2,51%</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Horní Habartice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385</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396</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403</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+4,68%</w:t>
            </w:r>
          </w:p>
        </w:tc>
      </w:tr>
      <w:tr w:rsidR="0057038A"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57038A" w:rsidRPr="00604C83" w:rsidRDefault="0057038A" w:rsidP="00F77DBD">
            <w:pPr>
              <w:spacing w:after="0"/>
              <w:rPr>
                <w:rFonts w:ascii="Times New Roman" w:hAnsi="Times New Roman" w:cs="Times New Roman"/>
                <w:bCs/>
              </w:rPr>
            </w:pPr>
            <w:r>
              <w:rPr>
                <w:rFonts w:ascii="Times New Roman" w:hAnsi="Times New Roman" w:cs="Times New Roman"/>
                <w:bCs/>
              </w:rPr>
              <w:t>Chlumec</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57038A" w:rsidRPr="00604C83" w:rsidRDefault="0057038A" w:rsidP="00F77DBD">
            <w:pPr>
              <w:spacing w:after="0"/>
              <w:jc w:val="right"/>
              <w:rPr>
                <w:rFonts w:ascii="Times New Roman" w:hAnsi="Times New Roman" w:cs="Times New Roman"/>
                <w:color w:val="000000"/>
              </w:rPr>
            </w:pPr>
            <w:r>
              <w:rPr>
                <w:rFonts w:ascii="Times New Roman" w:hAnsi="Times New Roman" w:cs="Times New Roman"/>
                <w:color w:val="000000"/>
              </w:rPr>
              <w:t>4137</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57038A" w:rsidRPr="00604C83" w:rsidRDefault="0057038A" w:rsidP="00F77DBD">
            <w:pPr>
              <w:spacing w:after="0"/>
              <w:jc w:val="right"/>
              <w:rPr>
                <w:rFonts w:ascii="Times New Roman" w:hAnsi="Times New Roman" w:cs="Times New Roman"/>
                <w:color w:val="000000"/>
              </w:rPr>
            </w:pPr>
            <w:r>
              <w:rPr>
                <w:rFonts w:ascii="Times New Roman" w:hAnsi="Times New Roman" w:cs="Times New Roman"/>
                <w:color w:val="000000"/>
              </w:rPr>
              <w:t>4314</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57038A" w:rsidRPr="00604C83" w:rsidRDefault="0057038A" w:rsidP="00F77DBD">
            <w:pPr>
              <w:spacing w:after="0"/>
              <w:jc w:val="right"/>
              <w:rPr>
                <w:rFonts w:ascii="Times New Roman" w:hAnsi="Times New Roman" w:cs="Times New Roman"/>
                <w:color w:val="000000"/>
              </w:rPr>
            </w:pPr>
            <w:r>
              <w:rPr>
                <w:rFonts w:ascii="Times New Roman" w:hAnsi="Times New Roman" w:cs="Times New Roman"/>
                <w:color w:val="000000"/>
              </w:rPr>
              <w:t>4472</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57038A" w:rsidRPr="00604C83" w:rsidRDefault="0057038A" w:rsidP="00604C83">
            <w:pPr>
              <w:spacing w:after="0"/>
              <w:jc w:val="right"/>
              <w:rPr>
                <w:rFonts w:ascii="Times New Roman" w:hAnsi="Times New Roman" w:cs="Times New Roman"/>
                <w:color w:val="000000"/>
              </w:rPr>
            </w:pPr>
            <w:r>
              <w:rPr>
                <w:rFonts w:ascii="Times New Roman" w:hAnsi="Times New Roman" w:cs="Times New Roman"/>
                <w:color w:val="000000"/>
              </w:rPr>
              <w:t>+8,10%</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Chuderov</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757</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949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1 005</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+32,76%</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Jílové</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5 272</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5 273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5 106</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-3,15%</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Libouchec</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1 703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1 869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1 781</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+4,58%</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Malá Veleň</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426</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438</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449</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+5,40%</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Malé Březno</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519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545</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500</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-3,66%</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Malečov</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613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768</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792</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+29,20%</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Malšovice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725</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827</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873</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+20,41%</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Markvartice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630</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613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686</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+8,89%</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Merboltice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120</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160</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175</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+45,83%</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Petrovice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624</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842</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901</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+44,39%</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Povrly</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2 132</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2 191</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2 236</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+4,88%</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Ryjice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191</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189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183</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-4,19%</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 xml:space="preserve">Starý </w:t>
            </w:r>
            <w:proofErr w:type="spellStart"/>
            <w:r w:rsidRPr="00604C83">
              <w:rPr>
                <w:rFonts w:ascii="Times New Roman" w:hAnsi="Times New Roman" w:cs="Times New Roman"/>
                <w:bCs/>
              </w:rPr>
              <w:t>Šachov</w:t>
            </w:r>
            <w:proofErr w:type="spellEnd"/>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207</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206</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210</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+1,45%</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Těchlovice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444</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526</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537</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+20,95%</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Telnice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583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637</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719</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+23,33%</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Tisá</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681</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833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933</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+37,00%</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Valkeřice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403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404</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415</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+2,98%</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Velké Březno</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1 896</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2 147</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2 215</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+16,82%</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Velké Chvojno</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673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760</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837</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+24,37%</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Verneřice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1 079</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1 091</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1 099</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+1,85%</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604C83" w:rsidRPr="00604C83" w:rsidRDefault="00604C83" w:rsidP="00F77DBD">
            <w:pPr>
              <w:spacing w:after="0"/>
              <w:rPr>
                <w:rFonts w:ascii="Times New Roman" w:hAnsi="Times New Roman" w:cs="Times New Roman"/>
                <w:bCs/>
              </w:rPr>
            </w:pPr>
            <w:r w:rsidRPr="00604C83">
              <w:rPr>
                <w:rFonts w:ascii="Times New Roman" w:hAnsi="Times New Roman" w:cs="Times New Roman"/>
                <w:bCs/>
              </w:rPr>
              <w:t>Zubrnice</w:t>
            </w:r>
          </w:p>
        </w:tc>
        <w:tc>
          <w:tcPr>
            <w:tcW w:w="1671"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213</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221</w:t>
            </w:r>
          </w:p>
        </w:tc>
        <w:tc>
          <w:tcPr>
            <w:tcW w:w="1672" w:type="dxa"/>
            <w:tcBorders>
              <w:top w:val="nil"/>
              <w:left w:val="nil"/>
              <w:bottom w:val="single" w:sz="8" w:space="0" w:color="auto"/>
              <w:right w:val="single" w:sz="8" w:space="0" w:color="auto"/>
            </w:tcBorders>
            <w:shd w:val="clear" w:color="auto" w:fill="C6D9F1" w:themeFill="text2" w:themeFillTint="33"/>
            <w:noWrap/>
            <w:hideMark/>
          </w:tcPr>
          <w:p w:rsidR="00604C83" w:rsidRPr="00604C83" w:rsidRDefault="00604C83" w:rsidP="00F77DBD">
            <w:pPr>
              <w:spacing w:after="0"/>
              <w:jc w:val="right"/>
              <w:rPr>
                <w:rFonts w:ascii="Times New Roman" w:hAnsi="Times New Roman" w:cs="Times New Roman"/>
                <w:color w:val="000000"/>
              </w:rPr>
            </w:pPr>
            <w:r w:rsidRPr="00604C83">
              <w:rPr>
                <w:rFonts w:ascii="Times New Roman" w:hAnsi="Times New Roman" w:cs="Times New Roman"/>
                <w:color w:val="000000"/>
              </w:rPr>
              <w:t>240</w:t>
            </w:r>
          </w:p>
        </w:tc>
        <w:tc>
          <w:tcPr>
            <w:tcW w:w="3119" w:type="dxa"/>
            <w:tcBorders>
              <w:top w:val="nil"/>
              <w:left w:val="nil"/>
              <w:bottom w:val="single" w:sz="8" w:space="0" w:color="auto"/>
              <w:right w:val="single" w:sz="8" w:space="0" w:color="auto"/>
            </w:tcBorders>
            <w:shd w:val="clear" w:color="auto" w:fill="C6D9F1" w:themeFill="text2" w:themeFillTint="33"/>
            <w:vAlign w:val="bottom"/>
            <w:hideMark/>
          </w:tcPr>
          <w:p w:rsidR="00604C83" w:rsidRPr="00604C83" w:rsidRDefault="00604C83" w:rsidP="00604C83">
            <w:pPr>
              <w:spacing w:after="0"/>
              <w:jc w:val="right"/>
              <w:rPr>
                <w:rFonts w:ascii="Times New Roman" w:hAnsi="Times New Roman" w:cs="Times New Roman"/>
                <w:color w:val="000000"/>
              </w:rPr>
            </w:pPr>
            <w:r w:rsidRPr="00604C83">
              <w:rPr>
                <w:rFonts w:ascii="Times New Roman" w:hAnsi="Times New Roman" w:cs="Times New Roman"/>
                <w:color w:val="000000"/>
              </w:rPr>
              <w:t>+12,68%</w:t>
            </w:r>
          </w:p>
        </w:tc>
      </w:tr>
      <w:tr w:rsidR="00604C83" w:rsidRPr="00604C83" w:rsidTr="00604C83">
        <w:trPr>
          <w:trHeight w:val="227"/>
        </w:trPr>
        <w:tc>
          <w:tcPr>
            <w:tcW w:w="2230" w:type="dxa"/>
            <w:tcBorders>
              <w:top w:val="nil"/>
              <w:left w:val="single" w:sz="8" w:space="0" w:color="auto"/>
              <w:bottom w:val="single" w:sz="8" w:space="0" w:color="auto"/>
              <w:right w:val="single" w:sz="8" w:space="0" w:color="auto"/>
            </w:tcBorders>
            <w:shd w:val="clear" w:color="auto" w:fill="FBD4B4" w:themeFill="accent6" w:themeFillTint="66"/>
            <w:noWrap/>
            <w:vAlign w:val="bottom"/>
            <w:hideMark/>
          </w:tcPr>
          <w:p w:rsidR="00604C83" w:rsidRPr="00604C83" w:rsidRDefault="00604C83" w:rsidP="00F77DBD">
            <w:pPr>
              <w:spacing w:after="0"/>
              <w:rPr>
                <w:rFonts w:ascii="Times New Roman" w:hAnsi="Times New Roman" w:cs="Times New Roman"/>
                <w:b/>
                <w:bCs/>
              </w:rPr>
            </w:pPr>
            <w:r w:rsidRPr="00604C83">
              <w:rPr>
                <w:rFonts w:ascii="Times New Roman" w:hAnsi="Times New Roman" w:cs="Times New Roman"/>
                <w:b/>
                <w:bCs/>
              </w:rPr>
              <w:t>Celkem</w:t>
            </w:r>
          </w:p>
        </w:tc>
        <w:tc>
          <w:tcPr>
            <w:tcW w:w="1671" w:type="dxa"/>
            <w:tcBorders>
              <w:top w:val="nil"/>
              <w:left w:val="nil"/>
              <w:bottom w:val="single" w:sz="8" w:space="0" w:color="auto"/>
              <w:right w:val="single" w:sz="8" w:space="0" w:color="auto"/>
            </w:tcBorders>
            <w:shd w:val="clear" w:color="auto" w:fill="FBD4B4" w:themeFill="accent6" w:themeFillTint="66"/>
            <w:noWrap/>
            <w:vAlign w:val="bottom"/>
            <w:hideMark/>
          </w:tcPr>
          <w:p w:rsidR="00604C83" w:rsidRPr="00604C83" w:rsidRDefault="0057038A" w:rsidP="00F77DBD">
            <w:pPr>
              <w:spacing w:after="0"/>
              <w:jc w:val="right"/>
              <w:rPr>
                <w:rFonts w:ascii="Times New Roman" w:hAnsi="Times New Roman" w:cs="Times New Roman"/>
                <w:color w:val="000000"/>
              </w:rPr>
            </w:pPr>
            <w:r>
              <w:rPr>
                <w:rFonts w:ascii="Times New Roman" w:hAnsi="Times New Roman" w:cs="Times New Roman"/>
                <w:color w:val="000000"/>
              </w:rPr>
              <w:t>30 766</w:t>
            </w:r>
          </w:p>
        </w:tc>
        <w:tc>
          <w:tcPr>
            <w:tcW w:w="1672" w:type="dxa"/>
            <w:tcBorders>
              <w:top w:val="nil"/>
              <w:left w:val="nil"/>
              <w:bottom w:val="single" w:sz="8" w:space="0" w:color="auto"/>
              <w:right w:val="single" w:sz="8" w:space="0" w:color="auto"/>
            </w:tcBorders>
            <w:shd w:val="clear" w:color="auto" w:fill="FBD4B4" w:themeFill="accent6" w:themeFillTint="66"/>
            <w:noWrap/>
            <w:vAlign w:val="bottom"/>
            <w:hideMark/>
          </w:tcPr>
          <w:p w:rsidR="00604C83" w:rsidRPr="00604C83" w:rsidRDefault="0057038A" w:rsidP="00F77DBD">
            <w:pPr>
              <w:spacing w:after="0"/>
              <w:jc w:val="right"/>
              <w:rPr>
                <w:rFonts w:ascii="Times New Roman" w:hAnsi="Times New Roman" w:cs="Times New Roman"/>
                <w:color w:val="000000"/>
              </w:rPr>
            </w:pPr>
            <w:r>
              <w:rPr>
                <w:rFonts w:ascii="Times New Roman" w:hAnsi="Times New Roman" w:cs="Times New Roman"/>
                <w:color w:val="000000"/>
              </w:rPr>
              <w:t>33 109</w:t>
            </w:r>
          </w:p>
        </w:tc>
        <w:tc>
          <w:tcPr>
            <w:tcW w:w="1672" w:type="dxa"/>
            <w:tcBorders>
              <w:top w:val="nil"/>
              <w:left w:val="nil"/>
              <w:bottom w:val="single" w:sz="8" w:space="0" w:color="auto"/>
              <w:right w:val="single" w:sz="8" w:space="0" w:color="auto"/>
            </w:tcBorders>
            <w:shd w:val="clear" w:color="auto" w:fill="FBD4B4" w:themeFill="accent6" w:themeFillTint="66"/>
            <w:noWrap/>
            <w:vAlign w:val="bottom"/>
            <w:hideMark/>
          </w:tcPr>
          <w:p w:rsidR="00604C83" w:rsidRPr="00604C83" w:rsidRDefault="0057038A" w:rsidP="00F77DBD">
            <w:pPr>
              <w:spacing w:after="0"/>
              <w:jc w:val="right"/>
              <w:rPr>
                <w:rFonts w:ascii="Times New Roman" w:hAnsi="Times New Roman" w:cs="Times New Roman"/>
                <w:color w:val="000000"/>
              </w:rPr>
            </w:pPr>
            <w:r>
              <w:rPr>
                <w:rFonts w:ascii="Times New Roman" w:hAnsi="Times New Roman" w:cs="Times New Roman"/>
                <w:color w:val="000000"/>
              </w:rPr>
              <w:t>33 564</w:t>
            </w:r>
          </w:p>
        </w:tc>
        <w:tc>
          <w:tcPr>
            <w:tcW w:w="3119" w:type="dxa"/>
            <w:tcBorders>
              <w:top w:val="nil"/>
              <w:left w:val="nil"/>
              <w:bottom w:val="single" w:sz="8" w:space="0" w:color="auto"/>
              <w:right w:val="single" w:sz="8" w:space="0" w:color="auto"/>
            </w:tcBorders>
            <w:shd w:val="clear" w:color="auto" w:fill="FBD4B4" w:themeFill="accent6" w:themeFillTint="66"/>
            <w:vAlign w:val="bottom"/>
            <w:hideMark/>
          </w:tcPr>
          <w:p w:rsidR="00604C83" w:rsidRPr="00604C83" w:rsidRDefault="00604C83" w:rsidP="0057038A">
            <w:pPr>
              <w:spacing w:after="0"/>
              <w:jc w:val="right"/>
              <w:rPr>
                <w:rFonts w:ascii="Times New Roman" w:hAnsi="Times New Roman" w:cs="Times New Roman"/>
                <w:color w:val="000000"/>
              </w:rPr>
            </w:pPr>
            <w:r w:rsidRPr="00604C83">
              <w:rPr>
                <w:rFonts w:ascii="Times New Roman" w:hAnsi="Times New Roman" w:cs="Times New Roman"/>
                <w:color w:val="000000"/>
              </w:rPr>
              <w:t>+7,</w:t>
            </w:r>
            <w:r w:rsidR="0057038A">
              <w:rPr>
                <w:rFonts w:ascii="Times New Roman" w:hAnsi="Times New Roman" w:cs="Times New Roman"/>
                <w:color w:val="000000"/>
              </w:rPr>
              <w:t>14</w:t>
            </w:r>
            <w:r w:rsidRPr="00604C83">
              <w:rPr>
                <w:rFonts w:ascii="Times New Roman" w:hAnsi="Times New Roman" w:cs="Times New Roman"/>
                <w:color w:val="000000"/>
              </w:rPr>
              <w:t>%</w:t>
            </w:r>
          </w:p>
        </w:tc>
      </w:tr>
    </w:tbl>
    <w:p w:rsidR="00BF4AF7" w:rsidRPr="00BB00F9" w:rsidRDefault="00FF58A3" w:rsidP="00BF4AF7">
      <w:pPr>
        <w:rPr>
          <w:rFonts w:ascii="Times New Roman" w:hAnsi="Times New Roman" w:cs="Times New Roman"/>
        </w:rPr>
      </w:pPr>
      <w:r w:rsidRPr="00BB00F9">
        <w:rPr>
          <w:rFonts w:ascii="Times New Roman" w:hAnsi="Times New Roman" w:cs="Times New Roman"/>
        </w:rPr>
        <w:t>Zdroj: CZSO</w:t>
      </w:r>
    </w:p>
    <w:p w:rsidR="0098655A" w:rsidRDefault="00FC4218" w:rsidP="00F77DBD">
      <w:pPr>
        <w:rPr>
          <w:rFonts w:ascii="Times New Roman" w:hAnsi="Times New Roman" w:cs="Times New Roman"/>
        </w:rPr>
      </w:pPr>
      <w:r>
        <w:rPr>
          <w:rFonts w:ascii="Times New Roman" w:hAnsi="Times New Roman" w:cs="Times New Roman"/>
        </w:rPr>
        <w:br w:type="page"/>
      </w:r>
      <w:r w:rsidR="00FF58A3" w:rsidRPr="00BB00F9">
        <w:rPr>
          <w:rFonts w:ascii="Times New Roman" w:hAnsi="Times New Roman" w:cs="Times New Roman"/>
        </w:rPr>
        <w:lastRenderedPageBreak/>
        <w:t xml:space="preserve">Pohraniční region MAS s venkovským charakterem charakterizuje poměrně malá hustota zalidnění. Počet obyvatel od roku 2001 do roku 2013 vzrostl </w:t>
      </w:r>
      <w:r w:rsidR="00003BF9">
        <w:rPr>
          <w:rFonts w:ascii="Times New Roman" w:hAnsi="Times New Roman" w:cs="Times New Roman"/>
        </w:rPr>
        <w:t xml:space="preserve">o </w:t>
      </w:r>
      <w:r w:rsidR="0057038A">
        <w:rPr>
          <w:rFonts w:ascii="Times New Roman" w:hAnsi="Times New Roman" w:cs="Times New Roman"/>
        </w:rPr>
        <w:t>7,14</w:t>
      </w:r>
      <w:r w:rsidR="00FF58A3" w:rsidRPr="00BB00F9">
        <w:rPr>
          <w:rFonts w:ascii="Times New Roman" w:hAnsi="Times New Roman" w:cs="Times New Roman"/>
        </w:rPr>
        <w:t>% (viz tabulka č. 3). Přírůstek je dán jednak přirozeným přírůstkem obyvatel (nově narozené děti), jednak počtem přistěhovaných lidí do menších obcí MAS. Z níže uvedeného grafu č…</w:t>
      </w:r>
      <w:proofErr w:type="gramStart"/>
      <w:r w:rsidR="00FF58A3" w:rsidRPr="00BB00F9">
        <w:rPr>
          <w:rFonts w:ascii="Times New Roman" w:hAnsi="Times New Roman" w:cs="Times New Roman"/>
        </w:rPr>
        <w:t>….vyplývá</w:t>
      </w:r>
      <w:proofErr w:type="gramEnd"/>
      <w:r w:rsidR="00FF58A3" w:rsidRPr="00BB00F9">
        <w:rPr>
          <w:rFonts w:ascii="Times New Roman" w:hAnsi="Times New Roman" w:cs="Times New Roman"/>
        </w:rPr>
        <w:t>, že významný faktorem pohybu obyvatelstva je migrační saldo. K pozitivnímu přírůstku obyvatel přispěl současný trend bydlení na vesnici společně se snahou obcí nabízet další možnosti kvalitního bydlení. Mnohé obce v minulém období řešily ve svých územních plánech nové lokality pro výstavbu rodinných domů. To se pozitivně projevilo právě u zvýšení počtu obyvatel menších obcí někde i o několik desítek obyvatel.</w:t>
      </w:r>
    </w:p>
    <w:p w:rsidR="00FC4218" w:rsidRPr="00776C77" w:rsidRDefault="00FC4218" w:rsidP="0098655A">
      <w:pPr>
        <w:jc w:val="both"/>
        <w:rPr>
          <w:rFonts w:ascii="Times New Roman" w:hAnsi="Times New Roman" w:cs="Times New Roman"/>
        </w:rPr>
      </w:pPr>
    </w:p>
    <w:p w:rsidR="00AC094C" w:rsidRDefault="00FF58A3">
      <w:pPr>
        <w:jc w:val="center"/>
        <w:rPr>
          <w:rFonts w:ascii="Times New Roman" w:hAnsi="Times New Roman" w:cs="Times New Roman"/>
          <w:b/>
          <w:noProof/>
        </w:rPr>
      </w:pPr>
      <w:r w:rsidRPr="00BB00F9">
        <w:rPr>
          <w:rFonts w:ascii="Times New Roman" w:hAnsi="Times New Roman" w:cs="Times New Roman"/>
          <w:b/>
        </w:rPr>
        <w:t xml:space="preserve">Graf </w:t>
      </w:r>
      <w:r w:rsidR="00580BF1" w:rsidRPr="00BB00F9">
        <w:rPr>
          <w:rFonts w:ascii="Times New Roman" w:hAnsi="Times New Roman" w:cs="Times New Roman"/>
          <w:b/>
        </w:rPr>
        <w:t>č. 9 Vývoj</w:t>
      </w:r>
      <w:r w:rsidRPr="00BB00F9">
        <w:rPr>
          <w:rFonts w:ascii="Times New Roman" w:hAnsi="Times New Roman" w:cs="Times New Roman"/>
          <w:b/>
        </w:rPr>
        <w:t xml:space="preserve"> </w:t>
      </w:r>
      <w:r w:rsidR="00580BF1" w:rsidRPr="00BB00F9">
        <w:rPr>
          <w:rFonts w:ascii="Times New Roman" w:hAnsi="Times New Roman" w:cs="Times New Roman"/>
          <w:b/>
        </w:rPr>
        <w:t>obyvatelstva v území</w:t>
      </w:r>
      <w:r w:rsidRPr="00BB00F9">
        <w:rPr>
          <w:rFonts w:ascii="Times New Roman" w:hAnsi="Times New Roman" w:cs="Times New Roman"/>
          <w:b/>
        </w:rPr>
        <w:t xml:space="preserve"> od 2000 do 2013</w:t>
      </w:r>
    </w:p>
    <w:p w:rsidR="0057038A" w:rsidRDefault="0057038A">
      <w:pPr>
        <w:jc w:val="center"/>
        <w:rPr>
          <w:rFonts w:ascii="Times New Roman" w:hAnsi="Times New Roman" w:cs="Times New Roman"/>
          <w:b/>
        </w:rPr>
      </w:pPr>
      <w:r w:rsidRPr="0057038A">
        <w:rPr>
          <w:rFonts w:ascii="Times New Roman" w:hAnsi="Times New Roman" w:cs="Times New Roman"/>
          <w:b/>
          <w:noProof/>
        </w:rPr>
        <w:drawing>
          <wp:inline distT="0" distB="0" distL="0" distR="0">
            <wp:extent cx="6457950" cy="2524125"/>
            <wp:effectExtent l="19050" t="0" r="19050" b="0"/>
            <wp:docPr id="40"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0BF1" w:rsidRPr="00580BF1" w:rsidRDefault="00580BF1" w:rsidP="00580BF1">
      <w:pPr>
        <w:ind w:firstLine="708"/>
        <w:rPr>
          <w:rFonts w:ascii="Times New Roman" w:hAnsi="Times New Roman" w:cs="Times New Roman"/>
        </w:rPr>
      </w:pPr>
      <w:r w:rsidRPr="00580BF1">
        <w:rPr>
          <w:rFonts w:ascii="Times New Roman" w:hAnsi="Times New Roman" w:cs="Times New Roman"/>
        </w:rPr>
        <w:t>Ve srovnání s</w:t>
      </w:r>
      <w:r>
        <w:rPr>
          <w:rFonts w:ascii="Times New Roman" w:hAnsi="Times New Roman" w:cs="Times New Roman"/>
        </w:rPr>
        <w:t> grafem č. 8 lze spatřit jeden podstatný nesoulad a to v roce 2011, jelikož v tomto roce proběhlo SLDB 2011 došlo k upřesnění počtu obyvatel, ačkoliv podle přepočtených ukazatelů vývoje obyvatelstva by měl být celkový počet obyvatel větší. Samozřejmě větší váhu mají výsledky ze SLDB, proto dochází k této odchylce mezi grafy č. 8 a č. 9.</w:t>
      </w:r>
    </w:p>
    <w:p w:rsidR="0098655A" w:rsidRPr="00776C77" w:rsidRDefault="00FF58A3" w:rsidP="00580BF1">
      <w:pPr>
        <w:ind w:firstLine="708"/>
        <w:jc w:val="both"/>
        <w:rPr>
          <w:rFonts w:ascii="Times New Roman" w:hAnsi="Times New Roman" w:cs="Times New Roman"/>
        </w:rPr>
      </w:pPr>
      <w:r w:rsidRPr="00BB00F9">
        <w:rPr>
          <w:rFonts w:ascii="Times New Roman" w:hAnsi="Times New Roman" w:cs="Times New Roman"/>
        </w:rPr>
        <w:t xml:space="preserve">Z tohoto trendu bohužel vybočují </w:t>
      </w:r>
      <w:r w:rsidR="00604C83" w:rsidRPr="00BB00F9">
        <w:rPr>
          <w:rFonts w:ascii="Times New Roman" w:hAnsi="Times New Roman" w:cs="Times New Roman"/>
        </w:rPr>
        <w:t>dvě větší</w:t>
      </w:r>
      <w:r w:rsidRPr="00BB00F9">
        <w:rPr>
          <w:rFonts w:ascii="Times New Roman" w:hAnsi="Times New Roman" w:cs="Times New Roman"/>
        </w:rPr>
        <w:t xml:space="preserve"> města z území MAS Labské skály a to</w:t>
      </w:r>
      <w:r w:rsidRPr="00BB00F9">
        <w:rPr>
          <w:rFonts w:ascii="Times New Roman" w:hAnsi="Times New Roman" w:cs="Times New Roman"/>
          <w:b/>
        </w:rPr>
        <w:t xml:space="preserve"> Benešov nad Ploučnicí</w:t>
      </w:r>
      <w:r w:rsidRPr="00BB00F9">
        <w:rPr>
          <w:rFonts w:ascii="Times New Roman" w:hAnsi="Times New Roman" w:cs="Times New Roman"/>
        </w:rPr>
        <w:t xml:space="preserve">, kde došlo v průběhu </w:t>
      </w:r>
      <w:proofErr w:type="gramStart"/>
      <w:r w:rsidRPr="00BB00F9">
        <w:rPr>
          <w:rFonts w:ascii="Times New Roman" w:hAnsi="Times New Roman" w:cs="Times New Roman"/>
        </w:rPr>
        <w:t>let  2001</w:t>
      </w:r>
      <w:proofErr w:type="gramEnd"/>
      <w:r w:rsidRPr="00BB00F9">
        <w:rPr>
          <w:rFonts w:ascii="Times New Roman" w:hAnsi="Times New Roman" w:cs="Times New Roman"/>
        </w:rPr>
        <w:t xml:space="preserve"> – 2013 k úbytku o 300 obyvatel a město Jílové u Děčína, kde je úbytek obyvatel ve stejném období 166. </w:t>
      </w:r>
    </w:p>
    <w:p w:rsidR="002E6221" w:rsidRDefault="002E6221">
      <w:pPr>
        <w:jc w:val="center"/>
        <w:rPr>
          <w:rFonts w:ascii="Times New Roman" w:hAnsi="Times New Roman" w:cs="Times New Roman"/>
          <w:b/>
        </w:rPr>
      </w:pPr>
    </w:p>
    <w:p w:rsidR="002E6221" w:rsidRDefault="002E6221">
      <w:pPr>
        <w:jc w:val="center"/>
        <w:rPr>
          <w:rFonts w:ascii="Times New Roman" w:hAnsi="Times New Roman" w:cs="Times New Roman"/>
          <w:b/>
        </w:rPr>
      </w:pPr>
    </w:p>
    <w:p w:rsidR="002E6221" w:rsidRDefault="002E6221">
      <w:pPr>
        <w:jc w:val="center"/>
        <w:rPr>
          <w:rFonts w:ascii="Times New Roman" w:hAnsi="Times New Roman" w:cs="Times New Roman"/>
          <w:b/>
        </w:rPr>
      </w:pPr>
    </w:p>
    <w:p w:rsidR="002E6221" w:rsidRDefault="002E6221">
      <w:pPr>
        <w:jc w:val="center"/>
        <w:rPr>
          <w:rFonts w:ascii="Times New Roman" w:hAnsi="Times New Roman" w:cs="Times New Roman"/>
          <w:b/>
        </w:rPr>
      </w:pPr>
    </w:p>
    <w:p w:rsidR="002E6221" w:rsidRDefault="002E6221">
      <w:pPr>
        <w:jc w:val="center"/>
        <w:rPr>
          <w:rFonts w:ascii="Times New Roman" w:hAnsi="Times New Roman" w:cs="Times New Roman"/>
          <w:b/>
        </w:rPr>
      </w:pPr>
    </w:p>
    <w:p w:rsidR="002E6221" w:rsidRDefault="002E6221">
      <w:pPr>
        <w:jc w:val="center"/>
        <w:rPr>
          <w:rFonts w:ascii="Times New Roman" w:hAnsi="Times New Roman" w:cs="Times New Roman"/>
          <w:b/>
        </w:rPr>
      </w:pPr>
    </w:p>
    <w:p w:rsidR="002E6221" w:rsidRDefault="00FF58A3">
      <w:pPr>
        <w:jc w:val="center"/>
        <w:rPr>
          <w:rFonts w:ascii="Times New Roman" w:hAnsi="Times New Roman" w:cs="Times New Roman"/>
        </w:rPr>
      </w:pPr>
      <w:r w:rsidRPr="00BB00F9">
        <w:rPr>
          <w:rFonts w:ascii="Times New Roman" w:hAnsi="Times New Roman" w:cs="Times New Roman"/>
          <w:b/>
        </w:rPr>
        <w:t>Graf č</w:t>
      </w:r>
      <w:r w:rsidR="00FC4218">
        <w:rPr>
          <w:rFonts w:ascii="Times New Roman" w:hAnsi="Times New Roman" w:cs="Times New Roman"/>
          <w:b/>
        </w:rPr>
        <w:t>.</w:t>
      </w:r>
      <w:r w:rsidRPr="00BB00F9">
        <w:rPr>
          <w:rFonts w:ascii="Times New Roman" w:hAnsi="Times New Roman" w:cs="Times New Roman"/>
          <w:b/>
        </w:rPr>
        <w:t xml:space="preserve"> 10 -   Migrační saldo Benešov n.</w:t>
      </w:r>
      <w:r w:rsidR="00FD7211">
        <w:rPr>
          <w:rFonts w:ascii="Times New Roman" w:hAnsi="Times New Roman" w:cs="Times New Roman"/>
          <w:b/>
        </w:rPr>
        <w:t xml:space="preserve"> </w:t>
      </w:r>
      <w:proofErr w:type="spellStart"/>
      <w:r w:rsidRPr="00BB00F9">
        <w:rPr>
          <w:rFonts w:ascii="Times New Roman" w:hAnsi="Times New Roman" w:cs="Times New Roman"/>
          <w:b/>
        </w:rPr>
        <w:t>Pl</w:t>
      </w:r>
      <w:proofErr w:type="spellEnd"/>
      <w:r w:rsidRPr="00BB00F9">
        <w:rPr>
          <w:rFonts w:ascii="Times New Roman" w:hAnsi="Times New Roman" w:cs="Times New Roman"/>
          <w:b/>
        </w:rPr>
        <w:t>.  2012 - 2013</w:t>
      </w:r>
      <w:r w:rsidR="00442C61" w:rsidRPr="00442C61">
        <w:rPr>
          <w:rFonts w:ascii="Times New Roman" w:hAnsi="Times New Roman" w:cs="Times New Roman"/>
          <w:b/>
          <w:noProof/>
        </w:rPr>
        <w:drawing>
          <wp:inline distT="0" distB="0" distL="0" distR="0">
            <wp:extent cx="5972810" cy="2739390"/>
            <wp:effectExtent l="19050" t="0" r="27940" b="3810"/>
            <wp:docPr id="2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655A" w:rsidRPr="00776C77" w:rsidRDefault="00FF58A3" w:rsidP="0098655A">
      <w:pPr>
        <w:jc w:val="both"/>
        <w:rPr>
          <w:rFonts w:ascii="Times New Roman" w:hAnsi="Times New Roman" w:cs="Times New Roman"/>
        </w:rPr>
      </w:pPr>
      <w:r w:rsidRPr="00BB00F9">
        <w:rPr>
          <w:rFonts w:ascii="Times New Roman" w:hAnsi="Times New Roman" w:cs="Times New Roman"/>
        </w:rPr>
        <w:t>Příčinou tohoto stavu je zejména úbytek pracovních příležitostí ve městě.  To se projevuje v mnoha dalších aspektech,</w:t>
      </w:r>
      <w:r w:rsidR="00FD7211">
        <w:rPr>
          <w:rFonts w:ascii="Times New Roman" w:hAnsi="Times New Roman" w:cs="Times New Roman"/>
        </w:rPr>
        <w:t xml:space="preserve"> jako je</w:t>
      </w:r>
      <w:r w:rsidRPr="00BB00F9">
        <w:rPr>
          <w:rFonts w:ascii="Times New Roman" w:hAnsi="Times New Roman" w:cs="Times New Roman"/>
        </w:rPr>
        <w:t xml:space="preserve"> nedostatečná kupní síla obyvatel, pokles počtu ekonomicky aktivních subjektů, málo služeb, chybějící služby pro cestovní ruch a to   i  přes fakt, </w:t>
      </w:r>
      <w:proofErr w:type="gramStart"/>
      <w:r w:rsidRPr="00BB00F9">
        <w:rPr>
          <w:rFonts w:ascii="Times New Roman" w:hAnsi="Times New Roman" w:cs="Times New Roman"/>
        </w:rPr>
        <w:t>že   Benešov</w:t>
      </w:r>
      <w:proofErr w:type="gramEnd"/>
      <w:r w:rsidRPr="00BB00F9">
        <w:rPr>
          <w:rFonts w:ascii="Times New Roman" w:hAnsi="Times New Roman" w:cs="Times New Roman"/>
        </w:rPr>
        <w:t xml:space="preserve"> n.</w:t>
      </w:r>
      <w:r w:rsidR="00FD7211">
        <w:rPr>
          <w:rFonts w:ascii="Times New Roman" w:hAnsi="Times New Roman" w:cs="Times New Roman"/>
        </w:rPr>
        <w:t xml:space="preserve"> </w:t>
      </w:r>
      <w:proofErr w:type="spellStart"/>
      <w:r w:rsidRPr="00BB00F9">
        <w:rPr>
          <w:rFonts w:ascii="Times New Roman" w:hAnsi="Times New Roman" w:cs="Times New Roman"/>
        </w:rPr>
        <w:t>Pl</w:t>
      </w:r>
      <w:proofErr w:type="spellEnd"/>
      <w:r w:rsidRPr="00BB00F9">
        <w:rPr>
          <w:rFonts w:ascii="Times New Roman" w:hAnsi="Times New Roman" w:cs="Times New Roman"/>
        </w:rPr>
        <w:t xml:space="preserve">. disponuje jedinečnou kulturní památkou Benešovským zámkem, městečko je příjemné i přes periferní továrenskou zástavbu. Dalším důvodem je fakt, že v dnešní době převládá </w:t>
      </w:r>
      <w:proofErr w:type="gramStart"/>
      <w:r w:rsidRPr="00BB00F9">
        <w:rPr>
          <w:rFonts w:ascii="Times New Roman" w:hAnsi="Times New Roman" w:cs="Times New Roman"/>
        </w:rPr>
        <w:t>trend  vyhledávání</w:t>
      </w:r>
      <w:proofErr w:type="gramEnd"/>
      <w:r w:rsidRPr="00BB00F9">
        <w:rPr>
          <w:rFonts w:ascii="Times New Roman" w:hAnsi="Times New Roman" w:cs="Times New Roman"/>
        </w:rPr>
        <w:t xml:space="preserve"> bydlení na venkově, v menších obcích, které nabízejí relativně  levně pozemky pro výstavbu  rodinných domů,  (tento trend se projevuje i ve statistice), nebo stěhování se </w:t>
      </w:r>
      <w:r w:rsidR="00FD7211">
        <w:rPr>
          <w:rFonts w:ascii="Times New Roman" w:hAnsi="Times New Roman" w:cs="Times New Roman"/>
        </w:rPr>
        <w:t xml:space="preserve">za </w:t>
      </w:r>
      <w:r w:rsidRPr="00BB00F9">
        <w:rPr>
          <w:rFonts w:ascii="Times New Roman" w:hAnsi="Times New Roman" w:cs="Times New Roman"/>
        </w:rPr>
        <w:t xml:space="preserve">prací  do větších měst i do zahraničí. </w:t>
      </w:r>
    </w:p>
    <w:p w:rsidR="0098655A" w:rsidRPr="00776C77" w:rsidRDefault="00FF58A3" w:rsidP="0098655A">
      <w:pPr>
        <w:jc w:val="both"/>
        <w:rPr>
          <w:rFonts w:ascii="Times New Roman" w:hAnsi="Times New Roman" w:cs="Times New Roman"/>
        </w:rPr>
      </w:pPr>
      <w:r w:rsidRPr="00BB00F9">
        <w:rPr>
          <w:rFonts w:ascii="Times New Roman" w:hAnsi="Times New Roman" w:cs="Times New Roman"/>
          <w:b/>
        </w:rPr>
        <w:t>Pro názornost uvádíme počet obyvatel od r. 1961 -</w:t>
      </w:r>
      <w:r w:rsidRPr="00BB00F9">
        <w:rPr>
          <w:rFonts w:ascii="Times New Roman" w:hAnsi="Times New Roman" w:cs="Times New Roman"/>
        </w:rPr>
        <w:t xml:space="preserve"> (zdroj Strategie </w:t>
      </w:r>
      <w:proofErr w:type="gramStart"/>
      <w:r w:rsidRPr="00BB00F9">
        <w:rPr>
          <w:rFonts w:ascii="Times New Roman" w:hAnsi="Times New Roman" w:cs="Times New Roman"/>
        </w:rPr>
        <w:t>rozvoje  mikroregionu</w:t>
      </w:r>
      <w:proofErr w:type="gramEnd"/>
      <w:r w:rsidRPr="00BB00F9">
        <w:rPr>
          <w:rFonts w:ascii="Times New Roman" w:hAnsi="Times New Roman" w:cs="Times New Roman"/>
        </w:rPr>
        <w:t xml:space="preserve"> Sdružení obcí Benešovska  z roku 2004)</w:t>
      </w:r>
    </w:p>
    <w:p w:rsidR="00F9516D" w:rsidRPr="00BB00F9" w:rsidRDefault="00FF58A3" w:rsidP="0098655A">
      <w:pPr>
        <w:jc w:val="both"/>
        <w:rPr>
          <w:rFonts w:ascii="Times New Roman" w:hAnsi="Times New Roman" w:cs="Times New Roman"/>
          <w:b/>
        </w:rPr>
      </w:pPr>
      <w:r w:rsidRPr="00BB00F9">
        <w:rPr>
          <w:rFonts w:ascii="Times New Roman" w:hAnsi="Times New Roman" w:cs="Times New Roman"/>
          <w:b/>
        </w:rPr>
        <w:t>Tabulka č. 7 – Počet obyvatel od roku 1961 do 1991 – Benešov nad Ploučnicí</w:t>
      </w:r>
    </w:p>
    <w:tbl>
      <w:tblPr>
        <w:tblW w:w="0" w:type="auto"/>
        <w:tblLayout w:type="fixed"/>
        <w:tblCellMar>
          <w:left w:w="30" w:type="dxa"/>
          <w:right w:w="30" w:type="dxa"/>
        </w:tblCellMar>
        <w:tblLook w:val="0000" w:firstRow="0" w:lastRow="0" w:firstColumn="0" w:lastColumn="0" w:noHBand="0" w:noVBand="0"/>
      </w:tblPr>
      <w:tblGrid>
        <w:gridCol w:w="1767"/>
        <w:gridCol w:w="1113"/>
        <w:gridCol w:w="900"/>
        <w:gridCol w:w="900"/>
        <w:gridCol w:w="900"/>
      </w:tblGrid>
      <w:tr w:rsidR="00940859" w:rsidRPr="00776C77" w:rsidTr="00BB00F9">
        <w:trPr>
          <w:trHeight w:val="412"/>
        </w:trPr>
        <w:tc>
          <w:tcPr>
            <w:tcW w:w="5580" w:type="dxa"/>
            <w:gridSpan w:val="5"/>
            <w:tcBorders>
              <w:top w:val="single" w:sz="4" w:space="0" w:color="auto"/>
              <w:left w:val="single" w:sz="4" w:space="0" w:color="auto"/>
              <w:bottom w:val="single" w:sz="6" w:space="0" w:color="auto"/>
              <w:right w:val="single" w:sz="6" w:space="0" w:color="auto"/>
            </w:tcBorders>
            <w:vAlign w:val="center"/>
          </w:tcPr>
          <w:p w:rsidR="00940859" w:rsidRPr="00776C77" w:rsidRDefault="00FF58A3" w:rsidP="001C4B1A">
            <w:pPr>
              <w:jc w:val="center"/>
              <w:rPr>
                <w:rFonts w:ascii="Times New Roman" w:hAnsi="Times New Roman" w:cs="Times New Roman"/>
                <w:b/>
                <w:snapToGrid w:val="0"/>
                <w:color w:val="000000"/>
              </w:rPr>
            </w:pPr>
            <w:r w:rsidRPr="00BB00F9">
              <w:rPr>
                <w:rFonts w:ascii="Times New Roman" w:hAnsi="Times New Roman" w:cs="Times New Roman"/>
                <w:b/>
                <w:snapToGrid w:val="0"/>
                <w:color w:val="000000"/>
              </w:rPr>
              <w:t>Benešov nad Ploučnicí</w:t>
            </w:r>
          </w:p>
        </w:tc>
      </w:tr>
      <w:tr w:rsidR="0098655A" w:rsidRPr="00776C77" w:rsidTr="00BB00F9">
        <w:trPr>
          <w:trHeight w:val="412"/>
        </w:trPr>
        <w:tc>
          <w:tcPr>
            <w:tcW w:w="1767" w:type="dxa"/>
            <w:tcBorders>
              <w:top w:val="single" w:sz="4" w:space="0" w:color="auto"/>
              <w:left w:val="single" w:sz="4" w:space="0" w:color="auto"/>
              <w:bottom w:val="single" w:sz="6" w:space="0" w:color="auto"/>
              <w:right w:val="single" w:sz="6" w:space="0" w:color="auto"/>
            </w:tcBorders>
            <w:vAlign w:val="center"/>
          </w:tcPr>
          <w:p w:rsidR="0098655A" w:rsidRPr="00776C77" w:rsidRDefault="00FF58A3" w:rsidP="001C4B1A">
            <w:pPr>
              <w:jc w:val="center"/>
              <w:rPr>
                <w:rFonts w:ascii="Times New Roman" w:hAnsi="Times New Roman" w:cs="Times New Roman"/>
                <w:b/>
                <w:snapToGrid w:val="0"/>
                <w:color w:val="000000"/>
              </w:rPr>
            </w:pPr>
            <w:r w:rsidRPr="00BB00F9">
              <w:rPr>
                <w:rFonts w:ascii="Times New Roman" w:hAnsi="Times New Roman" w:cs="Times New Roman"/>
                <w:b/>
                <w:snapToGrid w:val="0"/>
                <w:color w:val="000000"/>
              </w:rPr>
              <w:t>Rok</w:t>
            </w:r>
          </w:p>
        </w:tc>
        <w:tc>
          <w:tcPr>
            <w:tcW w:w="1113" w:type="dxa"/>
            <w:tcBorders>
              <w:top w:val="single" w:sz="4" w:space="0" w:color="auto"/>
              <w:left w:val="single" w:sz="6" w:space="0" w:color="auto"/>
              <w:bottom w:val="single" w:sz="6" w:space="0" w:color="auto"/>
              <w:right w:val="single" w:sz="6" w:space="0" w:color="auto"/>
            </w:tcBorders>
            <w:vAlign w:val="center"/>
          </w:tcPr>
          <w:p w:rsidR="0098655A" w:rsidRPr="00776C77" w:rsidRDefault="00FF58A3" w:rsidP="001C4B1A">
            <w:pPr>
              <w:jc w:val="center"/>
              <w:rPr>
                <w:rFonts w:ascii="Times New Roman" w:hAnsi="Times New Roman" w:cs="Times New Roman"/>
                <w:b/>
                <w:snapToGrid w:val="0"/>
                <w:color w:val="000000"/>
              </w:rPr>
            </w:pPr>
            <w:r w:rsidRPr="00BB00F9">
              <w:rPr>
                <w:rFonts w:ascii="Times New Roman" w:hAnsi="Times New Roman" w:cs="Times New Roman"/>
                <w:b/>
                <w:snapToGrid w:val="0"/>
                <w:color w:val="000000"/>
              </w:rPr>
              <w:t>1961</w:t>
            </w:r>
          </w:p>
        </w:tc>
        <w:tc>
          <w:tcPr>
            <w:tcW w:w="900" w:type="dxa"/>
            <w:tcBorders>
              <w:top w:val="single" w:sz="4" w:space="0" w:color="auto"/>
              <w:left w:val="single" w:sz="6" w:space="0" w:color="auto"/>
              <w:bottom w:val="single" w:sz="6" w:space="0" w:color="auto"/>
              <w:right w:val="single" w:sz="6" w:space="0" w:color="auto"/>
            </w:tcBorders>
            <w:vAlign w:val="center"/>
          </w:tcPr>
          <w:p w:rsidR="0098655A" w:rsidRPr="00776C77" w:rsidRDefault="00FF58A3" w:rsidP="001C4B1A">
            <w:pPr>
              <w:jc w:val="center"/>
              <w:rPr>
                <w:rFonts w:ascii="Times New Roman" w:hAnsi="Times New Roman" w:cs="Times New Roman"/>
                <w:b/>
                <w:snapToGrid w:val="0"/>
                <w:color w:val="000000"/>
              </w:rPr>
            </w:pPr>
            <w:r w:rsidRPr="00BB00F9">
              <w:rPr>
                <w:rFonts w:ascii="Times New Roman" w:hAnsi="Times New Roman" w:cs="Times New Roman"/>
                <w:b/>
                <w:snapToGrid w:val="0"/>
                <w:color w:val="000000"/>
              </w:rPr>
              <w:t>1970</w:t>
            </w:r>
          </w:p>
        </w:tc>
        <w:tc>
          <w:tcPr>
            <w:tcW w:w="900" w:type="dxa"/>
            <w:tcBorders>
              <w:top w:val="single" w:sz="4" w:space="0" w:color="auto"/>
              <w:left w:val="single" w:sz="6" w:space="0" w:color="auto"/>
              <w:bottom w:val="single" w:sz="6" w:space="0" w:color="auto"/>
              <w:right w:val="single" w:sz="6" w:space="0" w:color="auto"/>
            </w:tcBorders>
            <w:vAlign w:val="center"/>
          </w:tcPr>
          <w:p w:rsidR="0098655A" w:rsidRPr="00776C77" w:rsidRDefault="00FF58A3" w:rsidP="001C4B1A">
            <w:pPr>
              <w:jc w:val="center"/>
              <w:rPr>
                <w:rFonts w:ascii="Times New Roman" w:hAnsi="Times New Roman" w:cs="Times New Roman"/>
                <w:b/>
                <w:snapToGrid w:val="0"/>
                <w:color w:val="000000"/>
              </w:rPr>
            </w:pPr>
            <w:r w:rsidRPr="00BB00F9">
              <w:rPr>
                <w:rFonts w:ascii="Times New Roman" w:hAnsi="Times New Roman" w:cs="Times New Roman"/>
                <w:b/>
                <w:snapToGrid w:val="0"/>
                <w:color w:val="000000"/>
              </w:rPr>
              <w:t>1980</w:t>
            </w:r>
          </w:p>
        </w:tc>
        <w:tc>
          <w:tcPr>
            <w:tcW w:w="900" w:type="dxa"/>
            <w:tcBorders>
              <w:top w:val="single" w:sz="4" w:space="0" w:color="auto"/>
              <w:left w:val="single" w:sz="6" w:space="0" w:color="auto"/>
              <w:bottom w:val="single" w:sz="6" w:space="0" w:color="auto"/>
              <w:right w:val="single" w:sz="6" w:space="0" w:color="auto"/>
            </w:tcBorders>
            <w:shd w:val="clear" w:color="auto" w:fill="auto"/>
            <w:vAlign w:val="center"/>
          </w:tcPr>
          <w:p w:rsidR="0098655A" w:rsidRPr="00776C77" w:rsidRDefault="00FF58A3" w:rsidP="001C4B1A">
            <w:pPr>
              <w:jc w:val="center"/>
              <w:rPr>
                <w:rFonts w:ascii="Times New Roman" w:hAnsi="Times New Roman" w:cs="Times New Roman"/>
                <w:b/>
                <w:snapToGrid w:val="0"/>
                <w:color w:val="000000"/>
              </w:rPr>
            </w:pPr>
            <w:r w:rsidRPr="00BB00F9">
              <w:rPr>
                <w:rFonts w:ascii="Times New Roman" w:hAnsi="Times New Roman" w:cs="Times New Roman"/>
                <w:b/>
                <w:snapToGrid w:val="0"/>
                <w:color w:val="000000"/>
              </w:rPr>
              <w:t>1991</w:t>
            </w:r>
          </w:p>
        </w:tc>
      </w:tr>
      <w:tr w:rsidR="0098655A" w:rsidRPr="00776C77" w:rsidTr="00BB00F9">
        <w:trPr>
          <w:trHeight w:val="256"/>
        </w:trPr>
        <w:tc>
          <w:tcPr>
            <w:tcW w:w="1767" w:type="dxa"/>
            <w:tcBorders>
              <w:top w:val="single" w:sz="12" w:space="0" w:color="auto"/>
              <w:left w:val="single" w:sz="4" w:space="0" w:color="auto"/>
              <w:bottom w:val="single" w:sz="6" w:space="0" w:color="auto"/>
              <w:right w:val="single" w:sz="6" w:space="0" w:color="auto"/>
            </w:tcBorders>
            <w:vAlign w:val="center"/>
          </w:tcPr>
          <w:p w:rsidR="0098655A" w:rsidRPr="00776C77" w:rsidRDefault="00FF58A3" w:rsidP="001C4B1A">
            <w:pPr>
              <w:rPr>
                <w:rFonts w:ascii="Times New Roman" w:hAnsi="Times New Roman" w:cs="Times New Roman"/>
                <w:snapToGrid w:val="0"/>
                <w:color w:val="000000"/>
              </w:rPr>
            </w:pPr>
            <w:r w:rsidRPr="00BB00F9">
              <w:rPr>
                <w:rFonts w:ascii="Times New Roman" w:hAnsi="Times New Roman" w:cs="Times New Roman"/>
                <w:b/>
                <w:snapToGrid w:val="0"/>
                <w:color w:val="000000"/>
              </w:rPr>
              <w:t>Počet obyvatel</w:t>
            </w:r>
          </w:p>
        </w:tc>
        <w:tc>
          <w:tcPr>
            <w:tcW w:w="1113" w:type="dxa"/>
            <w:tcBorders>
              <w:top w:val="single" w:sz="12" w:space="0" w:color="auto"/>
              <w:left w:val="single" w:sz="6" w:space="0" w:color="auto"/>
              <w:bottom w:val="single" w:sz="6" w:space="0" w:color="auto"/>
              <w:right w:val="single" w:sz="6" w:space="0" w:color="auto"/>
            </w:tcBorders>
            <w:vAlign w:val="center"/>
          </w:tcPr>
          <w:p w:rsidR="0098655A" w:rsidRPr="00776C77" w:rsidRDefault="00FF58A3" w:rsidP="001C4B1A">
            <w:pPr>
              <w:jc w:val="center"/>
              <w:rPr>
                <w:rFonts w:ascii="Times New Roman" w:hAnsi="Times New Roman" w:cs="Times New Roman"/>
                <w:snapToGrid w:val="0"/>
                <w:color w:val="000000"/>
              </w:rPr>
            </w:pPr>
            <w:r w:rsidRPr="00BB00F9">
              <w:rPr>
                <w:rFonts w:ascii="Times New Roman" w:hAnsi="Times New Roman" w:cs="Times New Roman"/>
                <w:snapToGrid w:val="0"/>
                <w:color w:val="000000"/>
              </w:rPr>
              <w:t>6960</w:t>
            </w:r>
          </w:p>
        </w:tc>
        <w:tc>
          <w:tcPr>
            <w:tcW w:w="900" w:type="dxa"/>
            <w:tcBorders>
              <w:top w:val="single" w:sz="12" w:space="0" w:color="auto"/>
              <w:left w:val="single" w:sz="6" w:space="0" w:color="auto"/>
              <w:bottom w:val="single" w:sz="6" w:space="0" w:color="auto"/>
              <w:right w:val="single" w:sz="6" w:space="0" w:color="auto"/>
            </w:tcBorders>
            <w:vAlign w:val="center"/>
          </w:tcPr>
          <w:p w:rsidR="0098655A" w:rsidRPr="00776C77" w:rsidRDefault="00FF58A3" w:rsidP="001C4B1A">
            <w:pPr>
              <w:jc w:val="center"/>
              <w:rPr>
                <w:rFonts w:ascii="Times New Roman" w:hAnsi="Times New Roman" w:cs="Times New Roman"/>
                <w:snapToGrid w:val="0"/>
                <w:color w:val="000000"/>
              </w:rPr>
            </w:pPr>
            <w:r w:rsidRPr="00BB00F9">
              <w:rPr>
                <w:rFonts w:ascii="Times New Roman" w:hAnsi="Times New Roman" w:cs="Times New Roman"/>
                <w:snapToGrid w:val="0"/>
                <w:color w:val="000000"/>
              </w:rPr>
              <w:t>6850</w:t>
            </w:r>
          </w:p>
        </w:tc>
        <w:tc>
          <w:tcPr>
            <w:tcW w:w="900" w:type="dxa"/>
            <w:tcBorders>
              <w:top w:val="single" w:sz="12" w:space="0" w:color="auto"/>
              <w:left w:val="single" w:sz="6" w:space="0" w:color="auto"/>
              <w:bottom w:val="single" w:sz="6" w:space="0" w:color="auto"/>
              <w:right w:val="single" w:sz="6" w:space="0" w:color="auto"/>
            </w:tcBorders>
            <w:vAlign w:val="center"/>
          </w:tcPr>
          <w:p w:rsidR="0098655A" w:rsidRPr="00776C77" w:rsidRDefault="00FF58A3" w:rsidP="001C4B1A">
            <w:pPr>
              <w:jc w:val="center"/>
              <w:rPr>
                <w:rFonts w:ascii="Times New Roman" w:hAnsi="Times New Roman" w:cs="Times New Roman"/>
                <w:snapToGrid w:val="0"/>
                <w:color w:val="000000"/>
              </w:rPr>
            </w:pPr>
            <w:r w:rsidRPr="00BB00F9">
              <w:rPr>
                <w:rFonts w:ascii="Times New Roman" w:hAnsi="Times New Roman" w:cs="Times New Roman"/>
                <w:snapToGrid w:val="0"/>
                <w:color w:val="000000"/>
              </w:rPr>
              <w:t>7444</w:t>
            </w:r>
          </w:p>
        </w:tc>
        <w:tc>
          <w:tcPr>
            <w:tcW w:w="900" w:type="dxa"/>
            <w:tcBorders>
              <w:top w:val="single" w:sz="12" w:space="0" w:color="auto"/>
              <w:left w:val="single" w:sz="6" w:space="0" w:color="auto"/>
              <w:bottom w:val="single" w:sz="6" w:space="0" w:color="auto"/>
              <w:right w:val="single" w:sz="6" w:space="0" w:color="auto"/>
            </w:tcBorders>
            <w:shd w:val="clear" w:color="auto" w:fill="FDE9D9"/>
            <w:vAlign w:val="center"/>
          </w:tcPr>
          <w:p w:rsidR="0098655A" w:rsidRPr="00776C77" w:rsidRDefault="00FF58A3" w:rsidP="001C4B1A">
            <w:pPr>
              <w:jc w:val="center"/>
              <w:rPr>
                <w:rFonts w:ascii="Times New Roman" w:hAnsi="Times New Roman" w:cs="Times New Roman"/>
                <w:snapToGrid w:val="0"/>
                <w:color w:val="000000"/>
              </w:rPr>
            </w:pPr>
            <w:r w:rsidRPr="00BB00F9">
              <w:rPr>
                <w:rFonts w:ascii="Times New Roman" w:hAnsi="Times New Roman" w:cs="Times New Roman"/>
                <w:snapToGrid w:val="0"/>
                <w:color w:val="000000"/>
              </w:rPr>
              <w:t>4233</w:t>
            </w:r>
          </w:p>
        </w:tc>
      </w:tr>
    </w:tbl>
    <w:p w:rsidR="00914F9C" w:rsidRPr="00776C77" w:rsidRDefault="00914F9C" w:rsidP="00914F9C">
      <w:pPr>
        <w:jc w:val="both"/>
        <w:rPr>
          <w:rFonts w:ascii="Times New Roman" w:hAnsi="Times New Roman" w:cs="Times New Roman"/>
        </w:rPr>
      </w:pPr>
    </w:p>
    <w:p w:rsidR="00E0268C" w:rsidRDefault="00FF58A3" w:rsidP="00BB00F9">
      <w:pPr>
        <w:rPr>
          <w:rFonts w:ascii="Times New Roman" w:hAnsi="Times New Roman" w:cs="Times New Roman"/>
        </w:rPr>
      </w:pPr>
      <w:r w:rsidRPr="00BB00F9">
        <w:rPr>
          <w:rFonts w:ascii="Times New Roman" w:hAnsi="Times New Roman" w:cs="Times New Roman"/>
        </w:rPr>
        <w:t>Zde je názorně vidět markantní pokles počtu obyvatel po roce 1989 – vlivem úbytku pracovních příležitostí v důsledku privatizace do té doby národních podniků.</w:t>
      </w:r>
    </w:p>
    <w:p w:rsidR="00E0268C" w:rsidRDefault="00E0268C" w:rsidP="00BB00F9">
      <w:pPr>
        <w:rPr>
          <w:rFonts w:ascii="Times New Roman" w:hAnsi="Times New Roman" w:cs="Times New Roman"/>
        </w:rPr>
      </w:pPr>
    </w:p>
    <w:p w:rsidR="002E6221" w:rsidRDefault="00FF58A3">
      <w:pPr>
        <w:jc w:val="center"/>
        <w:rPr>
          <w:rFonts w:ascii="Times New Roman" w:hAnsi="Times New Roman" w:cs="Times New Roman"/>
        </w:rPr>
      </w:pPr>
      <w:proofErr w:type="gramStart"/>
      <w:r w:rsidRPr="00BB00F9">
        <w:rPr>
          <w:rFonts w:ascii="Times New Roman" w:hAnsi="Times New Roman" w:cs="Times New Roman"/>
          <w:b/>
        </w:rPr>
        <w:lastRenderedPageBreak/>
        <w:t>Graf  č.</w:t>
      </w:r>
      <w:proofErr w:type="gramEnd"/>
      <w:r w:rsidRPr="00BB00F9">
        <w:rPr>
          <w:rFonts w:ascii="Times New Roman" w:hAnsi="Times New Roman" w:cs="Times New Roman"/>
          <w:b/>
        </w:rPr>
        <w:t xml:space="preserve"> 11 - Migrační saldo města Jílové</w:t>
      </w:r>
      <w:r w:rsidR="00442C61" w:rsidRPr="00442C61">
        <w:rPr>
          <w:rFonts w:ascii="Times New Roman" w:hAnsi="Times New Roman" w:cs="Times New Roman"/>
          <w:b/>
          <w:noProof/>
        </w:rPr>
        <w:drawing>
          <wp:inline distT="0" distB="0" distL="0" distR="0">
            <wp:extent cx="5962651" cy="2743200"/>
            <wp:effectExtent l="19050" t="0" r="19049" b="0"/>
            <wp:docPr id="30"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4F9C" w:rsidRPr="00776C77" w:rsidRDefault="00FF58A3" w:rsidP="00914F9C">
      <w:pPr>
        <w:jc w:val="both"/>
        <w:rPr>
          <w:rFonts w:ascii="Times New Roman" w:hAnsi="Times New Roman" w:cs="Times New Roman"/>
        </w:rPr>
      </w:pPr>
      <w:r w:rsidRPr="00BB00F9">
        <w:rPr>
          <w:rFonts w:ascii="Times New Roman" w:hAnsi="Times New Roman" w:cs="Times New Roman"/>
        </w:rPr>
        <w:t xml:space="preserve">U druhého města </w:t>
      </w:r>
      <w:r w:rsidRPr="00BB00F9">
        <w:rPr>
          <w:rFonts w:ascii="Times New Roman" w:hAnsi="Times New Roman" w:cs="Times New Roman"/>
          <w:b/>
        </w:rPr>
        <w:t>Jílové</w:t>
      </w:r>
      <w:r w:rsidRPr="00BB00F9">
        <w:rPr>
          <w:rFonts w:ascii="Times New Roman" w:hAnsi="Times New Roman" w:cs="Times New Roman"/>
        </w:rPr>
        <w:t>, není pokles počtu obyvatel tak zásadní, ale přeci jen od roku 2001 do 2013 poklesl počet o 166 obyvatel, přes to, že město nabízí stavební parcely k výstavbě rodinných domů.</w:t>
      </w:r>
    </w:p>
    <w:p w:rsidR="00BA06A7" w:rsidRPr="00BB00F9" w:rsidRDefault="00FF58A3">
      <w:pPr>
        <w:pStyle w:val="Nadpis3"/>
        <w:rPr>
          <w:rFonts w:ascii="Times New Roman" w:hAnsi="Times New Roman" w:cs="Times New Roman"/>
          <w:i/>
        </w:rPr>
      </w:pPr>
      <w:bookmarkStart w:id="21" w:name="_Toc419834157"/>
      <w:r w:rsidRPr="00BB00F9">
        <w:rPr>
          <w:rFonts w:ascii="Times New Roman" w:hAnsi="Times New Roman" w:cs="Times New Roman"/>
          <w:i/>
        </w:rPr>
        <w:t>2.4.3 Věková skladba obyvatel území MAS Labské skály</w:t>
      </w:r>
      <w:bookmarkEnd w:id="21"/>
      <w:r w:rsidRPr="00BB00F9">
        <w:rPr>
          <w:rFonts w:ascii="Times New Roman" w:hAnsi="Times New Roman" w:cs="Times New Roman"/>
          <w:i/>
        </w:rPr>
        <w:t xml:space="preserve"> </w:t>
      </w:r>
    </w:p>
    <w:p w:rsidR="00CE4088" w:rsidRPr="00BB00F9" w:rsidRDefault="00FF58A3" w:rsidP="00CE4088">
      <w:pPr>
        <w:rPr>
          <w:rFonts w:ascii="Times New Roman" w:hAnsi="Times New Roman" w:cs="Times New Roman"/>
          <w:b/>
          <w:i/>
          <w:color w:val="FF0000"/>
        </w:rPr>
      </w:pPr>
      <w:r w:rsidRPr="00BB00F9">
        <w:rPr>
          <w:rFonts w:ascii="Times New Roman" w:hAnsi="Times New Roman" w:cs="Times New Roman"/>
          <w:b/>
          <w:i/>
          <w:color w:val="FF0000"/>
        </w:rPr>
        <w:t>Tabulka věková struktura obyvatelstva – (</w:t>
      </w:r>
      <w:r w:rsidR="00FC4218">
        <w:rPr>
          <w:rFonts w:ascii="Times New Roman" w:hAnsi="Times New Roman" w:cs="Times New Roman"/>
          <w:b/>
          <w:i/>
          <w:color w:val="FF0000"/>
        </w:rPr>
        <w:t xml:space="preserve">viz </w:t>
      </w:r>
      <w:r w:rsidRPr="00BB00F9">
        <w:rPr>
          <w:rFonts w:ascii="Times New Roman" w:hAnsi="Times New Roman" w:cs="Times New Roman"/>
          <w:b/>
          <w:i/>
          <w:color w:val="FF0000"/>
        </w:rPr>
        <w:t>příloh</w:t>
      </w:r>
      <w:r w:rsidR="00FC4218">
        <w:rPr>
          <w:rFonts w:ascii="Times New Roman" w:hAnsi="Times New Roman" w:cs="Times New Roman"/>
          <w:b/>
          <w:i/>
          <w:color w:val="FF0000"/>
        </w:rPr>
        <w:t>ová část Tabulka</w:t>
      </w:r>
      <w:r w:rsidRPr="00BB00F9">
        <w:rPr>
          <w:rFonts w:ascii="Times New Roman" w:hAnsi="Times New Roman" w:cs="Times New Roman"/>
          <w:b/>
          <w:i/>
          <w:color w:val="FF0000"/>
        </w:rPr>
        <w:t xml:space="preserve"> č.</w:t>
      </w:r>
      <w:r w:rsidR="00FC4218">
        <w:rPr>
          <w:rFonts w:ascii="Times New Roman" w:hAnsi="Times New Roman" w:cs="Times New Roman"/>
          <w:b/>
          <w:i/>
          <w:color w:val="FF0000"/>
        </w:rPr>
        <w:t xml:space="preserve"> 3</w:t>
      </w:r>
      <w:r w:rsidR="000B31AF">
        <w:rPr>
          <w:rFonts w:ascii="Times New Roman" w:hAnsi="Times New Roman" w:cs="Times New Roman"/>
          <w:b/>
          <w:i/>
          <w:color w:val="FF0000"/>
        </w:rPr>
        <w:t>5</w:t>
      </w:r>
      <w:r w:rsidRPr="00BB00F9">
        <w:rPr>
          <w:rFonts w:ascii="Times New Roman" w:hAnsi="Times New Roman" w:cs="Times New Roman"/>
          <w:b/>
          <w:i/>
          <w:color w:val="FF0000"/>
        </w:rPr>
        <w:t>)</w:t>
      </w:r>
    </w:p>
    <w:p w:rsidR="0098655A" w:rsidRPr="00BB00F9" w:rsidRDefault="00FF58A3" w:rsidP="0098655A">
      <w:pPr>
        <w:rPr>
          <w:rFonts w:ascii="Times New Roman" w:eastAsia="Calibri" w:hAnsi="Times New Roman" w:cs="Times New Roman"/>
          <w:b/>
        </w:rPr>
      </w:pPr>
      <w:r w:rsidRPr="00BB00F9">
        <w:rPr>
          <w:rFonts w:ascii="Times New Roman" w:hAnsi="Times New Roman" w:cs="Times New Roman"/>
          <w:b/>
        </w:rPr>
        <w:t xml:space="preserve">Tabulka č. 8 </w:t>
      </w:r>
      <w:r w:rsidRPr="00BB00F9">
        <w:rPr>
          <w:rFonts w:ascii="Times New Roman" w:eastAsia="Calibri" w:hAnsi="Times New Roman" w:cs="Times New Roman"/>
          <w:b/>
        </w:rPr>
        <w:t>Obyvatelstvo  0-15, 15- 64, nad 65 let, porovnání s ústeckým kraje a ČR k 31. 12. 2013</w:t>
      </w:r>
    </w:p>
    <w:tbl>
      <w:tblPr>
        <w:tblW w:w="7520" w:type="dxa"/>
        <w:tblInd w:w="60" w:type="dxa"/>
        <w:tblCellMar>
          <w:left w:w="70" w:type="dxa"/>
          <w:right w:w="70" w:type="dxa"/>
        </w:tblCellMar>
        <w:tblLook w:val="04A0" w:firstRow="1" w:lastRow="0" w:firstColumn="1" w:lastColumn="0" w:noHBand="0" w:noVBand="1"/>
      </w:tblPr>
      <w:tblGrid>
        <w:gridCol w:w="4085"/>
        <w:gridCol w:w="1142"/>
        <w:gridCol w:w="1142"/>
        <w:gridCol w:w="1151"/>
      </w:tblGrid>
      <w:tr w:rsidR="0098655A" w:rsidRPr="00776C77" w:rsidTr="001C4B1A">
        <w:trPr>
          <w:trHeight w:val="315"/>
        </w:trPr>
        <w:tc>
          <w:tcPr>
            <w:tcW w:w="75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8655A" w:rsidRPr="00776C77" w:rsidRDefault="00FF58A3" w:rsidP="001C4B1A">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Obyvatelstvo podle věkových skupin</w:t>
            </w:r>
          </w:p>
        </w:tc>
      </w:tr>
      <w:tr w:rsidR="0098655A" w:rsidRPr="00776C77" w:rsidTr="001C4B1A">
        <w:trPr>
          <w:trHeight w:val="300"/>
        </w:trPr>
        <w:tc>
          <w:tcPr>
            <w:tcW w:w="4085" w:type="dxa"/>
            <w:tcBorders>
              <w:top w:val="nil"/>
              <w:left w:val="single" w:sz="8" w:space="0" w:color="auto"/>
              <w:bottom w:val="single" w:sz="4" w:space="0" w:color="auto"/>
              <w:right w:val="single" w:sz="4" w:space="0" w:color="auto"/>
            </w:tcBorders>
            <w:shd w:val="clear" w:color="auto" w:fill="auto"/>
            <w:noWrap/>
            <w:vAlign w:val="bottom"/>
            <w:hideMark/>
          </w:tcPr>
          <w:p w:rsidR="0098655A" w:rsidRPr="00776C77" w:rsidRDefault="00FF58A3" w:rsidP="001C4B1A">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w:t>
            </w:r>
          </w:p>
        </w:tc>
        <w:tc>
          <w:tcPr>
            <w:tcW w:w="1142" w:type="dxa"/>
            <w:tcBorders>
              <w:top w:val="nil"/>
              <w:left w:val="nil"/>
              <w:bottom w:val="single" w:sz="4" w:space="0" w:color="auto"/>
              <w:right w:val="single" w:sz="4" w:space="0" w:color="auto"/>
            </w:tcBorders>
            <w:shd w:val="clear" w:color="auto" w:fill="auto"/>
            <w:noWrap/>
            <w:vAlign w:val="bottom"/>
            <w:hideMark/>
          </w:tcPr>
          <w:p w:rsidR="0098655A" w:rsidRPr="00776C77" w:rsidRDefault="00FF58A3" w:rsidP="001C4B1A">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0-14</w:t>
            </w:r>
          </w:p>
        </w:tc>
        <w:tc>
          <w:tcPr>
            <w:tcW w:w="1142" w:type="dxa"/>
            <w:tcBorders>
              <w:top w:val="nil"/>
              <w:left w:val="nil"/>
              <w:bottom w:val="single" w:sz="4" w:space="0" w:color="auto"/>
              <w:right w:val="single" w:sz="4" w:space="0" w:color="auto"/>
            </w:tcBorders>
            <w:shd w:val="clear" w:color="auto" w:fill="auto"/>
            <w:noWrap/>
            <w:vAlign w:val="bottom"/>
            <w:hideMark/>
          </w:tcPr>
          <w:p w:rsidR="0098655A" w:rsidRPr="00776C77" w:rsidRDefault="00FF58A3" w:rsidP="001C4B1A">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15-64</w:t>
            </w:r>
          </w:p>
        </w:tc>
        <w:tc>
          <w:tcPr>
            <w:tcW w:w="1151" w:type="dxa"/>
            <w:tcBorders>
              <w:top w:val="nil"/>
              <w:left w:val="nil"/>
              <w:bottom w:val="single" w:sz="4" w:space="0" w:color="auto"/>
              <w:right w:val="single" w:sz="8" w:space="0" w:color="auto"/>
            </w:tcBorders>
            <w:shd w:val="clear" w:color="auto" w:fill="auto"/>
            <w:noWrap/>
            <w:vAlign w:val="bottom"/>
            <w:hideMark/>
          </w:tcPr>
          <w:p w:rsidR="0098655A" w:rsidRPr="00776C77" w:rsidRDefault="00FF58A3" w:rsidP="001C4B1A">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65+</w:t>
            </w:r>
          </w:p>
        </w:tc>
      </w:tr>
      <w:tr w:rsidR="0057038A" w:rsidRPr="00776C77" w:rsidTr="0057038A">
        <w:trPr>
          <w:trHeight w:val="300"/>
        </w:trPr>
        <w:tc>
          <w:tcPr>
            <w:tcW w:w="4085" w:type="dxa"/>
            <w:tcBorders>
              <w:top w:val="nil"/>
              <w:left w:val="single" w:sz="8" w:space="0" w:color="auto"/>
              <w:bottom w:val="single" w:sz="4" w:space="0" w:color="auto"/>
              <w:right w:val="single" w:sz="4" w:space="0" w:color="auto"/>
            </w:tcBorders>
            <w:shd w:val="clear" w:color="auto" w:fill="auto"/>
            <w:vAlign w:val="bottom"/>
            <w:hideMark/>
          </w:tcPr>
          <w:p w:rsidR="0057038A" w:rsidRPr="00776C77" w:rsidRDefault="0057038A" w:rsidP="001C4B1A">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Území MAS Labské skály (počet)</w:t>
            </w:r>
          </w:p>
        </w:tc>
        <w:tc>
          <w:tcPr>
            <w:tcW w:w="1142" w:type="dxa"/>
            <w:tcBorders>
              <w:top w:val="nil"/>
              <w:left w:val="nil"/>
              <w:bottom w:val="single" w:sz="4" w:space="0" w:color="auto"/>
              <w:right w:val="single" w:sz="4" w:space="0" w:color="auto"/>
            </w:tcBorders>
            <w:shd w:val="clear" w:color="auto" w:fill="auto"/>
            <w:noWrap/>
            <w:vAlign w:val="bottom"/>
            <w:hideMark/>
          </w:tcPr>
          <w:p w:rsidR="0057038A" w:rsidRPr="0057038A" w:rsidRDefault="0057038A" w:rsidP="0057038A">
            <w:pPr>
              <w:spacing w:after="0"/>
              <w:jc w:val="right"/>
              <w:rPr>
                <w:rFonts w:ascii="Times New Roman" w:hAnsi="Times New Roman" w:cs="Times New Roman"/>
                <w:color w:val="000000"/>
              </w:rPr>
            </w:pPr>
            <w:r w:rsidRPr="0057038A">
              <w:rPr>
                <w:rFonts w:ascii="Times New Roman" w:hAnsi="Times New Roman" w:cs="Times New Roman"/>
                <w:color w:val="000000"/>
              </w:rPr>
              <w:t>5295</w:t>
            </w:r>
          </w:p>
        </w:tc>
        <w:tc>
          <w:tcPr>
            <w:tcW w:w="1142" w:type="dxa"/>
            <w:tcBorders>
              <w:top w:val="nil"/>
              <w:left w:val="nil"/>
              <w:bottom w:val="single" w:sz="4" w:space="0" w:color="auto"/>
              <w:right w:val="single" w:sz="4" w:space="0" w:color="auto"/>
            </w:tcBorders>
            <w:shd w:val="clear" w:color="auto" w:fill="auto"/>
            <w:noWrap/>
            <w:vAlign w:val="bottom"/>
            <w:hideMark/>
          </w:tcPr>
          <w:p w:rsidR="0057038A" w:rsidRPr="0057038A" w:rsidRDefault="0057038A" w:rsidP="0057038A">
            <w:pPr>
              <w:spacing w:after="0"/>
              <w:jc w:val="right"/>
              <w:rPr>
                <w:rFonts w:ascii="Times New Roman" w:hAnsi="Times New Roman" w:cs="Times New Roman"/>
                <w:color w:val="000000"/>
              </w:rPr>
            </w:pPr>
            <w:r w:rsidRPr="0057038A">
              <w:rPr>
                <w:rFonts w:ascii="Times New Roman" w:hAnsi="Times New Roman" w:cs="Times New Roman"/>
                <w:color w:val="000000"/>
              </w:rPr>
              <w:t>23177</w:t>
            </w:r>
          </w:p>
        </w:tc>
        <w:tc>
          <w:tcPr>
            <w:tcW w:w="1151" w:type="dxa"/>
            <w:tcBorders>
              <w:top w:val="nil"/>
              <w:left w:val="nil"/>
              <w:bottom w:val="single" w:sz="4" w:space="0" w:color="auto"/>
              <w:right w:val="single" w:sz="8" w:space="0" w:color="auto"/>
            </w:tcBorders>
            <w:shd w:val="clear" w:color="auto" w:fill="auto"/>
            <w:noWrap/>
            <w:vAlign w:val="bottom"/>
            <w:hideMark/>
          </w:tcPr>
          <w:p w:rsidR="0057038A" w:rsidRPr="0057038A" w:rsidRDefault="0057038A" w:rsidP="0057038A">
            <w:pPr>
              <w:spacing w:after="0"/>
              <w:jc w:val="right"/>
              <w:rPr>
                <w:rFonts w:ascii="Times New Roman" w:hAnsi="Times New Roman" w:cs="Times New Roman"/>
                <w:color w:val="000000"/>
              </w:rPr>
            </w:pPr>
            <w:r w:rsidRPr="0057038A">
              <w:rPr>
                <w:rFonts w:ascii="Times New Roman" w:hAnsi="Times New Roman" w:cs="Times New Roman"/>
                <w:color w:val="000000"/>
              </w:rPr>
              <w:t>5092</w:t>
            </w:r>
          </w:p>
        </w:tc>
      </w:tr>
      <w:tr w:rsidR="0057038A" w:rsidRPr="00776C77" w:rsidTr="0057038A">
        <w:trPr>
          <w:trHeight w:val="300"/>
        </w:trPr>
        <w:tc>
          <w:tcPr>
            <w:tcW w:w="4085" w:type="dxa"/>
            <w:tcBorders>
              <w:top w:val="nil"/>
              <w:left w:val="single" w:sz="8" w:space="0" w:color="auto"/>
              <w:bottom w:val="single" w:sz="4" w:space="0" w:color="auto"/>
              <w:right w:val="single" w:sz="4" w:space="0" w:color="auto"/>
            </w:tcBorders>
            <w:shd w:val="clear" w:color="auto" w:fill="auto"/>
            <w:vAlign w:val="bottom"/>
            <w:hideMark/>
          </w:tcPr>
          <w:p w:rsidR="0057038A" w:rsidRPr="00776C77" w:rsidRDefault="0057038A" w:rsidP="001C4B1A">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Území MAS Labské skály (%)</w:t>
            </w:r>
          </w:p>
        </w:tc>
        <w:tc>
          <w:tcPr>
            <w:tcW w:w="1142" w:type="dxa"/>
            <w:tcBorders>
              <w:top w:val="nil"/>
              <w:left w:val="nil"/>
              <w:bottom w:val="single" w:sz="4" w:space="0" w:color="auto"/>
              <w:right w:val="single" w:sz="4" w:space="0" w:color="auto"/>
            </w:tcBorders>
            <w:shd w:val="clear" w:color="auto" w:fill="auto"/>
            <w:noWrap/>
            <w:vAlign w:val="bottom"/>
            <w:hideMark/>
          </w:tcPr>
          <w:p w:rsidR="0057038A" w:rsidRPr="0057038A" w:rsidRDefault="0057038A" w:rsidP="0057038A">
            <w:pPr>
              <w:spacing w:after="0"/>
              <w:jc w:val="right"/>
              <w:rPr>
                <w:rFonts w:ascii="Times New Roman" w:hAnsi="Times New Roman" w:cs="Times New Roman"/>
                <w:color w:val="000000"/>
              </w:rPr>
            </w:pPr>
            <w:r w:rsidRPr="0057038A">
              <w:rPr>
                <w:rFonts w:ascii="Times New Roman" w:hAnsi="Times New Roman" w:cs="Times New Roman"/>
                <w:color w:val="000000"/>
              </w:rPr>
              <w:t>15,78%</w:t>
            </w:r>
          </w:p>
        </w:tc>
        <w:tc>
          <w:tcPr>
            <w:tcW w:w="1142" w:type="dxa"/>
            <w:tcBorders>
              <w:top w:val="nil"/>
              <w:left w:val="nil"/>
              <w:bottom w:val="single" w:sz="4" w:space="0" w:color="auto"/>
              <w:right w:val="single" w:sz="4" w:space="0" w:color="auto"/>
            </w:tcBorders>
            <w:shd w:val="clear" w:color="auto" w:fill="auto"/>
            <w:noWrap/>
            <w:vAlign w:val="bottom"/>
            <w:hideMark/>
          </w:tcPr>
          <w:p w:rsidR="0057038A" w:rsidRPr="0057038A" w:rsidRDefault="0057038A" w:rsidP="0057038A">
            <w:pPr>
              <w:spacing w:after="0"/>
              <w:jc w:val="right"/>
              <w:rPr>
                <w:rFonts w:ascii="Times New Roman" w:hAnsi="Times New Roman" w:cs="Times New Roman"/>
                <w:color w:val="000000"/>
              </w:rPr>
            </w:pPr>
            <w:r w:rsidRPr="0057038A">
              <w:rPr>
                <w:rFonts w:ascii="Times New Roman" w:hAnsi="Times New Roman" w:cs="Times New Roman"/>
                <w:color w:val="000000"/>
              </w:rPr>
              <w:t>69,05%</w:t>
            </w:r>
          </w:p>
        </w:tc>
        <w:tc>
          <w:tcPr>
            <w:tcW w:w="1151" w:type="dxa"/>
            <w:tcBorders>
              <w:top w:val="nil"/>
              <w:left w:val="nil"/>
              <w:bottom w:val="single" w:sz="4" w:space="0" w:color="auto"/>
              <w:right w:val="single" w:sz="8" w:space="0" w:color="auto"/>
            </w:tcBorders>
            <w:shd w:val="clear" w:color="auto" w:fill="auto"/>
            <w:noWrap/>
            <w:vAlign w:val="bottom"/>
            <w:hideMark/>
          </w:tcPr>
          <w:p w:rsidR="0057038A" w:rsidRPr="0057038A" w:rsidRDefault="0057038A" w:rsidP="0057038A">
            <w:pPr>
              <w:spacing w:after="0"/>
              <w:jc w:val="right"/>
              <w:rPr>
                <w:rFonts w:ascii="Times New Roman" w:hAnsi="Times New Roman" w:cs="Times New Roman"/>
                <w:color w:val="000000"/>
              </w:rPr>
            </w:pPr>
            <w:r w:rsidRPr="0057038A">
              <w:rPr>
                <w:rFonts w:ascii="Times New Roman" w:hAnsi="Times New Roman" w:cs="Times New Roman"/>
                <w:color w:val="000000"/>
              </w:rPr>
              <w:t>15,17%</w:t>
            </w:r>
          </w:p>
        </w:tc>
      </w:tr>
      <w:tr w:rsidR="0098655A" w:rsidRPr="00776C77" w:rsidTr="001C4B1A">
        <w:trPr>
          <w:trHeight w:val="300"/>
        </w:trPr>
        <w:tc>
          <w:tcPr>
            <w:tcW w:w="4085" w:type="dxa"/>
            <w:tcBorders>
              <w:top w:val="nil"/>
              <w:left w:val="single" w:sz="8" w:space="0" w:color="auto"/>
              <w:bottom w:val="single" w:sz="4" w:space="0" w:color="auto"/>
              <w:right w:val="single" w:sz="4" w:space="0" w:color="auto"/>
            </w:tcBorders>
            <w:shd w:val="clear" w:color="auto" w:fill="auto"/>
            <w:noWrap/>
            <w:vAlign w:val="bottom"/>
            <w:hideMark/>
          </w:tcPr>
          <w:p w:rsidR="0098655A" w:rsidRPr="00776C77" w:rsidRDefault="00FF58A3" w:rsidP="001C4B1A">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Ústecký kraj (%)</w:t>
            </w:r>
          </w:p>
        </w:tc>
        <w:tc>
          <w:tcPr>
            <w:tcW w:w="1142" w:type="dxa"/>
            <w:tcBorders>
              <w:top w:val="nil"/>
              <w:left w:val="nil"/>
              <w:bottom w:val="single" w:sz="4" w:space="0" w:color="auto"/>
              <w:right w:val="single" w:sz="4" w:space="0" w:color="auto"/>
            </w:tcBorders>
            <w:shd w:val="clear" w:color="auto" w:fill="auto"/>
            <w:noWrap/>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15,61%</w:t>
            </w:r>
          </w:p>
        </w:tc>
        <w:tc>
          <w:tcPr>
            <w:tcW w:w="1142" w:type="dxa"/>
            <w:tcBorders>
              <w:top w:val="nil"/>
              <w:left w:val="nil"/>
              <w:bottom w:val="single" w:sz="4" w:space="0" w:color="auto"/>
              <w:right w:val="single" w:sz="4" w:space="0" w:color="auto"/>
            </w:tcBorders>
            <w:shd w:val="clear" w:color="auto" w:fill="auto"/>
            <w:noWrap/>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67,99%</w:t>
            </w:r>
          </w:p>
        </w:tc>
        <w:tc>
          <w:tcPr>
            <w:tcW w:w="1151" w:type="dxa"/>
            <w:tcBorders>
              <w:top w:val="nil"/>
              <w:left w:val="nil"/>
              <w:bottom w:val="single" w:sz="4" w:space="0" w:color="auto"/>
              <w:right w:val="single" w:sz="8" w:space="0" w:color="auto"/>
            </w:tcBorders>
            <w:shd w:val="clear" w:color="auto" w:fill="auto"/>
            <w:noWrap/>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16,40%</w:t>
            </w:r>
          </w:p>
        </w:tc>
      </w:tr>
      <w:tr w:rsidR="0098655A" w:rsidRPr="00776C77" w:rsidTr="001C4B1A">
        <w:trPr>
          <w:trHeight w:val="315"/>
        </w:trPr>
        <w:tc>
          <w:tcPr>
            <w:tcW w:w="4085" w:type="dxa"/>
            <w:tcBorders>
              <w:top w:val="nil"/>
              <w:left w:val="single" w:sz="8" w:space="0" w:color="auto"/>
              <w:bottom w:val="single" w:sz="8" w:space="0" w:color="auto"/>
              <w:right w:val="single" w:sz="4" w:space="0" w:color="auto"/>
            </w:tcBorders>
            <w:shd w:val="clear" w:color="auto" w:fill="auto"/>
            <w:noWrap/>
            <w:vAlign w:val="bottom"/>
            <w:hideMark/>
          </w:tcPr>
          <w:p w:rsidR="0098655A" w:rsidRPr="00776C77" w:rsidRDefault="00FF58A3" w:rsidP="001C4B1A">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ČR (%)</w:t>
            </w:r>
          </w:p>
        </w:tc>
        <w:tc>
          <w:tcPr>
            <w:tcW w:w="1142" w:type="dxa"/>
            <w:tcBorders>
              <w:top w:val="nil"/>
              <w:left w:val="nil"/>
              <w:bottom w:val="single" w:sz="8" w:space="0" w:color="auto"/>
              <w:right w:val="single" w:sz="4" w:space="0" w:color="auto"/>
            </w:tcBorders>
            <w:shd w:val="clear" w:color="auto" w:fill="auto"/>
            <w:noWrap/>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15,01%</w:t>
            </w:r>
          </w:p>
        </w:tc>
        <w:tc>
          <w:tcPr>
            <w:tcW w:w="1142" w:type="dxa"/>
            <w:tcBorders>
              <w:top w:val="nil"/>
              <w:left w:val="nil"/>
              <w:bottom w:val="single" w:sz="8" w:space="0" w:color="auto"/>
              <w:right w:val="single" w:sz="4" w:space="0" w:color="auto"/>
            </w:tcBorders>
            <w:shd w:val="clear" w:color="auto" w:fill="auto"/>
            <w:noWrap/>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67,63%</w:t>
            </w:r>
          </w:p>
        </w:tc>
        <w:tc>
          <w:tcPr>
            <w:tcW w:w="1151" w:type="dxa"/>
            <w:tcBorders>
              <w:top w:val="nil"/>
              <w:left w:val="nil"/>
              <w:bottom w:val="single" w:sz="8" w:space="0" w:color="auto"/>
              <w:right w:val="single" w:sz="8" w:space="0" w:color="auto"/>
            </w:tcBorders>
            <w:shd w:val="clear" w:color="auto" w:fill="auto"/>
            <w:noWrap/>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17,37%</w:t>
            </w:r>
          </w:p>
        </w:tc>
      </w:tr>
    </w:tbl>
    <w:p w:rsidR="0098655A" w:rsidRPr="00776C77" w:rsidRDefault="00FF58A3" w:rsidP="0098655A">
      <w:pPr>
        <w:rPr>
          <w:rFonts w:ascii="Times New Roman" w:hAnsi="Times New Roman" w:cs="Times New Roman"/>
        </w:rPr>
      </w:pPr>
      <w:r w:rsidRPr="00BB00F9">
        <w:rPr>
          <w:rFonts w:ascii="Times New Roman" w:hAnsi="Times New Roman" w:cs="Times New Roman"/>
        </w:rPr>
        <w:t>Zdroj: CZSO 2013</w:t>
      </w:r>
    </w:p>
    <w:p w:rsidR="000D64F0" w:rsidRPr="00776C77" w:rsidRDefault="00FF58A3" w:rsidP="0098655A">
      <w:pPr>
        <w:rPr>
          <w:rFonts w:ascii="Times New Roman" w:hAnsi="Times New Roman" w:cs="Times New Roman"/>
        </w:rPr>
      </w:pPr>
      <w:r w:rsidRPr="00BB00F9">
        <w:rPr>
          <w:rFonts w:ascii="Times New Roman" w:hAnsi="Times New Roman" w:cs="Times New Roman"/>
        </w:rPr>
        <w:t xml:space="preserve">Uvedená tabulka ukazuje </w:t>
      </w:r>
      <w:proofErr w:type="spellStart"/>
      <w:r w:rsidRPr="00BB00F9">
        <w:rPr>
          <w:rFonts w:ascii="Times New Roman" w:hAnsi="Times New Roman" w:cs="Times New Roman"/>
        </w:rPr>
        <w:t>procentuelní</w:t>
      </w:r>
      <w:proofErr w:type="spellEnd"/>
      <w:r w:rsidRPr="00BB00F9">
        <w:rPr>
          <w:rFonts w:ascii="Times New Roman" w:hAnsi="Times New Roman" w:cs="Times New Roman"/>
        </w:rPr>
        <w:t xml:space="preserve"> porovnání počtu obyvatel MAS k 31. 12. 2013 s ukazateli za Ústecký kraj a Českou republiku ke stejnému časovému období.  Z přehledu vyplývá, že v území MAS je nepatrně vyšší </w:t>
      </w:r>
      <w:proofErr w:type="spellStart"/>
      <w:r w:rsidRPr="00BB00F9">
        <w:rPr>
          <w:rFonts w:ascii="Times New Roman" w:hAnsi="Times New Roman" w:cs="Times New Roman"/>
        </w:rPr>
        <w:t>procentuelní</w:t>
      </w:r>
      <w:proofErr w:type="spellEnd"/>
      <w:r w:rsidRPr="00BB00F9">
        <w:rPr>
          <w:rFonts w:ascii="Times New Roman" w:hAnsi="Times New Roman" w:cs="Times New Roman"/>
        </w:rPr>
        <w:t xml:space="preserve"> podíl dětí a osob v produktivním věku, naopak seniorů je na území více jak o procento méně. Rozdíl ukazatelů není velký, ale přeci jen signalizuje nastupující pozitivní trend </w:t>
      </w:r>
      <w:proofErr w:type="spellStart"/>
      <w:r w:rsidRPr="00BB00F9">
        <w:rPr>
          <w:rFonts w:ascii="Times New Roman" w:hAnsi="Times New Roman" w:cs="Times New Roman"/>
        </w:rPr>
        <w:t>dosídlování</w:t>
      </w:r>
      <w:proofErr w:type="spellEnd"/>
      <w:r w:rsidRPr="00BB00F9">
        <w:rPr>
          <w:rFonts w:ascii="Times New Roman" w:hAnsi="Times New Roman" w:cs="Times New Roman"/>
        </w:rPr>
        <w:t xml:space="preserve"> malých obcí (osad) mladou generací, na základě využití plánovaných ploch k bydlení v územních plánech obcí (Velké Chvojno, Tisá, apod</w:t>
      </w:r>
      <w:r w:rsidR="00FD7211">
        <w:rPr>
          <w:rFonts w:ascii="Times New Roman" w:hAnsi="Times New Roman" w:cs="Times New Roman"/>
        </w:rPr>
        <w:t>.</w:t>
      </w:r>
      <w:r w:rsidRPr="00BB00F9">
        <w:rPr>
          <w:rFonts w:ascii="Times New Roman" w:hAnsi="Times New Roman" w:cs="Times New Roman"/>
        </w:rPr>
        <w:t xml:space="preserve">).  </w:t>
      </w:r>
    </w:p>
    <w:p w:rsidR="006F3A15" w:rsidRPr="00776C77" w:rsidRDefault="00FF58A3" w:rsidP="0098655A">
      <w:pPr>
        <w:rPr>
          <w:rFonts w:ascii="Times New Roman" w:hAnsi="Times New Roman" w:cs="Times New Roman"/>
        </w:rPr>
      </w:pPr>
      <w:r w:rsidRPr="00BB00F9">
        <w:rPr>
          <w:rFonts w:ascii="Times New Roman" w:hAnsi="Times New Roman" w:cs="Times New Roman"/>
        </w:rPr>
        <w:t xml:space="preserve">Tento trend sebou ovšem nese zvýšené nároky na zkvalitnění občanské vybavenosti, zkvalitnění dopravní obslužnosti, což představuje zejména v malých obcích problém, na který je třeba se zaměřit. </w:t>
      </w:r>
    </w:p>
    <w:p w:rsidR="00EF7787" w:rsidRPr="00BB00F9" w:rsidRDefault="00FF58A3" w:rsidP="0098655A">
      <w:pPr>
        <w:rPr>
          <w:rFonts w:ascii="Times New Roman" w:hAnsi="Times New Roman" w:cs="Times New Roman"/>
          <w:b/>
        </w:rPr>
      </w:pPr>
      <w:r w:rsidRPr="00BB00F9">
        <w:rPr>
          <w:rFonts w:ascii="Times New Roman" w:hAnsi="Times New Roman" w:cs="Times New Roman"/>
        </w:rPr>
        <w:br w:type="page"/>
      </w:r>
      <w:r w:rsidRPr="00BB00F9">
        <w:rPr>
          <w:rFonts w:ascii="Times New Roman" w:hAnsi="Times New Roman" w:cs="Times New Roman"/>
          <w:b/>
        </w:rPr>
        <w:lastRenderedPageBreak/>
        <w:t xml:space="preserve">Tabulka č. 9 – Průměrný věk obyvatel  </w:t>
      </w:r>
    </w:p>
    <w:tbl>
      <w:tblPr>
        <w:tblW w:w="9316" w:type="dxa"/>
        <w:tblInd w:w="212" w:type="dxa"/>
        <w:tblCellMar>
          <w:left w:w="70" w:type="dxa"/>
          <w:right w:w="70" w:type="dxa"/>
        </w:tblCellMar>
        <w:tblLook w:val="04A0" w:firstRow="1" w:lastRow="0" w:firstColumn="1" w:lastColumn="0" w:noHBand="0" w:noVBand="1"/>
      </w:tblPr>
      <w:tblGrid>
        <w:gridCol w:w="2260"/>
        <w:gridCol w:w="1008"/>
        <w:gridCol w:w="1008"/>
        <w:gridCol w:w="1008"/>
        <w:gridCol w:w="1008"/>
        <w:gridCol w:w="1008"/>
        <w:gridCol w:w="1008"/>
        <w:gridCol w:w="1008"/>
      </w:tblGrid>
      <w:tr w:rsidR="008A2BFA" w:rsidRPr="008A2BFA" w:rsidTr="008A2BFA">
        <w:trPr>
          <w:trHeight w:val="20"/>
        </w:trPr>
        <w:tc>
          <w:tcPr>
            <w:tcW w:w="2260" w:type="dxa"/>
            <w:tcBorders>
              <w:top w:val="single" w:sz="8" w:space="0" w:color="000000"/>
              <w:left w:val="single" w:sz="8" w:space="0" w:color="000000"/>
              <w:bottom w:val="single" w:sz="8" w:space="0" w:color="000000"/>
              <w:right w:val="single" w:sz="8" w:space="0" w:color="000000"/>
            </w:tcBorders>
            <w:shd w:val="clear" w:color="auto" w:fill="auto"/>
            <w:noWrap/>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w:t>
            </w:r>
          </w:p>
        </w:tc>
        <w:tc>
          <w:tcPr>
            <w:tcW w:w="1008" w:type="dxa"/>
            <w:tcBorders>
              <w:top w:val="single" w:sz="8" w:space="0" w:color="000000"/>
              <w:left w:val="nil"/>
              <w:bottom w:val="single" w:sz="8" w:space="0" w:color="000000"/>
              <w:right w:val="single" w:sz="8" w:space="0" w:color="000000"/>
            </w:tcBorders>
            <w:shd w:val="clear" w:color="auto" w:fill="auto"/>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xml:space="preserve">Průměrný věk žijících k </w:t>
            </w:r>
            <w:proofErr w:type="gramStart"/>
            <w:r w:rsidRPr="008A2BFA">
              <w:rPr>
                <w:rFonts w:ascii="Times New Roman" w:hAnsi="Times New Roman" w:cs="Times New Roman"/>
                <w:color w:val="000000"/>
              </w:rPr>
              <w:t>1.1.2008</w:t>
            </w:r>
            <w:proofErr w:type="gramEnd"/>
            <w:r w:rsidRPr="008A2BFA">
              <w:rPr>
                <w:rFonts w:ascii="Times New Roman" w:hAnsi="Times New Roman" w:cs="Times New Roman"/>
                <w:color w:val="000000"/>
              </w:rPr>
              <w:t xml:space="preserve"> celkem</w:t>
            </w:r>
          </w:p>
        </w:tc>
        <w:tc>
          <w:tcPr>
            <w:tcW w:w="1008" w:type="dxa"/>
            <w:tcBorders>
              <w:top w:val="single" w:sz="8" w:space="0" w:color="000000"/>
              <w:left w:val="nil"/>
              <w:bottom w:val="single" w:sz="8" w:space="0" w:color="000000"/>
              <w:right w:val="single" w:sz="8" w:space="0" w:color="000000"/>
            </w:tcBorders>
            <w:shd w:val="clear" w:color="auto" w:fill="auto"/>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xml:space="preserve">Průměrný věk žijících k </w:t>
            </w:r>
            <w:proofErr w:type="gramStart"/>
            <w:r w:rsidRPr="008A2BFA">
              <w:rPr>
                <w:rFonts w:ascii="Times New Roman" w:hAnsi="Times New Roman" w:cs="Times New Roman"/>
                <w:color w:val="000000"/>
              </w:rPr>
              <w:t>1.1.2009</w:t>
            </w:r>
            <w:proofErr w:type="gramEnd"/>
            <w:r w:rsidRPr="008A2BFA">
              <w:rPr>
                <w:rFonts w:ascii="Times New Roman" w:hAnsi="Times New Roman" w:cs="Times New Roman"/>
                <w:color w:val="000000"/>
              </w:rPr>
              <w:t xml:space="preserve"> celkem</w:t>
            </w:r>
          </w:p>
        </w:tc>
        <w:tc>
          <w:tcPr>
            <w:tcW w:w="1008" w:type="dxa"/>
            <w:tcBorders>
              <w:top w:val="single" w:sz="8" w:space="0" w:color="000000"/>
              <w:left w:val="nil"/>
              <w:bottom w:val="single" w:sz="8" w:space="0" w:color="000000"/>
              <w:right w:val="single" w:sz="8" w:space="0" w:color="000000"/>
            </w:tcBorders>
            <w:shd w:val="clear" w:color="auto" w:fill="auto"/>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xml:space="preserve">Průměrný věk žijících k </w:t>
            </w:r>
            <w:proofErr w:type="gramStart"/>
            <w:r w:rsidRPr="008A2BFA">
              <w:rPr>
                <w:rFonts w:ascii="Times New Roman" w:hAnsi="Times New Roman" w:cs="Times New Roman"/>
                <w:color w:val="000000"/>
              </w:rPr>
              <w:t>1.1.2010</w:t>
            </w:r>
            <w:proofErr w:type="gramEnd"/>
            <w:r w:rsidRPr="008A2BFA">
              <w:rPr>
                <w:rFonts w:ascii="Times New Roman" w:hAnsi="Times New Roman" w:cs="Times New Roman"/>
                <w:color w:val="000000"/>
              </w:rPr>
              <w:t xml:space="preserve"> celkem</w:t>
            </w:r>
          </w:p>
        </w:tc>
        <w:tc>
          <w:tcPr>
            <w:tcW w:w="1008" w:type="dxa"/>
            <w:tcBorders>
              <w:top w:val="single" w:sz="8" w:space="0" w:color="000000"/>
              <w:left w:val="nil"/>
              <w:bottom w:val="single" w:sz="8" w:space="0" w:color="000000"/>
              <w:right w:val="single" w:sz="8" w:space="0" w:color="000000"/>
            </w:tcBorders>
            <w:shd w:val="clear" w:color="auto" w:fill="auto"/>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xml:space="preserve">Průměrný věk žijících k </w:t>
            </w:r>
            <w:proofErr w:type="gramStart"/>
            <w:r w:rsidRPr="008A2BFA">
              <w:rPr>
                <w:rFonts w:ascii="Times New Roman" w:hAnsi="Times New Roman" w:cs="Times New Roman"/>
                <w:color w:val="000000"/>
              </w:rPr>
              <w:t>1.1.2011</w:t>
            </w:r>
            <w:proofErr w:type="gramEnd"/>
            <w:r w:rsidRPr="008A2BFA">
              <w:rPr>
                <w:rFonts w:ascii="Times New Roman" w:hAnsi="Times New Roman" w:cs="Times New Roman"/>
                <w:color w:val="000000"/>
              </w:rPr>
              <w:t xml:space="preserve"> celkem</w:t>
            </w:r>
          </w:p>
        </w:tc>
        <w:tc>
          <w:tcPr>
            <w:tcW w:w="1008" w:type="dxa"/>
            <w:tcBorders>
              <w:top w:val="single" w:sz="8" w:space="0" w:color="000000"/>
              <w:left w:val="nil"/>
              <w:bottom w:val="single" w:sz="8" w:space="0" w:color="000000"/>
              <w:right w:val="single" w:sz="8" w:space="0" w:color="000000"/>
            </w:tcBorders>
            <w:shd w:val="clear" w:color="auto" w:fill="auto"/>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xml:space="preserve">Průměrný věk žijících k </w:t>
            </w:r>
            <w:proofErr w:type="gramStart"/>
            <w:r w:rsidRPr="008A2BFA">
              <w:rPr>
                <w:rFonts w:ascii="Times New Roman" w:hAnsi="Times New Roman" w:cs="Times New Roman"/>
                <w:color w:val="000000"/>
              </w:rPr>
              <w:t>1.1.2012</w:t>
            </w:r>
            <w:proofErr w:type="gramEnd"/>
            <w:r w:rsidRPr="008A2BFA">
              <w:rPr>
                <w:rFonts w:ascii="Times New Roman" w:hAnsi="Times New Roman" w:cs="Times New Roman"/>
                <w:color w:val="000000"/>
              </w:rPr>
              <w:t xml:space="preserve"> celkem</w:t>
            </w:r>
          </w:p>
        </w:tc>
        <w:tc>
          <w:tcPr>
            <w:tcW w:w="1008" w:type="dxa"/>
            <w:tcBorders>
              <w:top w:val="single" w:sz="8" w:space="0" w:color="000000"/>
              <w:left w:val="nil"/>
              <w:bottom w:val="single" w:sz="8" w:space="0" w:color="000000"/>
              <w:right w:val="single" w:sz="8" w:space="0" w:color="000000"/>
            </w:tcBorders>
            <w:shd w:val="clear" w:color="auto" w:fill="auto"/>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xml:space="preserve">Průměrný věk žijících k </w:t>
            </w:r>
            <w:proofErr w:type="gramStart"/>
            <w:r w:rsidRPr="008A2BFA">
              <w:rPr>
                <w:rFonts w:ascii="Times New Roman" w:hAnsi="Times New Roman" w:cs="Times New Roman"/>
                <w:color w:val="000000"/>
              </w:rPr>
              <w:t>1.1.2013</w:t>
            </w:r>
            <w:proofErr w:type="gramEnd"/>
            <w:r w:rsidRPr="008A2BFA">
              <w:rPr>
                <w:rFonts w:ascii="Times New Roman" w:hAnsi="Times New Roman" w:cs="Times New Roman"/>
                <w:color w:val="000000"/>
              </w:rPr>
              <w:t xml:space="preserve"> celkem</w:t>
            </w:r>
          </w:p>
        </w:tc>
        <w:tc>
          <w:tcPr>
            <w:tcW w:w="1008" w:type="dxa"/>
            <w:tcBorders>
              <w:top w:val="single" w:sz="8" w:space="0" w:color="000000"/>
              <w:left w:val="nil"/>
              <w:bottom w:val="single" w:sz="8" w:space="0" w:color="000000"/>
              <w:right w:val="single" w:sz="8" w:space="0" w:color="000000"/>
            </w:tcBorders>
            <w:shd w:val="clear" w:color="auto" w:fill="auto"/>
            <w:hideMark/>
          </w:tcPr>
          <w:p w:rsidR="008A2BFA" w:rsidRPr="008A2BFA" w:rsidRDefault="008A2BFA" w:rsidP="008A2BFA">
            <w:pPr>
              <w:spacing w:after="0"/>
              <w:jc w:val="center"/>
              <w:rPr>
                <w:rFonts w:ascii="Times New Roman" w:hAnsi="Times New Roman" w:cs="Times New Roman"/>
                <w:color w:val="000000"/>
              </w:rPr>
            </w:pPr>
            <w:r w:rsidRPr="008A2BFA">
              <w:rPr>
                <w:rFonts w:ascii="Times New Roman" w:hAnsi="Times New Roman" w:cs="Times New Roman"/>
                <w:color w:val="000000"/>
              </w:rPr>
              <w:t xml:space="preserve">Průměrný věk žijících k </w:t>
            </w:r>
            <w:proofErr w:type="gramStart"/>
            <w:r w:rsidRPr="008A2BFA">
              <w:rPr>
                <w:rFonts w:ascii="Times New Roman" w:hAnsi="Times New Roman" w:cs="Times New Roman"/>
                <w:color w:val="000000"/>
              </w:rPr>
              <w:t>1.1.2014</w:t>
            </w:r>
            <w:proofErr w:type="gramEnd"/>
            <w:r w:rsidRPr="008A2BFA">
              <w:rPr>
                <w:rFonts w:ascii="Times New Roman" w:hAnsi="Times New Roman" w:cs="Times New Roman"/>
                <w:color w:val="000000"/>
              </w:rPr>
              <w:t xml:space="preserve"> celkem</w:t>
            </w:r>
          </w:p>
        </w:tc>
      </w:tr>
      <w:tr w:rsidR="008A2BFA" w:rsidRPr="008A2BFA" w:rsidTr="008A2BFA">
        <w:trPr>
          <w:trHeight w:val="190"/>
        </w:trPr>
        <w:tc>
          <w:tcPr>
            <w:tcW w:w="2260" w:type="dxa"/>
            <w:tcBorders>
              <w:top w:val="single" w:sz="4" w:space="0" w:color="000000"/>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Benešov nad Ploučnicí</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40,3</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41,1</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Dobkovice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38,1</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38,8</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Dobrná</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37,8</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37,8</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37,7</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38,0</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39,0</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Dolní Habartice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40,0</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40,7</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41,0</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proofErr w:type="spellStart"/>
            <w:r w:rsidRPr="008A2BFA">
              <w:rPr>
                <w:rFonts w:ascii="Times New Roman" w:hAnsi="Times New Roman" w:cs="Times New Roman"/>
                <w:color w:val="000000"/>
              </w:rPr>
              <w:t>Františkov</w:t>
            </w:r>
            <w:proofErr w:type="spellEnd"/>
            <w:r w:rsidRPr="008A2BFA">
              <w:rPr>
                <w:rFonts w:ascii="Times New Roman" w:hAnsi="Times New Roman" w:cs="Times New Roman"/>
                <w:color w:val="000000"/>
              </w:rPr>
              <w:t xml:space="preserve"> nad </w:t>
            </w:r>
            <w:proofErr w:type="spellStart"/>
            <w:r w:rsidRPr="008A2BFA">
              <w:rPr>
                <w:rFonts w:ascii="Times New Roman" w:hAnsi="Times New Roman" w:cs="Times New Roman"/>
                <w:color w:val="000000"/>
              </w:rPr>
              <w:t>Pl</w:t>
            </w:r>
            <w:proofErr w:type="spellEnd"/>
            <w:r w:rsidRPr="008A2BFA">
              <w:rPr>
                <w:rFonts w:ascii="Times New Roman" w:hAnsi="Times New Roman" w:cs="Times New Roman"/>
                <w:color w:val="000000"/>
              </w:rPr>
              <w:t>.</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44,0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43,2</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43,3</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43,2</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Heřmanov</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37,9</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38,8</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38,8</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Homole u Panny</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41,6</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41,7</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42,3</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Horní Habartice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43,2</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43,1</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43,0</w:t>
            </w:r>
          </w:p>
        </w:tc>
      </w:tr>
      <w:tr w:rsidR="004114D1"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4114D1" w:rsidRPr="008A2BFA" w:rsidRDefault="004114D1" w:rsidP="008A2BFA">
            <w:pPr>
              <w:spacing w:after="0"/>
              <w:rPr>
                <w:rFonts w:ascii="Times New Roman" w:hAnsi="Times New Roman" w:cs="Times New Roman"/>
                <w:color w:val="000000"/>
              </w:rPr>
            </w:pPr>
            <w:r>
              <w:rPr>
                <w:rFonts w:ascii="Times New Roman" w:hAnsi="Times New Roman" w:cs="Times New Roman"/>
                <w:color w:val="000000"/>
              </w:rPr>
              <w:t>Chlumec</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4114D1" w:rsidRPr="004114D1" w:rsidRDefault="004114D1" w:rsidP="004114D1">
            <w:pPr>
              <w:spacing w:after="0"/>
              <w:jc w:val="right"/>
              <w:rPr>
                <w:rFonts w:ascii="Times New Roman" w:hAnsi="Times New Roman" w:cs="Times New Roman"/>
                <w:color w:val="000000"/>
              </w:rPr>
            </w:pPr>
            <w:r w:rsidRPr="004114D1">
              <w:rPr>
                <w:rFonts w:ascii="Times New Roman" w:hAnsi="Times New Roman" w:cs="Times New Roman"/>
                <w:color w:val="000000"/>
              </w:rPr>
              <w:t>38,8</w:t>
            </w:r>
          </w:p>
        </w:tc>
        <w:tc>
          <w:tcPr>
            <w:tcW w:w="1008" w:type="dxa"/>
            <w:tcBorders>
              <w:top w:val="nil"/>
              <w:left w:val="nil"/>
              <w:bottom w:val="single" w:sz="4" w:space="0" w:color="000000"/>
              <w:right w:val="single" w:sz="4" w:space="0" w:color="000000"/>
            </w:tcBorders>
            <w:shd w:val="clear" w:color="auto" w:fill="auto"/>
            <w:noWrap/>
            <w:vAlign w:val="bottom"/>
            <w:hideMark/>
          </w:tcPr>
          <w:p w:rsidR="004114D1" w:rsidRPr="004114D1" w:rsidRDefault="004114D1" w:rsidP="004114D1">
            <w:pPr>
              <w:spacing w:after="0"/>
              <w:jc w:val="right"/>
              <w:rPr>
                <w:rFonts w:ascii="Times New Roman" w:hAnsi="Times New Roman" w:cs="Times New Roman"/>
                <w:color w:val="000000"/>
              </w:rPr>
            </w:pPr>
            <w:r w:rsidRPr="004114D1">
              <w:rPr>
                <w:rFonts w:ascii="Times New Roman" w:hAnsi="Times New Roman" w:cs="Times New Roman"/>
                <w:color w:val="000000"/>
              </w:rPr>
              <w:t>39,0</w:t>
            </w:r>
          </w:p>
        </w:tc>
        <w:tc>
          <w:tcPr>
            <w:tcW w:w="1008" w:type="dxa"/>
            <w:tcBorders>
              <w:top w:val="nil"/>
              <w:left w:val="nil"/>
              <w:bottom w:val="single" w:sz="4" w:space="0" w:color="000000"/>
              <w:right w:val="single" w:sz="4" w:space="0" w:color="000000"/>
            </w:tcBorders>
            <w:shd w:val="clear" w:color="auto" w:fill="auto"/>
            <w:noWrap/>
            <w:vAlign w:val="bottom"/>
            <w:hideMark/>
          </w:tcPr>
          <w:p w:rsidR="004114D1" w:rsidRPr="004114D1" w:rsidRDefault="004114D1" w:rsidP="004114D1">
            <w:pPr>
              <w:spacing w:after="0"/>
              <w:jc w:val="right"/>
              <w:rPr>
                <w:rFonts w:ascii="Times New Roman" w:hAnsi="Times New Roman" w:cs="Times New Roman"/>
                <w:color w:val="000000"/>
              </w:rPr>
            </w:pPr>
            <w:r w:rsidRPr="004114D1">
              <w:rPr>
                <w:rFonts w:ascii="Times New Roman" w:hAnsi="Times New Roman" w:cs="Times New Roman"/>
                <w:color w:val="000000"/>
              </w:rPr>
              <w:t>39,0</w:t>
            </w:r>
          </w:p>
        </w:tc>
        <w:tc>
          <w:tcPr>
            <w:tcW w:w="1008" w:type="dxa"/>
            <w:tcBorders>
              <w:top w:val="nil"/>
              <w:left w:val="nil"/>
              <w:bottom w:val="single" w:sz="4" w:space="0" w:color="000000"/>
              <w:right w:val="single" w:sz="4" w:space="0" w:color="000000"/>
            </w:tcBorders>
            <w:shd w:val="clear" w:color="auto" w:fill="auto"/>
            <w:noWrap/>
            <w:vAlign w:val="bottom"/>
            <w:hideMark/>
          </w:tcPr>
          <w:p w:rsidR="004114D1" w:rsidRPr="004114D1" w:rsidRDefault="004114D1" w:rsidP="004114D1">
            <w:pPr>
              <w:spacing w:after="0"/>
              <w:jc w:val="right"/>
              <w:rPr>
                <w:rFonts w:ascii="Times New Roman" w:hAnsi="Times New Roman" w:cs="Times New Roman"/>
                <w:color w:val="000000"/>
              </w:rPr>
            </w:pPr>
            <w:r w:rsidRPr="004114D1">
              <w:rPr>
                <w:rFonts w:ascii="Times New Roman" w:hAnsi="Times New Roman" w:cs="Times New Roman"/>
                <w:color w:val="000000"/>
              </w:rPr>
              <w:t>39,3</w:t>
            </w:r>
          </w:p>
        </w:tc>
        <w:tc>
          <w:tcPr>
            <w:tcW w:w="1008" w:type="dxa"/>
            <w:tcBorders>
              <w:top w:val="nil"/>
              <w:left w:val="nil"/>
              <w:bottom w:val="single" w:sz="4" w:space="0" w:color="000000"/>
              <w:right w:val="single" w:sz="4" w:space="0" w:color="000000"/>
            </w:tcBorders>
            <w:shd w:val="clear" w:color="auto" w:fill="auto"/>
            <w:noWrap/>
            <w:vAlign w:val="bottom"/>
            <w:hideMark/>
          </w:tcPr>
          <w:p w:rsidR="004114D1" w:rsidRPr="004114D1" w:rsidRDefault="004114D1" w:rsidP="004114D1">
            <w:pPr>
              <w:spacing w:after="0"/>
              <w:jc w:val="right"/>
              <w:rPr>
                <w:rFonts w:ascii="Times New Roman" w:hAnsi="Times New Roman" w:cs="Times New Roman"/>
                <w:color w:val="000000"/>
              </w:rPr>
            </w:pPr>
            <w:r w:rsidRPr="004114D1">
              <w:rPr>
                <w:rFonts w:ascii="Times New Roman" w:hAnsi="Times New Roman" w:cs="Times New Roman"/>
                <w:color w:val="000000"/>
              </w:rPr>
              <w:t>39,4</w:t>
            </w:r>
          </w:p>
        </w:tc>
        <w:tc>
          <w:tcPr>
            <w:tcW w:w="1008" w:type="dxa"/>
            <w:tcBorders>
              <w:top w:val="nil"/>
              <w:left w:val="nil"/>
              <w:bottom w:val="single" w:sz="4" w:space="0" w:color="000000"/>
              <w:right w:val="single" w:sz="4" w:space="0" w:color="000000"/>
            </w:tcBorders>
            <w:shd w:val="clear" w:color="auto" w:fill="auto"/>
            <w:hideMark/>
          </w:tcPr>
          <w:p w:rsidR="004114D1" w:rsidRPr="004114D1" w:rsidRDefault="004114D1" w:rsidP="004114D1">
            <w:pPr>
              <w:spacing w:after="0"/>
              <w:jc w:val="right"/>
              <w:rPr>
                <w:rFonts w:ascii="Times New Roman" w:hAnsi="Times New Roman" w:cs="Times New Roman"/>
                <w:color w:val="000000"/>
              </w:rPr>
            </w:pPr>
            <w:r w:rsidRPr="004114D1">
              <w:rPr>
                <w:rFonts w:ascii="Times New Roman" w:hAnsi="Times New Roman" w:cs="Times New Roman"/>
                <w:color w:val="000000"/>
              </w:rPr>
              <w:t>40,4</w:t>
            </w:r>
          </w:p>
        </w:tc>
        <w:tc>
          <w:tcPr>
            <w:tcW w:w="1008" w:type="dxa"/>
            <w:tcBorders>
              <w:top w:val="nil"/>
              <w:left w:val="nil"/>
              <w:bottom w:val="single" w:sz="4" w:space="0" w:color="000000"/>
              <w:right w:val="single" w:sz="4" w:space="0" w:color="000000"/>
            </w:tcBorders>
            <w:shd w:val="clear" w:color="auto" w:fill="auto"/>
            <w:hideMark/>
          </w:tcPr>
          <w:p w:rsidR="004114D1" w:rsidRPr="004114D1" w:rsidRDefault="004114D1" w:rsidP="004114D1">
            <w:pPr>
              <w:spacing w:after="0"/>
              <w:jc w:val="right"/>
              <w:rPr>
                <w:rFonts w:ascii="Times New Roman" w:hAnsi="Times New Roman" w:cs="Times New Roman"/>
                <w:color w:val="000000"/>
              </w:rPr>
            </w:pPr>
            <w:r w:rsidRPr="004114D1">
              <w:rPr>
                <w:rFonts w:ascii="Times New Roman" w:hAnsi="Times New Roman" w:cs="Times New Roman"/>
                <w:color w:val="000000"/>
              </w:rPr>
              <w:t>40,7</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Chuderov</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36,9</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37,1</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37,7</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Jílové</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40,0</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40,9</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Libouchec</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40,7</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41,0</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Malá Veleň</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39,6</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40,1</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Malé Březno</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39,8</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41,6</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42,1</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42,7</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Malečov</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39,8</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40,1</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Malšovice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37,9</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Markvartice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39,9</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40,2</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39,9</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Merboltice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39,6</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39,8</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40,1</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Petrovice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35,1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35,2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35,5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36,4</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36,7</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36,8</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Povrly</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41,2</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42,0</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41,8</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Ryjice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39,8</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41,3</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41,8</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42,5</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 xml:space="preserve">Starý </w:t>
            </w:r>
            <w:proofErr w:type="spellStart"/>
            <w:r w:rsidRPr="008A2BFA">
              <w:rPr>
                <w:rFonts w:ascii="Times New Roman" w:hAnsi="Times New Roman" w:cs="Times New Roman"/>
                <w:color w:val="000000"/>
              </w:rPr>
              <w:t>Šachov</w:t>
            </w:r>
            <w:proofErr w:type="spellEnd"/>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37,8</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41,1</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41,6</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41,6</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Těchlovice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37,6</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37,8</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38,1</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Telnice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40,3</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40,9</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Tisá</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39,0</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39,0</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39,2</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Valkeřice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39,9</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39,8</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39,5</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39,9</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40,4</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40,0</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Velké Březno</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40,1</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40,9</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41,1</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Velké Chvojno</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37,4</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38,0</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38,4</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38,8</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Verneřice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37,8</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38,2</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39,3</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40,0</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40,3</w:t>
            </w:r>
          </w:p>
        </w:tc>
      </w:tr>
      <w:tr w:rsidR="008A2BFA" w:rsidRPr="008A2BFA" w:rsidTr="008A2BFA">
        <w:trPr>
          <w:trHeight w:val="20"/>
        </w:trPr>
        <w:tc>
          <w:tcPr>
            <w:tcW w:w="2260" w:type="dxa"/>
            <w:tcBorders>
              <w:top w:val="nil"/>
              <w:left w:val="single" w:sz="8" w:space="0" w:color="000000"/>
              <w:bottom w:val="single" w:sz="4" w:space="0" w:color="000000"/>
              <w:right w:val="nil"/>
            </w:tcBorders>
            <w:shd w:val="clear" w:color="auto" w:fill="auto"/>
            <w:noWrap/>
            <w:hideMark/>
          </w:tcPr>
          <w:p w:rsidR="008A2BFA" w:rsidRPr="008A2BFA" w:rsidRDefault="008A2BFA" w:rsidP="008A2BFA">
            <w:pPr>
              <w:spacing w:after="0"/>
              <w:rPr>
                <w:rFonts w:ascii="Times New Roman" w:hAnsi="Times New Roman" w:cs="Times New Roman"/>
                <w:color w:val="000000"/>
              </w:rPr>
            </w:pPr>
            <w:r w:rsidRPr="008A2BFA">
              <w:rPr>
                <w:rFonts w:ascii="Times New Roman" w:hAnsi="Times New Roman" w:cs="Times New Roman"/>
                <w:color w:val="000000"/>
              </w:rPr>
              <w:t>Zubrnice</w:t>
            </w:r>
          </w:p>
        </w:tc>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39,7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38,6</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40,3</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40,7</w:t>
            </w:r>
          </w:p>
        </w:tc>
        <w:tc>
          <w:tcPr>
            <w:tcW w:w="1008" w:type="dxa"/>
            <w:tcBorders>
              <w:top w:val="nil"/>
              <w:left w:val="nil"/>
              <w:bottom w:val="single" w:sz="4" w:space="0" w:color="000000"/>
              <w:right w:val="single" w:sz="4" w:space="0" w:color="000000"/>
            </w:tcBorders>
            <w:shd w:val="clear" w:color="auto" w:fill="auto"/>
            <w:noWrap/>
            <w:vAlign w:val="bottom"/>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42,1</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42,5</w:t>
            </w:r>
          </w:p>
        </w:tc>
        <w:tc>
          <w:tcPr>
            <w:tcW w:w="1008" w:type="dxa"/>
            <w:tcBorders>
              <w:top w:val="nil"/>
              <w:left w:val="nil"/>
              <w:bottom w:val="single" w:sz="4" w:space="0" w:color="000000"/>
              <w:right w:val="single" w:sz="4" w:space="0" w:color="000000"/>
            </w:tcBorders>
            <w:shd w:val="clear" w:color="auto" w:fill="auto"/>
            <w:hideMark/>
          </w:tcPr>
          <w:p w:rsidR="008A2BFA" w:rsidRPr="008A2BFA" w:rsidRDefault="008A2BFA" w:rsidP="008A2BFA">
            <w:pPr>
              <w:spacing w:after="0"/>
              <w:jc w:val="right"/>
              <w:rPr>
                <w:rFonts w:ascii="Times New Roman" w:hAnsi="Times New Roman" w:cs="Times New Roman"/>
                <w:color w:val="000000"/>
              </w:rPr>
            </w:pPr>
            <w:r w:rsidRPr="008A2BFA">
              <w:rPr>
                <w:rFonts w:ascii="Times New Roman" w:hAnsi="Times New Roman" w:cs="Times New Roman"/>
                <w:color w:val="000000"/>
              </w:rPr>
              <w:t>42,3</w:t>
            </w:r>
          </w:p>
        </w:tc>
      </w:tr>
      <w:tr w:rsidR="0098655A" w:rsidRPr="008A2BFA" w:rsidTr="008A2BFA">
        <w:trPr>
          <w:trHeight w:val="20"/>
        </w:trPr>
        <w:tc>
          <w:tcPr>
            <w:tcW w:w="2260" w:type="dxa"/>
            <w:tcBorders>
              <w:top w:val="nil"/>
              <w:left w:val="nil"/>
              <w:bottom w:val="nil"/>
              <w:right w:val="nil"/>
            </w:tcBorders>
            <w:shd w:val="clear" w:color="auto" w:fill="auto"/>
            <w:noWrap/>
            <w:vAlign w:val="bottom"/>
            <w:hideMark/>
          </w:tcPr>
          <w:p w:rsidR="00310EEC" w:rsidRPr="008A2BFA" w:rsidRDefault="00FF58A3" w:rsidP="008A2BFA">
            <w:pPr>
              <w:spacing w:after="240" w:line="240" w:lineRule="auto"/>
              <w:rPr>
                <w:rFonts w:ascii="Times New Roman" w:eastAsia="Times New Roman" w:hAnsi="Times New Roman" w:cs="Times New Roman"/>
              </w:rPr>
            </w:pPr>
            <w:r w:rsidRPr="008A2BFA">
              <w:rPr>
                <w:rFonts w:ascii="Times New Roman" w:eastAsia="Times New Roman" w:hAnsi="Times New Roman" w:cs="Times New Roman"/>
              </w:rPr>
              <w:t xml:space="preserve">Zdroj: </w:t>
            </w:r>
            <w:r w:rsidR="0087131B" w:rsidRPr="008A2BFA">
              <w:rPr>
                <w:rFonts w:ascii="Times New Roman" w:eastAsia="Times New Roman" w:hAnsi="Times New Roman" w:cs="Times New Roman"/>
              </w:rPr>
              <w:t>CZSO</w:t>
            </w:r>
          </w:p>
        </w:tc>
        <w:tc>
          <w:tcPr>
            <w:tcW w:w="1008" w:type="dxa"/>
            <w:tcBorders>
              <w:top w:val="nil"/>
              <w:left w:val="nil"/>
              <w:bottom w:val="nil"/>
              <w:right w:val="nil"/>
            </w:tcBorders>
            <w:shd w:val="clear" w:color="auto" w:fill="auto"/>
            <w:noWrap/>
            <w:vAlign w:val="bottom"/>
            <w:hideMark/>
          </w:tcPr>
          <w:p w:rsidR="0098655A" w:rsidRPr="008A2BFA" w:rsidRDefault="0098655A" w:rsidP="001C4B1A">
            <w:pPr>
              <w:spacing w:after="0" w:line="240" w:lineRule="auto"/>
              <w:rPr>
                <w:rFonts w:ascii="Times New Roman" w:eastAsia="Times New Roman" w:hAnsi="Times New Roman" w:cs="Times New Roman"/>
              </w:rPr>
            </w:pPr>
          </w:p>
        </w:tc>
        <w:tc>
          <w:tcPr>
            <w:tcW w:w="1008" w:type="dxa"/>
            <w:tcBorders>
              <w:top w:val="nil"/>
              <w:left w:val="nil"/>
              <w:bottom w:val="nil"/>
              <w:right w:val="nil"/>
            </w:tcBorders>
            <w:shd w:val="clear" w:color="auto" w:fill="auto"/>
            <w:noWrap/>
            <w:vAlign w:val="bottom"/>
            <w:hideMark/>
          </w:tcPr>
          <w:p w:rsidR="0098655A" w:rsidRPr="008A2BFA" w:rsidRDefault="0098655A" w:rsidP="001C4B1A">
            <w:pPr>
              <w:spacing w:after="0" w:line="240" w:lineRule="auto"/>
              <w:rPr>
                <w:rFonts w:ascii="Times New Roman" w:eastAsia="Times New Roman" w:hAnsi="Times New Roman" w:cs="Times New Roman"/>
              </w:rPr>
            </w:pPr>
          </w:p>
        </w:tc>
        <w:tc>
          <w:tcPr>
            <w:tcW w:w="1008" w:type="dxa"/>
            <w:tcBorders>
              <w:top w:val="nil"/>
              <w:left w:val="nil"/>
              <w:bottom w:val="nil"/>
              <w:right w:val="nil"/>
            </w:tcBorders>
            <w:shd w:val="clear" w:color="auto" w:fill="auto"/>
            <w:noWrap/>
            <w:vAlign w:val="bottom"/>
            <w:hideMark/>
          </w:tcPr>
          <w:p w:rsidR="0098655A" w:rsidRPr="008A2BFA" w:rsidRDefault="0098655A" w:rsidP="001C4B1A">
            <w:pPr>
              <w:spacing w:after="0" w:line="240" w:lineRule="auto"/>
              <w:rPr>
                <w:rFonts w:ascii="Times New Roman" w:eastAsia="Times New Roman" w:hAnsi="Times New Roman" w:cs="Times New Roman"/>
              </w:rPr>
            </w:pPr>
          </w:p>
        </w:tc>
        <w:tc>
          <w:tcPr>
            <w:tcW w:w="1008" w:type="dxa"/>
            <w:tcBorders>
              <w:top w:val="nil"/>
              <w:left w:val="nil"/>
              <w:bottom w:val="nil"/>
              <w:right w:val="nil"/>
            </w:tcBorders>
            <w:shd w:val="clear" w:color="auto" w:fill="auto"/>
            <w:noWrap/>
            <w:vAlign w:val="bottom"/>
            <w:hideMark/>
          </w:tcPr>
          <w:p w:rsidR="0098655A" w:rsidRPr="008A2BFA" w:rsidRDefault="0098655A" w:rsidP="001C4B1A">
            <w:pPr>
              <w:spacing w:after="0" w:line="240" w:lineRule="auto"/>
              <w:rPr>
                <w:rFonts w:ascii="Times New Roman" w:eastAsia="Times New Roman" w:hAnsi="Times New Roman" w:cs="Times New Roman"/>
              </w:rPr>
            </w:pPr>
          </w:p>
        </w:tc>
        <w:tc>
          <w:tcPr>
            <w:tcW w:w="1008" w:type="dxa"/>
            <w:tcBorders>
              <w:top w:val="nil"/>
              <w:left w:val="nil"/>
              <w:bottom w:val="nil"/>
              <w:right w:val="nil"/>
            </w:tcBorders>
            <w:shd w:val="clear" w:color="auto" w:fill="auto"/>
            <w:noWrap/>
            <w:vAlign w:val="bottom"/>
            <w:hideMark/>
          </w:tcPr>
          <w:p w:rsidR="0098655A" w:rsidRPr="008A2BFA" w:rsidRDefault="0098655A" w:rsidP="001C4B1A">
            <w:pPr>
              <w:spacing w:after="0" w:line="240" w:lineRule="auto"/>
              <w:rPr>
                <w:rFonts w:ascii="Times New Roman" w:eastAsia="Times New Roman" w:hAnsi="Times New Roman" w:cs="Times New Roman"/>
              </w:rPr>
            </w:pPr>
          </w:p>
        </w:tc>
        <w:tc>
          <w:tcPr>
            <w:tcW w:w="1008" w:type="dxa"/>
            <w:tcBorders>
              <w:top w:val="nil"/>
              <w:left w:val="nil"/>
              <w:bottom w:val="nil"/>
              <w:right w:val="nil"/>
            </w:tcBorders>
            <w:shd w:val="clear" w:color="auto" w:fill="auto"/>
            <w:noWrap/>
            <w:vAlign w:val="bottom"/>
            <w:hideMark/>
          </w:tcPr>
          <w:p w:rsidR="0098655A" w:rsidRPr="008A2BFA" w:rsidRDefault="0098655A" w:rsidP="001C4B1A">
            <w:pPr>
              <w:spacing w:after="0" w:line="240" w:lineRule="auto"/>
              <w:rPr>
                <w:rFonts w:ascii="Times New Roman" w:eastAsia="Times New Roman" w:hAnsi="Times New Roman" w:cs="Times New Roman"/>
              </w:rPr>
            </w:pPr>
          </w:p>
        </w:tc>
        <w:tc>
          <w:tcPr>
            <w:tcW w:w="1008" w:type="dxa"/>
            <w:tcBorders>
              <w:top w:val="nil"/>
              <w:left w:val="nil"/>
              <w:bottom w:val="nil"/>
              <w:right w:val="nil"/>
            </w:tcBorders>
            <w:shd w:val="clear" w:color="auto" w:fill="auto"/>
            <w:noWrap/>
            <w:vAlign w:val="bottom"/>
            <w:hideMark/>
          </w:tcPr>
          <w:p w:rsidR="0098655A" w:rsidRPr="008A2BFA" w:rsidRDefault="0098655A" w:rsidP="001C4B1A">
            <w:pPr>
              <w:spacing w:after="0" w:line="240" w:lineRule="auto"/>
              <w:rPr>
                <w:rFonts w:ascii="Times New Roman" w:eastAsia="Times New Roman" w:hAnsi="Times New Roman" w:cs="Times New Roman"/>
              </w:rPr>
            </w:pPr>
          </w:p>
        </w:tc>
      </w:tr>
    </w:tbl>
    <w:p w:rsidR="0098655A"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Tabulka ukazuje průměrný věk obyvatelstva. Nejvyšší průměrný věk je ve Františkově n.</w:t>
      </w:r>
      <w:r w:rsidR="00FD7211">
        <w:rPr>
          <w:rFonts w:ascii="Times New Roman" w:hAnsi="Times New Roman" w:cs="Times New Roman"/>
        </w:rPr>
        <w:t xml:space="preserve"> </w:t>
      </w:r>
      <w:proofErr w:type="spellStart"/>
      <w:r w:rsidRPr="00BB00F9">
        <w:rPr>
          <w:rFonts w:ascii="Times New Roman" w:hAnsi="Times New Roman" w:cs="Times New Roman"/>
        </w:rPr>
        <w:t>Pl</w:t>
      </w:r>
      <w:proofErr w:type="spellEnd"/>
      <w:r w:rsidR="00FD7211">
        <w:rPr>
          <w:rFonts w:ascii="Times New Roman" w:hAnsi="Times New Roman" w:cs="Times New Roman"/>
        </w:rPr>
        <w:t>.</w:t>
      </w:r>
      <w:r w:rsidRPr="00BB00F9">
        <w:rPr>
          <w:rFonts w:ascii="Times New Roman" w:hAnsi="Times New Roman" w:cs="Times New Roman"/>
        </w:rPr>
        <w:t xml:space="preserve"> (43,2) a Horních Habarticích</w:t>
      </w:r>
      <w:r w:rsidR="00FD7211">
        <w:rPr>
          <w:rFonts w:ascii="Times New Roman" w:hAnsi="Times New Roman" w:cs="Times New Roman"/>
        </w:rPr>
        <w:t xml:space="preserve"> </w:t>
      </w:r>
      <w:r w:rsidRPr="00BB00F9">
        <w:rPr>
          <w:rFonts w:ascii="Times New Roman" w:hAnsi="Times New Roman" w:cs="Times New Roman"/>
        </w:rPr>
        <w:t xml:space="preserve">(43), Ryjicích (42,5), Zubrnicích (42,3). Nejmladší populace žije v Chuderově (37.7). Zde se projevuje skutečnost, že v Chuderově došlo v posledních letech k rozsáhlé </w:t>
      </w:r>
      <w:proofErr w:type="gramStart"/>
      <w:r w:rsidRPr="00BB00F9">
        <w:rPr>
          <w:rFonts w:ascii="Times New Roman" w:hAnsi="Times New Roman" w:cs="Times New Roman"/>
        </w:rPr>
        <w:t>výstavbě  rodinných</w:t>
      </w:r>
      <w:proofErr w:type="gramEnd"/>
      <w:r w:rsidRPr="00BB00F9">
        <w:rPr>
          <w:rFonts w:ascii="Times New Roman" w:hAnsi="Times New Roman" w:cs="Times New Roman"/>
        </w:rPr>
        <w:t xml:space="preserve"> domů a celkově nárůst obyvatel  </w:t>
      </w:r>
      <w:r w:rsidRPr="00BB00F9">
        <w:rPr>
          <w:rFonts w:ascii="Times New Roman" w:hAnsi="Times New Roman" w:cs="Times New Roman"/>
        </w:rPr>
        <w:lastRenderedPageBreak/>
        <w:t>je v této  obc</w:t>
      </w:r>
      <w:r w:rsidR="00FD7211">
        <w:rPr>
          <w:rFonts w:ascii="Times New Roman" w:hAnsi="Times New Roman" w:cs="Times New Roman"/>
        </w:rPr>
        <w:t>i</w:t>
      </w:r>
      <w:r w:rsidRPr="00BB00F9">
        <w:rPr>
          <w:rFonts w:ascii="Times New Roman" w:hAnsi="Times New Roman" w:cs="Times New Roman"/>
        </w:rPr>
        <w:t xml:space="preserve"> největší. Důvodem pro tento pozitivní jev je skutečnost, že se Chuderov nachází v těsné blízkosti města Ústí nad Labem, proto je vyhledávanou lokalitou ke stavbě rodinných domů mladé a střední generace.  </w:t>
      </w:r>
    </w:p>
    <w:p w:rsidR="005905BB" w:rsidRPr="00776C77" w:rsidRDefault="005905BB">
      <w:pPr>
        <w:tabs>
          <w:tab w:val="num" w:pos="1260"/>
        </w:tabs>
        <w:jc w:val="center"/>
        <w:rPr>
          <w:rFonts w:ascii="Times New Roman" w:hAnsi="Times New Roman" w:cs="Times New Roman"/>
          <w:b/>
        </w:rPr>
      </w:pPr>
    </w:p>
    <w:p w:rsidR="00E51B90" w:rsidRDefault="00FF58A3">
      <w:pPr>
        <w:tabs>
          <w:tab w:val="num" w:pos="1260"/>
        </w:tabs>
        <w:jc w:val="center"/>
        <w:rPr>
          <w:rFonts w:ascii="Times New Roman" w:hAnsi="Times New Roman" w:cs="Times New Roman"/>
          <w:b/>
          <w:noProof/>
        </w:rPr>
      </w:pPr>
      <w:r w:rsidRPr="00BB00F9">
        <w:rPr>
          <w:rFonts w:ascii="Times New Roman" w:hAnsi="Times New Roman" w:cs="Times New Roman"/>
          <w:b/>
        </w:rPr>
        <w:t>Graf č. 12  - Vývoj počtu dětí v populaci  - stav  vždy k 1. 1. daného roku</w:t>
      </w:r>
    </w:p>
    <w:p w:rsidR="004114D1" w:rsidRPr="00546E84" w:rsidRDefault="004114D1">
      <w:pPr>
        <w:tabs>
          <w:tab w:val="num" w:pos="1260"/>
        </w:tabs>
        <w:jc w:val="center"/>
        <w:rPr>
          <w:rFonts w:ascii="Times New Roman" w:hAnsi="Times New Roman" w:cs="Times New Roman"/>
          <w:b/>
        </w:rPr>
      </w:pPr>
      <w:r w:rsidRPr="004114D1">
        <w:rPr>
          <w:rFonts w:ascii="Times New Roman" w:hAnsi="Times New Roman" w:cs="Times New Roman"/>
          <w:b/>
          <w:noProof/>
        </w:rPr>
        <w:drawing>
          <wp:inline distT="0" distB="0" distL="0" distR="0">
            <wp:extent cx="4029075" cy="2114550"/>
            <wp:effectExtent l="19050" t="0" r="9525" b="0"/>
            <wp:docPr id="42"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6221" w:rsidRDefault="00FF58A3">
      <w:pPr>
        <w:tabs>
          <w:tab w:val="num" w:pos="1260"/>
        </w:tabs>
        <w:jc w:val="center"/>
        <w:rPr>
          <w:rFonts w:ascii="Times New Roman" w:hAnsi="Times New Roman" w:cs="Times New Roman"/>
        </w:rPr>
      </w:pPr>
      <w:r w:rsidRPr="00BB00F9">
        <w:rPr>
          <w:rFonts w:ascii="Times New Roman" w:hAnsi="Times New Roman" w:cs="Times New Roman"/>
        </w:rPr>
        <w:t xml:space="preserve"> (zdroj </w:t>
      </w:r>
      <w:r w:rsidR="00E51B90">
        <w:rPr>
          <w:rFonts w:ascii="Times New Roman" w:hAnsi="Times New Roman" w:cs="Times New Roman"/>
        </w:rPr>
        <w:t>CZSO</w:t>
      </w:r>
      <w:r w:rsidRPr="00BB00F9">
        <w:rPr>
          <w:rFonts w:ascii="Times New Roman" w:hAnsi="Times New Roman" w:cs="Times New Roman"/>
        </w:rPr>
        <w:t>)</w:t>
      </w:r>
    </w:p>
    <w:p w:rsidR="007D4E3C"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K </w:t>
      </w:r>
      <w:proofErr w:type="gramStart"/>
      <w:r w:rsidRPr="00BB00F9">
        <w:rPr>
          <w:rFonts w:ascii="Times New Roman" w:hAnsi="Times New Roman" w:cs="Times New Roman"/>
        </w:rPr>
        <w:t>1.1.2014</w:t>
      </w:r>
      <w:proofErr w:type="gramEnd"/>
      <w:r w:rsidRPr="00BB00F9">
        <w:rPr>
          <w:rFonts w:ascii="Times New Roman" w:hAnsi="Times New Roman" w:cs="Times New Roman"/>
        </w:rPr>
        <w:t xml:space="preserve"> oproti 1.1.2013  klesá počet dětí v populaci. Tento trend je patrný i z grafu č. 12. V roce 2013 klesl počet narozených dětí.</w:t>
      </w:r>
    </w:p>
    <w:p w:rsidR="00EB1645"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V následujícím grafu č. 13 je patrný nárůst  obyvatel seniorského věku  v území k </w:t>
      </w:r>
      <w:proofErr w:type="gramStart"/>
      <w:r w:rsidRPr="00BB00F9">
        <w:rPr>
          <w:rFonts w:ascii="Times New Roman" w:hAnsi="Times New Roman" w:cs="Times New Roman"/>
        </w:rPr>
        <w:t>1.1.2014</w:t>
      </w:r>
      <w:proofErr w:type="gramEnd"/>
      <w:r w:rsidRPr="00BB00F9">
        <w:rPr>
          <w:rFonts w:ascii="Times New Roman" w:hAnsi="Times New Roman" w:cs="Times New Roman"/>
        </w:rPr>
        <w:t>, což je v souladu s </w:t>
      </w:r>
      <w:proofErr w:type="spellStart"/>
      <w:r w:rsidRPr="00BB00F9">
        <w:rPr>
          <w:rFonts w:ascii="Times New Roman" w:hAnsi="Times New Roman" w:cs="Times New Roman"/>
        </w:rPr>
        <w:t>dlohudobým</w:t>
      </w:r>
      <w:proofErr w:type="spellEnd"/>
      <w:r w:rsidRPr="00BB00F9">
        <w:rPr>
          <w:rFonts w:ascii="Times New Roman" w:hAnsi="Times New Roman" w:cs="Times New Roman"/>
        </w:rPr>
        <w:t xml:space="preserve"> demografickým trendem v ČR.  Stárnutí populace v území má vzrůstající tendenci a projevuje se přesto, že došlo k nepatrnému nárůstu obyvatelstva v roce 2013, </w:t>
      </w:r>
    </w:p>
    <w:p w:rsidR="00E51B90" w:rsidRDefault="00FF58A3">
      <w:pPr>
        <w:tabs>
          <w:tab w:val="num" w:pos="1260"/>
        </w:tabs>
        <w:jc w:val="center"/>
        <w:rPr>
          <w:rFonts w:ascii="Times New Roman" w:hAnsi="Times New Roman" w:cs="Times New Roman"/>
          <w:noProof/>
        </w:rPr>
      </w:pPr>
      <w:r w:rsidRPr="00BB00F9">
        <w:rPr>
          <w:rFonts w:ascii="Times New Roman" w:hAnsi="Times New Roman" w:cs="Times New Roman"/>
          <w:b/>
        </w:rPr>
        <w:t>Graf č. 13 – vývoj počtu seniorů v populaci stav k 1. 1. daného roku.</w:t>
      </w:r>
    </w:p>
    <w:p w:rsidR="004114D1" w:rsidRDefault="004114D1">
      <w:pPr>
        <w:tabs>
          <w:tab w:val="num" w:pos="1260"/>
        </w:tabs>
        <w:jc w:val="center"/>
        <w:rPr>
          <w:rFonts w:ascii="Times New Roman" w:hAnsi="Times New Roman" w:cs="Times New Roman"/>
        </w:rPr>
      </w:pPr>
      <w:r w:rsidRPr="004114D1">
        <w:rPr>
          <w:rFonts w:ascii="Times New Roman" w:hAnsi="Times New Roman" w:cs="Times New Roman"/>
          <w:noProof/>
        </w:rPr>
        <w:drawing>
          <wp:inline distT="0" distB="0" distL="0" distR="0">
            <wp:extent cx="3981450" cy="2095500"/>
            <wp:effectExtent l="19050" t="0" r="19050" b="0"/>
            <wp:docPr id="51"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3FF3" w:rsidRPr="00776C77" w:rsidRDefault="00FF58A3">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Nejvyšší podíl seniorů k celkovému </w:t>
      </w:r>
      <w:r w:rsidR="00FD7211">
        <w:rPr>
          <w:rFonts w:ascii="Times New Roman" w:eastAsia="Times New Roman" w:hAnsi="Times New Roman" w:cs="Times New Roman"/>
        </w:rPr>
        <w:t>počtu</w:t>
      </w:r>
      <w:r w:rsidRPr="00BB00F9">
        <w:rPr>
          <w:rFonts w:ascii="Times New Roman" w:eastAsia="Times New Roman" w:hAnsi="Times New Roman" w:cs="Times New Roman"/>
        </w:rPr>
        <w:t xml:space="preserve"> obyvatel je v obci Homole u Panny (20,92), nejnižší podíl seniorů na celkové populaci je v obci Petrovice (9,66%), Chuderov</w:t>
      </w:r>
      <w:r w:rsidR="00FD7211">
        <w:rPr>
          <w:rFonts w:ascii="Times New Roman" w:eastAsia="Times New Roman" w:hAnsi="Times New Roman" w:cs="Times New Roman"/>
        </w:rPr>
        <w:t xml:space="preserve"> </w:t>
      </w:r>
      <w:r w:rsidRPr="00BB00F9">
        <w:rPr>
          <w:rFonts w:ascii="Times New Roman" w:eastAsia="Times New Roman" w:hAnsi="Times New Roman" w:cs="Times New Roman"/>
        </w:rPr>
        <w:t xml:space="preserve">(11,24), Velké </w:t>
      </w:r>
      <w:proofErr w:type="gramStart"/>
      <w:r w:rsidRPr="00BB00F9">
        <w:rPr>
          <w:rFonts w:ascii="Times New Roman" w:eastAsia="Times New Roman" w:hAnsi="Times New Roman" w:cs="Times New Roman"/>
        </w:rPr>
        <w:t>Chvojno(11,47</w:t>
      </w:r>
      <w:proofErr w:type="gramEnd"/>
      <w:r w:rsidRPr="00BB00F9">
        <w:rPr>
          <w:rFonts w:ascii="Times New Roman" w:eastAsia="Times New Roman" w:hAnsi="Times New Roman" w:cs="Times New Roman"/>
        </w:rPr>
        <w:t>).</w:t>
      </w:r>
    </w:p>
    <w:p w:rsidR="00043FF3" w:rsidRPr="00BB00F9" w:rsidRDefault="00043FF3">
      <w:pPr>
        <w:spacing w:after="0" w:line="240" w:lineRule="auto"/>
        <w:rPr>
          <w:rFonts w:ascii="Times New Roman" w:hAnsi="Times New Roman" w:cs="Times New Roman"/>
        </w:rPr>
      </w:pPr>
    </w:p>
    <w:p w:rsidR="00043FF3" w:rsidRPr="00776C77" w:rsidRDefault="00043FF3">
      <w:pPr>
        <w:rPr>
          <w:rFonts w:ascii="Times New Roman" w:hAnsi="Times New Roman" w:cs="Times New Roman"/>
          <w:color w:val="000000"/>
        </w:rPr>
      </w:pPr>
    </w:p>
    <w:p w:rsidR="00043FF3" w:rsidRPr="00BB00F9" w:rsidRDefault="00FF58A3">
      <w:pPr>
        <w:pStyle w:val="Nadpis3"/>
        <w:rPr>
          <w:rFonts w:ascii="Times New Roman" w:hAnsi="Times New Roman" w:cs="Times New Roman"/>
          <w:i/>
        </w:rPr>
      </w:pPr>
      <w:bookmarkStart w:id="22" w:name="_Toc419834158"/>
      <w:r w:rsidRPr="00BB00F9">
        <w:rPr>
          <w:rFonts w:ascii="Times New Roman" w:hAnsi="Times New Roman" w:cs="Times New Roman"/>
          <w:i/>
        </w:rPr>
        <w:t xml:space="preserve">2.4.4 Analýza potřeb ve vztahu k věkové </w:t>
      </w:r>
      <w:proofErr w:type="gramStart"/>
      <w:r w:rsidRPr="00BB00F9">
        <w:rPr>
          <w:rFonts w:ascii="Times New Roman" w:hAnsi="Times New Roman" w:cs="Times New Roman"/>
          <w:i/>
        </w:rPr>
        <w:t>skladbě  obyvatel</w:t>
      </w:r>
      <w:proofErr w:type="gramEnd"/>
      <w:r w:rsidRPr="00BB00F9">
        <w:rPr>
          <w:rFonts w:ascii="Times New Roman" w:hAnsi="Times New Roman" w:cs="Times New Roman"/>
          <w:i/>
        </w:rPr>
        <w:t>:</w:t>
      </w:r>
      <w:bookmarkEnd w:id="22"/>
    </w:p>
    <w:p w:rsidR="00132308" w:rsidRPr="00776C77" w:rsidRDefault="00132308" w:rsidP="00132308">
      <w:pPr>
        <w:tabs>
          <w:tab w:val="num" w:pos="1260"/>
        </w:tabs>
        <w:jc w:val="both"/>
        <w:rPr>
          <w:rFonts w:ascii="Times New Roman" w:hAnsi="Times New Roman" w:cs="Times New Roman"/>
        </w:rPr>
      </w:pPr>
      <w:r w:rsidRPr="00BB00F9">
        <w:rPr>
          <w:rFonts w:ascii="Times New Roman" w:hAnsi="Times New Roman" w:cs="Times New Roman"/>
          <w:color w:val="000000"/>
        </w:rPr>
        <w:t xml:space="preserve">Z uvedených ukazatelů vyplývá trend </w:t>
      </w:r>
      <w:r w:rsidRPr="00BB00F9">
        <w:rPr>
          <w:rFonts w:ascii="Times New Roman" w:hAnsi="Times New Roman" w:cs="Times New Roman"/>
          <w:b/>
          <w:bCs/>
          <w:color w:val="000000"/>
        </w:rPr>
        <w:t>stárnutí obyvatelstva</w:t>
      </w:r>
      <w:r w:rsidRPr="00BB00F9">
        <w:rPr>
          <w:rFonts w:ascii="Times New Roman" w:hAnsi="Times New Roman" w:cs="Times New Roman"/>
          <w:color w:val="000000"/>
        </w:rPr>
        <w:t xml:space="preserve">, podmíněný zvětšováním skupiny obyvatel ve věku 65 let a více Podle obecných trendů a demografických prognóz pro Česko se bude nastavený trend v budoucnu dále prohlubovat a v Ústeckém kraji bude vzhledem k aktuálně „nepřirozeně“ mladé věkové skladbě díky poválečnému </w:t>
      </w:r>
      <w:proofErr w:type="spellStart"/>
      <w:r w:rsidRPr="00BB00F9">
        <w:rPr>
          <w:rFonts w:ascii="Times New Roman" w:hAnsi="Times New Roman" w:cs="Times New Roman"/>
          <w:color w:val="000000"/>
        </w:rPr>
        <w:t>dosidlování</w:t>
      </w:r>
      <w:proofErr w:type="spellEnd"/>
      <w:r w:rsidRPr="00BB00F9">
        <w:rPr>
          <w:rFonts w:ascii="Times New Roman" w:hAnsi="Times New Roman" w:cs="Times New Roman"/>
          <w:color w:val="000000"/>
        </w:rPr>
        <w:t xml:space="preserve"> regionu ještě silnější než v jiných částech ČR.  </w:t>
      </w:r>
    </w:p>
    <w:p w:rsidR="00132308" w:rsidRPr="00776C77" w:rsidRDefault="00132308" w:rsidP="00132308">
      <w:pPr>
        <w:autoSpaceDE w:val="0"/>
        <w:autoSpaceDN w:val="0"/>
        <w:adjustRightInd w:val="0"/>
        <w:spacing w:after="0" w:line="240" w:lineRule="auto"/>
        <w:rPr>
          <w:rFonts w:ascii="Times New Roman" w:hAnsi="Times New Roman" w:cs="Times New Roman"/>
          <w:color w:val="000000"/>
        </w:rPr>
      </w:pPr>
    </w:p>
    <w:p w:rsidR="00132308" w:rsidRPr="00776C77" w:rsidRDefault="00132308" w:rsidP="00132308">
      <w:pPr>
        <w:rPr>
          <w:rFonts w:ascii="Times New Roman" w:hAnsi="Times New Roman" w:cs="Times New Roman"/>
          <w:color w:val="000000"/>
        </w:rPr>
      </w:pPr>
      <w:r w:rsidRPr="00BB00F9">
        <w:rPr>
          <w:rFonts w:ascii="Times New Roman" w:hAnsi="Times New Roman" w:cs="Times New Roman"/>
          <w:color w:val="000000"/>
        </w:rPr>
        <w:t xml:space="preserve">Zároveň ve věkové skladbě obyvatelstva existují v rámci území MAS odlišnosti. Nejvíce obyvatel v produktivním věku oproti ostatním obcím MAS je v Petrovicích (podle vypočítaného indexu stáří – kde v Petrovicích dosahuje </w:t>
      </w:r>
      <w:proofErr w:type="gramStart"/>
      <w:r w:rsidRPr="00BB00F9">
        <w:rPr>
          <w:rFonts w:ascii="Times New Roman" w:hAnsi="Times New Roman" w:cs="Times New Roman"/>
          <w:color w:val="000000"/>
        </w:rPr>
        <w:t>hodnoty  47,13</w:t>
      </w:r>
      <w:proofErr w:type="gramEnd"/>
      <w:r w:rsidRPr="00BB00F9">
        <w:rPr>
          <w:rFonts w:ascii="Times New Roman" w:hAnsi="Times New Roman" w:cs="Times New Roman"/>
          <w:color w:val="000000"/>
        </w:rPr>
        <w:t xml:space="preserve">. Nejvyšší index stáří je ve Františkově nad Ploučnicí 139,58, Horních Habarticích a </w:t>
      </w:r>
      <w:proofErr w:type="gramStart"/>
      <w:r w:rsidRPr="00BB00F9">
        <w:rPr>
          <w:rFonts w:ascii="Times New Roman" w:hAnsi="Times New Roman" w:cs="Times New Roman"/>
          <w:color w:val="000000"/>
        </w:rPr>
        <w:t>Heřmanově               shodně</w:t>
      </w:r>
      <w:proofErr w:type="gramEnd"/>
      <w:r w:rsidRPr="00BB00F9">
        <w:rPr>
          <w:rFonts w:ascii="Times New Roman" w:hAnsi="Times New Roman" w:cs="Times New Roman"/>
          <w:color w:val="000000"/>
        </w:rPr>
        <w:t xml:space="preserve"> 118,18, v Zubrnicích 113,88 a v Povrlech 112,74.</w:t>
      </w:r>
    </w:p>
    <w:p w:rsidR="00043FF3" w:rsidRDefault="00FF58A3">
      <w:pPr>
        <w:tabs>
          <w:tab w:val="num" w:pos="1260"/>
        </w:tabs>
        <w:jc w:val="both"/>
        <w:rPr>
          <w:rFonts w:ascii="Times New Roman" w:hAnsi="Times New Roman" w:cs="Times New Roman"/>
          <w:b/>
          <w:color w:val="000000"/>
        </w:rPr>
      </w:pPr>
      <w:r w:rsidRPr="00132308">
        <w:rPr>
          <w:rFonts w:ascii="Times New Roman" w:hAnsi="Times New Roman" w:cs="Times New Roman"/>
          <w:b/>
          <w:color w:val="000000"/>
        </w:rPr>
        <w:t>B</w:t>
      </w:r>
      <w:r w:rsidRPr="00132308">
        <w:rPr>
          <w:rFonts w:ascii="Times New Roman" w:hAnsi="Times New Roman" w:cs="Times New Roman"/>
          <w:b/>
        </w:rPr>
        <w:t>ude tedy nutné na tento trend reagovat v rámci priorit a specifických cílů řešících sociální oblast, j</w:t>
      </w:r>
      <w:r w:rsidRPr="00132308">
        <w:rPr>
          <w:rFonts w:ascii="Times New Roman" w:hAnsi="Times New Roman" w:cs="Times New Roman"/>
          <w:b/>
          <w:color w:val="000000"/>
        </w:rPr>
        <w:t>e zřejmé, že změny ve věkové struktuře obyvatel budou spjaty s vyššími nároky na sociální infrastrukturu a služby poskytované v sociální oblasti</w:t>
      </w:r>
      <w:r w:rsidR="00132308">
        <w:rPr>
          <w:rFonts w:ascii="Times New Roman" w:hAnsi="Times New Roman" w:cs="Times New Roman"/>
          <w:b/>
          <w:color w:val="000000"/>
        </w:rPr>
        <w:t>.</w:t>
      </w:r>
    </w:p>
    <w:p w:rsidR="00960751" w:rsidRDefault="0096075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Default="00A55FB1">
      <w:pPr>
        <w:tabs>
          <w:tab w:val="num" w:pos="1260"/>
        </w:tabs>
        <w:jc w:val="both"/>
        <w:rPr>
          <w:rFonts w:ascii="Times New Roman" w:hAnsi="Times New Roman" w:cs="Times New Roman"/>
          <w:b/>
          <w:color w:val="000000"/>
        </w:rPr>
      </w:pPr>
    </w:p>
    <w:p w:rsidR="00A55FB1" w:rsidRPr="00132308" w:rsidRDefault="00A55FB1">
      <w:pPr>
        <w:tabs>
          <w:tab w:val="num" w:pos="1260"/>
        </w:tabs>
        <w:jc w:val="both"/>
        <w:rPr>
          <w:rFonts w:ascii="Times New Roman" w:hAnsi="Times New Roman" w:cs="Times New Roman"/>
          <w:b/>
          <w:color w:val="000000"/>
        </w:rPr>
      </w:pPr>
    </w:p>
    <w:p w:rsidR="00043FF3" w:rsidRPr="00132308" w:rsidRDefault="00FF58A3" w:rsidP="00132308">
      <w:pPr>
        <w:pStyle w:val="Nadpis2"/>
        <w:rPr>
          <w:u w:val="single"/>
        </w:rPr>
      </w:pPr>
      <w:bookmarkStart w:id="23" w:name="_Toc419834159"/>
      <w:r w:rsidRPr="00132308">
        <w:rPr>
          <w:u w:val="single"/>
        </w:rPr>
        <w:lastRenderedPageBreak/>
        <w:t>2.5 Vzdělanost</w:t>
      </w:r>
      <w:bookmarkEnd w:id="23"/>
    </w:p>
    <w:p w:rsidR="008718D8" w:rsidRPr="00776C77" w:rsidRDefault="00FF58A3" w:rsidP="0098655A">
      <w:pPr>
        <w:rPr>
          <w:rFonts w:ascii="Times New Roman" w:hAnsi="Times New Roman" w:cs="Times New Roman"/>
        </w:rPr>
      </w:pPr>
      <w:r w:rsidRPr="00BB00F9">
        <w:rPr>
          <w:rFonts w:ascii="Times New Roman" w:hAnsi="Times New Roman" w:cs="Times New Roman"/>
        </w:rPr>
        <w:t xml:space="preserve">Vzdělanost obyvatelstva je důležitým faktorem podmiňujícím rozvoj celého regionu. Ovlivňuje situaci na trhu práce, kupní sílu obyvatelstva i schopnost pružně se přizpůsobovat změnám na trhu práce, což je velmi důležité v prostředí znalostní ekonomiky a zvyšujících se nároků na růst konkurenceschopnosti. Méně vzdělaná pracovní síla je obecně méně schopna reagovat na změny na trhu práce s negativním dopadem na zaměstnanost. </w:t>
      </w:r>
    </w:p>
    <w:p w:rsidR="00B83AEC" w:rsidRPr="00BB00F9" w:rsidRDefault="00FF58A3" w:rsidP="00A55FB1">
      <w:pPr>
        <w:spacing w:after="0"/>
        <w:rPr>
          <w:rFonts w:ascii="Times New Roman" w:hAnsi="Times New Roman" w:cs="Times New Roman"/>
          <w:b/>
        </w:rPr>
      </w:pPr>
      <w:r w:rsidRPr="00BB00F9">
        <w:rPr>
          <w:rFonts w:ascii="Times New Roman" w:hAnsi="Times New Roman" w:cs="Times New Roman"/>
          <w:b/>
        </w:rPr>
        <w:t>Tabulka č. 10 - Vzdělanost na území MAS Labské skály   - údaje ze SDB 2011</w:t>
      </w:r>
    </w:p>
    <w:tbl>
      <w:tblPr>
        <w:tblW w:w="10107" w:type="dxa"/>
        <w:tblInd w:w="55" w:type="dxa"/>
        <w:tblLayout w:type="fixed"/>
        <w:tblCellMar>
          <w:left w:w="70" w:type="dxa"/>
          <w:right w:w="70" w:type="dxa"/>
        </w:tblCellMar>
        <w:tblLook w:val="04A0" w:firstRow="1" w:lastRow="0" w:firstColumn="1" w:lastColumn="0" w:noHBand="0" w:noVBand="1"/>
      </w:tblPr>
      <w:tblGrid>
        <w:gridCol w:w="2283"/>
        <w:gridCol w:w="1304"/>
        <w:gridCol w:w="1304"/>
        <w:gridCol w:w="1304"/>
        <w:gridCol w:w="1304"/>
        <w:gridCol w:w="1304"/>
        <w:gridCol w:w="1304"/>
      </w:tblGrid>
      <w:tr w:rsidR="004C7085" w:rsidRPr="00FC4218" w:rsidTr="00FC4218">
        <w:trPr>
          <w:trHeight w:val="283"/>
        </w:trPr>
        <w:tc>
          <w:tcPr>
            <w:tcW w:w="2283" w:type="dxa"/>
            <w:tcBorders>
              <w:top w:val="single" w:sz="8" w:space="0" w:color="auto"/>
              <w:left w:val="single" w:sz="8" w:space="0" w:color="auto"/>
              <w:bottom w:val="single" w:sz="8" w:space="0" w:color="auto"/>
              <w:right w:val="single" w:sz="8" w:space="0" w:color="auto"/>
            </w:tcBorders>
            <w:shd w:val="clear" w:color="000000" w:fill="DBE5F1"/>
            <w:hideMark/>
          </w:tcPr>
          <w:p w:rsidR="004C7085" w:rsidRDefault="004C7085" w:rsidP="004C7085">
            <w:pPr>
              <w:spacing w:after="0"/>
              <w:jc w:val="center"/>
              <w:rPr>
                <w:b/>
                <w:bCs/>
                <w:color w:val="000000"/>
                <w:sz w:val="18"/>
                <w:szCs w:val="18"/>
              </w:rPr>
            </w:pPr>
            <w:r>
              <w:rPr>
                <w:b/>
                <w:bCs/>
                <w:color w:val="000000"/>
                <w:sz w:val="18"/>
                <w:szCs w:val="18"/>
              </w:rPr>
              <w:t> </w:t>
            </w:r>
          </w:p>
        </w:tc>
        <w:tc>
          <w:tcPr>
            <w:tcW w:w="1304" w:type="dxa"/>
            <w:tcBorders>
              <w:top w:val="single" w:sz="8" w:space="0" w:color="auto"/>
              <w:left w:val="nil"/>
              <w:bottom w:val="single" w:sz="8" w:space="0" w:color="auto"/>
              <w:right w:val="single" w:sz="8" w:space="0" w:color="auto"/>
            </w:tcBorders>
            <w:shd w:val="clear" w:color="000000" w:fill="95B3D7"/>
            <w:hideMark/>
          </w:tcPr>
          <w:p w:rsidR="004C7085" w:rsidRDefault="004C7085" w:rsidP="004C7085">
            <w:pPr>
              <w:spacing w:after="0"/>
              <w:jc w:val="center"/>
              <w:rPr>
                <w:b/>
                <w:bCs/>
                <w:color w:val="000000"/>
                <w:sz w:val="18"/>
                <w:szCs w:val="18"/>
              </w:rPr>
            </w:pPr>
            <w:r>
              <w:rPr>
                <w:b/>
                <w:bCs/>
                <w:color w:val="000000"/>
                <w:sz w:val="18"/>
                <w:szCs w:val="18"/>
              </w:rPr>
              <w:t>Bez vzdělání</w:t>
            </w:r>
          </w:p>
        </w:tc>
        <w:tc>
          <w:tcPr>
            <w:tcW w:w="1304" w:type="dxa"/>
            <w:tcBorders>
              <w:top w:val="single" w:sz="8" w:space="0" w:color="auto"/>
              <w:left w:val="nil"/>
              <w:bottom w:val="single" w:sz="8" w:space="0" w:color="auto"/>
              <w:right w:val="single" w:sz="8" w:space="0" w:color="auto"/>
            </w:tcBorders>
            <w:shd w:val="clear" w:color="000000" w:fill="95B3D7"/>
            <w:hideMark/>
          </w:tcPr>
          <w:p w:rsidR="004C7085" w:rsidRDefault="004C7085" w:rsidP="004C7085">
            <w:pPr>
              <w:spacing w:after="0"/>
              <w:jc w:val="center"/>
              <w:rPr>
                <w:b/>
                <w:bCs/>
                <w:color w:val="000000"/>
                <w:sz w:val="18"/>
                <w:szCs w:val="18"/>
              </w:rPr>
            </w:pPr>
            <w:r>
              <w:rPr>
                <w:b/>
                <w:bCs/>
                <w:color w:val="000000"/>
                <w:sz w:val="18"/>
                <w:szCs w:val="18"/>
              </w:rPr>
              <w:t>Základní vč. neukončeného</w:t>
            </w:r>
          </w:p>
        </w:tc>
        <w:tc>
          <w:tcPr>
            <w:tcW w:w="1304" w:type="dxa"/>
            <w:tcBorders>
              <w:top w:val="single" w:sz="8" w:space="0" w:color="auto"/>
              <w:left w:val="nil"/>
              <w:bottom w:val="single" w:sz="8" w:space="0" w:color="auto"/>
              <w:right w:val="single" w:sz="8" w:space="0" w:color="auto"/>
            </w:tcBorders>
            <w:shd w:val="clear" w:color="000000" w:fill="95B3D7"/>
            <w:hideMark/>
          </w:tcPr>
          <w:p w:rsidR="004C7085" w:rsidRDefault="004C7085" w:rsidP="004C7085">
            <w:pPr>
              <w:spacing w:after="0"/>
              <w:jc w:val="center"/>
              <w:rPr>
                <w:b/>
                <w:bCs/>
                <w:color w:val="000000"/>
                <w:sz w:val="18"/>
                <w:szCs w:val="18"/>
              </w:rPr>
            </w:pPr>
            <w:r>
              <w:rPr>
                <w:b/>
                <w:bCs/>
                <w:color w:val="000000"/>
                <w:sz w:val="18"/>
                <w:szCs w:val="18"/>
              </w:rPr>
              <w:t xml:space="preserve">Střední vč. vyučení (bez maturity) </w:t>
            </w:r>
          </w:p>
        </w:tc>
        <w:tc>
          <w:tcPr>
            <w:tcW w:w="1304" w:type="dxa"/>
            <w:tcBorders>
              <w:top w:val="single" w:sz="8" w:space="0" w:color="auto"/>
              <w:left w:val="nil"/>
              <w:bottom w:val="single" w:sz="8" w:space="0" w:color="auto"/>
              <w:right w:val="single" w:sz="8" w:space="0" w:color="auto"/>
            </w:tcBorders>
            <w:shd w:val="clear" w:color="000000" w:fill="95B3D7"/>
            <w:hideMark/>
          </w:tcPr>
          <w:p w:rsidR="004C7085" w:rsidRDefault="004C7085" w:rsidP="004C7085">
            <w:pPr>
              <w:spacing w:after="0"/>
              <w:jc w:val="center"/>
              <w:rPr>
                <w:b/>
                <w:bCs/>
                <w:color w:val="000000"/>
                <w:sz w:val="18"/>
                <w:szCs w:val="18"/>
              </w:rPr>
            </w:pPr>
            <w:r>
              <w:rPr>
                <w:b/>
                <w:bCs/>
                <w:color w:val="000000"/>
                <w:sz w:val="18"/>
                <w:szCs w:val="18"/>
              </w:rPr>
              <w:t>Úplné střední (s maturitou)</w:t>
            </w:r>
          </w:p>
        </w:tc>
        <w:tc>
          <w:tcPr>
            <w:tcW w:w="1304" w:type="dxa"/>
            <w:tcBorders>
              <w:top w:val="single" w:sz="8" w:space="0" w:color="auto"/>
              <w:left w:val="nil"/>
              <w:bottom w:val="single" w:sz="8" w:space="0" w:color="auto"/>
              <w:right w:val="single" w:sz="8" w:space="0" w:color="auto"/>
            </w:tcBorders>
            <w:shd w:val="clear" w:color="000000" w:fill="95B3D7"/>
            <w:hideMark/>
          </w:tcPr>
          <w:p w:rsidR="004C7085" w:rsidRDefault="004C7085" w:rsidP="004C7085">
            <w:pPr>
              <w:spacing w:after="0"/>
              <w:jc w:val="center"/>
              <w:rPr>
                <w:b/>
                <w:bCs/>
                <w:color w:val="000000"/>
                <w:sz w:val="18"/>
                <w:szCs w:val="18"/>
              </w:rPr>
            </w:pPr>
            <w:r>
              <w:rPr>
                <w:b/>
                <w:bCs/>
                <w:color w:val="000000"/>
                <w:sz w:val="18"/>
                <w:szCs w:val="18"/>
              </w:rPr>
              <w:t>Vyšší odborné a nástavbové</w:t>
            </w:r>
          </w:p>
        </w:tc>
        <w:tc>
          <w:tcPr>
            <w:tcW w:w="1304" w:type="dxa"/>
            <w:tcBorders>
              <w:top w:val="single" w:sz="8" w:space="0" w:color="auto"/>
              <w:left w:val="nil"/>
              <w:bottom w:val="single" w:sz="8" w:space="0" w:color="auto"/>
              <w:right w:val="single" w:sz="8" w:space="0" w:color="auto"/>
            </w:tcBorders>
            <w:shd w:val="clear" w:color="000000" w:fill="95B3D7"/>
            <w:hideMark/>
          </w:tcPr>
          <w:p w:rsidR="004C7085" w:rsidRDefault="004C7085" w:rsidP="004C7085">
            <w:pPr>
              <w:spacing w:after="0"/>
              <w:jc w:val="center"/>
              <w:rPr>
                <w:b/>
                <w:bCs/>
                <w:color w:val="000000"/>
                <w:sz w:val="18"/>
                <w:szCs w:val="18"/>
              </w:rPr>
            </w:pPr>
            <w:r>
              <w:rPr>
                <w:b/>
                <w:bCs/>
                <w:color w:val="000000"/>
                <w:sz w:val="18"/>
                <w:szCs w:val="18"/>
              </w:rPr>
              <w:t>Vysokoškolské</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Benešov nad Ploučnicí</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0,63%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24,88%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41,44%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21,54%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2,74%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4,51%</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Dobkovice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0,38%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22,18%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45,11%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22,56%</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0,56%</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2,82%</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Dobrná</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0,57%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29,23%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40,97%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15,47%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3,72%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3,15%</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Dolní Habartice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0,21%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21,67%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45,71%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21,67%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1,50%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4,08%</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proofErr w:type="spellStart"/>
            <w:r>
              <w:rPr>
                <w:color w:val="000000"/>
                <w:sz w:val="18"/>
                <w:szCs w:val="18"/>
              </w:rPr>
              <w:t>Františkov</w:t>
            </w:r>
            <w:proofErr w:type="spellEnd"/>
            <w:r>
              <w:rPr>
                <w:color w:val="000000"/>
                <w:sz w:val="18"/>
                <w:szCs w:val="18"/>
              </w:rPr>
              <w:t xml:space="preserve"> nad Ploučnicí</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0,00%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22,19%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43,77%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22,49%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3,04%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2,74%</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Heřmanov</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0,47%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26,78%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42,65%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20,14%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1,42%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1,42%</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Homole u Panny</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0,32%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25,24%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40,78%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21,04%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2,59%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5,18%</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Horní Habartice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0,89%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23,51%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47,32%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20,24%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1,49%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2,38%</w:t>
            </w:r>
          </w:p>
        </w:tc>
      </w:tr>
      <w:tr w:rsidR="00A55FB1"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A55FB1" w:rsidRDefault="00A55FB1" w:rsidP="004C7085">
            <w:pPr>
              <w:spacing w:after="0"/>
              <w:rPr>
                <w:color w:val="000000"/>
                <w:sz w:val="18"/>
                <w:szCs w:val="18"/>
              </w:rPr>
            </w:pPr>
            <w:r>
              <w:rPr>
                <w:color w:val="000000"/>
                <w:sz w:val="18"/>
                <w:szCs w:val="18"/>
              </w:rPr>
              <w:t>Chlumec</w:t>
            </w:r>
          </w:p>
        </w:tc>
        <w:tc>
          <w:tcPr>
            <w:tcW w:w="1304" w:type="dxa"/>
            <w:tcBorders>
              <w:top w:val="nil"/>
              <w:left w:val="nil"/>
              <w:bottom w:val="single" w:sz="8" w:space="0" w:color="auto"/>
              <w:right w:val="single" w:sz="8" w:space="0" w:color="auto"/>
            </w:tcBorders>
            <w:shd w:val="clear" w:color="auto" w:fill="auto"/>
            <w:noWrap/>
            <w:vAlign w:val="bottom"/>
            <w:hideMark/>
          </w:tcPr>
          <w:p w:rsidR="00A55FB1" w:rsidRDefault="00A55FB1" w:rsidP="00A55FB1">
            <w:pPr>
              <w:spacing w:after="0"/>
              <w:jc w:val="right"/>
              <w:rPr>
                <w:color w:val="000000"/>
                <w:sz w:val="18"/>
                <w:szCs w:val="18"/>
              </w:rPr>
            </w:pPr>
            <w:r>
              <w:rPr>
                <w:color w:val="000000"/>
                <w:sz w:val="18"/>
                <w:szCs w:val="18"/>
              </w:rPr>
              <w:t>0,39%</w:t>
            </w:r>
          </w:p>
        </w:tc>
        <w:tc>
          <w:tcPr>
            <w:tcW w:w="1304" w:type="dxa"/>
            <w:tcBorders>
              <w:top w:val="nil"/>
              <w:left w:val="nil"/>
              <w:bottom w:val="single" w:sz="8" w:space="0" w:color="auto"/>
              <w:right w:val="single" w:sz="8" w:space="0" w:color="auto"/>
            </w:tcBorders>
            <w:shd w:val="clear" w:color="auto" w:fill="auto"/>
            <w:noWrap/>
            <w:vAlign w:val="bottom"/>
            <w:hideMark/>
          </w:tcPr>
          <w:p w:rsidR="00A55FB1" w:rsidRDefault="00A55FB1" w:rsidP="00A55FB1">
            <w:pPr>
              <w:spacing w:after="0"/>
              <w:jc w:val="right"/>
              <w:rPr>
                <w:color w:val="000000"/>
                <w:sz w:val="18"/>
                <w:szCs w:val="18"/>
              </w:rPr>
            </w:pPr>
            <w:r>
              <w:rPr>
                <w:color w:val="000000"/>
                <w:sz w:val="18"/>
                <w:szCs w:val="18"/>
              </w:rPr>
              <w:t>19,02%</w:t>
            </w:r>
          </w:p>
        </w:tc>
        <w:tc>
          <w:tcPr>
            <w:tcW w:w="1304" w:type="dxa"/>
            <w:tcBorders>
              <w:top w:val="nil"/>
              <w:left w:val="nil"/>
              <w:bottom w:val="single" w:sz="8" w:space="0" w:color="auto"/>
              <w:right w:val="single" w:sz="8" w:space="0" w:color="auto"/>
            </w:tcBorders>
            <w:shd w:val="clear" w:color="auto" w:fill="auto"/>
            <w:noWrap/>
            <w:vAlign w:val="bottom"/>
            <w:hideMark/>
          </w:tcPr>
          <w:p w:rsidR="00A55FB1" w:rsidRDefault="00A55FB1" w:rsidP="00A55FB1">
            <w:pPr>
              <w:spacing w:after="0"/>
              <w:jc w:val="right"/>
              <w:rPr>
                <w:color w:val="000000"/>
                <w:sz w:val="18"/>
                <w:szCs w:val="18"/>
              </w:rPr>
            </w:pPr>
            <w:r>
              <w:rPr>
                <w:color w:val="000000"/>
                <w:sz w:val="18"/>
                <w:szCs w:val="18"/>
              </w:rPr>
              <w:t>35,38%</w:t>
            </w:r>
          </w:p>
        </w:tc>
        <w:tc>
          <w:tcPr>
            <w:tcW w:w="1304" w:type="dxa"/>
            <w:tcBorders>
              <w:top w:val="nil"/>
              <w:left w:val="nil"/>
              <w:bottom w:val="single" w:sz="8" w:space="0" w:color="auto"/>
              <w:right w:val="single" w:sz="8" w:space="0" w:color="auto"/>
            </w:tcBorders>
            <w:shd w:val="clear" w:color="auto" w:fill="auto"/>
            <w:noWrap/>
            <w:vAlign w:val="bottom"/>
            <w:hideMark/>
          </w:tcPr>
          <w:p w:rsidR="00A55FB1" w:rsidRDefault="00A55FB1" w:rsidP="00A55FB1">
            <w:pPr>
              <w:spacing w:after="0"/>
              <w:jc w:val="right"/>
              <w:rPr>
                <w:color w:val="000000"/>
                <w:sz w:val="18"/>
                <w:szCs w:val="18"/>
              </w:rPr>
            </w:pPr>
            <w:r>
              <w:rPr>
                <w:color w:val="000000"/>
                <w:sz w:val="18"/>
                <w:szCs w:val="18"/>
              </w:rPr>
              <w:t>27,25%</w:t>
            </w:r>
          </w:p>
        </w:tc>
        <w:tc>
          <w:tcPr>
            <w:tcW w:w="1304" w:type="dxa"/>
            <w:tcBorders>
              <w:top w:val="nil"/>
              <w:left w:val="nil"/>
              <w:bottom w:val="single" w:sz="8" w:space="0" w:color="auto"/>
              <w:right w:val="single" w:sz="8" w:space="0" w:color="auto"/>
            </w:tcBorders>
            <w:shd w:val="clear" w:color="auto" w:fill="auto"/>
            <w:noWrap/>
            <w:vAlign w:val="bottom"/>
            <w:hideMark/>
          </w:tcPr>
          <w:p w:rsidR="00A55FB1" w:rsidRDefault="00A55FB1" w:rsidP="00A55FB1">
            <w:pPr>
              <w:spacing w:after="0"/>
              <w:jc w:val="right"/>
              <w:rPr>
                <w:color w:val="000000"/>
                <w:sz w:val="18"/>
                <w:szCs w:val="18"/>
              </w:rPr>
            </w:pPr>
            <w:r>
              <w:rPr>
                <w:color w:val="000000"/>
                <w:sz w:val="18"/>
                <w:szCs w:val="18"/>
              </w:rPr>
              <w:t>3,13%</w:t>
            </w:r>
          </w:p>
        </w:tc>
        <w:tc>
          <w:tcPr>
            <w:tcW w:w="1304" w:type="dxa"/>
            <w:tcBorders>
              <w:top w:val="nil"/>
              <w:left w:val="nil"/>
              <w:bottom w:val="single" w:sz="8" w:space="0" w:color="auto"/>
              <w:right w:val="single" w:sz="8" w:space="0" w:color="auto"/>
            </w:tcBorders>
            <w:shd w:val="clear" w:color="auto" w:fill="auto"/>
            <w:noWrap/>
            <w:vAlign w:val="bottom"/>
            <w:hideMark/>
          </w:tcPr>
          <w:p w:rsidR="00A55FB1" w:rsidRDefault="00A55FB1" w:rsidP="00A55FB1">
            <w:pPr>
              <w:spacing w:after="0"/>
              <w:jc w:val="right"/>
              <w:rPr>
                <w:color w:val="000000"/>
                <w:sz w:val="18"/>
                <w:szCs w:val="18"/>
              </w:rPr>
            </w:pPr>
            <w:r>
              <w:rPr>
                <w:color w:val="000000"/>
                <w:sz w:val="18"/>
                <w:szCs w:val="18"/>
              </w:rPr>
              <w:t>8,23%</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Chuderov</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0,39%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18,09%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34,60%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26,21%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13,89%</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Jílové</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0,59%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21,35%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41,08%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24,60%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2,80%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5,69%</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Libouchec</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0,60%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19,02%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39,03%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28,86%</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5,32%</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Malá Veleň</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0,82%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21,92%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42,47%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24,11%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1,64%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3,84%</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Malé Březno</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0,71%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24,00%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37,88%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24,00%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3,29%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5,41%</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Malečov</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1,32%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18,02%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37,02%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26,28%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3,14%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8,93%</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Malšovice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0,92%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22,78%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38,23%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23,39%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6,12%</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Markvartice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0,37%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23,22%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42,23%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22,30%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1,46%</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4,39%</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Merboltice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0,66%</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23,68%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32,24%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29,61%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3,29%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5,26%</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Petrovice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0,98%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25,04%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31,50%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20,11%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1,69%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5,20%</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Povrly</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0,43%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22,55%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38,64%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26,00%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2,74%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6,51%</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Ryjice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0,00%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25,91%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36,84%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18,62%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2,83%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1,62%</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 xml:space="preserve">Starý </w:t>
            </w:r>
            <w:proofErr w:type="spellStart"/>
            <w:r>
              <w:rPr>
                <w:color w:val="000000"/>
                <w:sz w:val="18"/>
                <w:szCs w:val="18"/>
              </w:rPr>
              <w:t>Šachov</w:t>
            </w:r>
            <w:proofErr w:type="spellEnd"/>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1,15%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26,44%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44,83%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18,97%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2,30%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0,57%</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Těchlovice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1,17%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24,94%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41,03%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21,91%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2,80%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3,50%</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Telnice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0,34%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20,10%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33,95%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21,79%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3,55%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6,42%</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Tisá</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0,28%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18,78%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32,43%</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28,31%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1,71%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11,95%</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Valkeřice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0,91%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27,96%</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43,16%</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15,50%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3,04%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4,86%</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Velké Březno</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0,39%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21,17%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38,20%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24,75%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2,98%</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8,32%</w:t>
            </w:r>
          </w:p>
        </w:tc>
      </w:tr>
      <w:tr w:rsidR="004C7085" w:rsidRPr="002A076D" w:rsidTr="002A076D">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Velké Chvojno</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0,47%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18,77%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38,49%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20,35%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2,05%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3,31%</w:t>
            </w:r>
          </w:p>
        </w:tc>
      </w:tr>
      <w:tr w:rsidR="004C7085" w:rsidRPr="002A076D" w:rsidTr="002A076D">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Verneřice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1,32%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29,00%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41,35%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18,85%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1,21%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2,98%</w:t>
            </w:r>
          </w:p>
        </w:tc>
      </w:tr>
      <w:tr w:rsidR="004C7085" w:rsidRPr="002A076D" w:rsidTr="002A076D">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color w:val="000000"/>
                <w:sz w:val="18"/>
                <w:szCs w:val="18"/>
              </w:rPr>
            </w:pPr>
            <w:r>
              <w:rPr>
                <w:color w:val="000000"/>
                <w:sz w:val="18"/>
                <w:szCs w:val="18"/>
              </w:rPr>
              <w:t>Zubrnice</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0,55%</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20,22%</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43,17%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24,04%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4,37%</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4,37%</w:t>
            </w:r>
          </w:p>
        </w:tc>
      </w:tr>
      <w:tr w:rsidR="004C7085" w:rsidRPr="00FC4218" w:rsidTr="00FC4218">
        <w:trPr>
          <w:trHeight w:val="283"/>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4C7085" w:rsidRDefault="004C7085" w:rsidP="004C7085">
            <w:pPr>
              <w:spacing w:after="0"/>
              <w:rPr>
                <w:b/>
                <w:bCs/>
                <w:color w:val="000000"/>
                <w:sz w:val="18"/>
                <w:szCs w:val="18"/>
              </w:rPr>
            </w:pPr>
            <w:r>
              <w:rPr>
                <w:b/>
                <w:bCs/>
                <w:color w:val="000000"/>
                <w:sz w:val="18"/>
                <w:szCs w:val="18"/>
              </w:rPr>
              <w:t>MAS Labské skály</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0,60%</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22,51%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39,71%</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23,44%</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2,49%</w:t>
            </w:r>
          </w:p>
        </w:tc>
        <w:tc>
          <w:tcPr>
            <w:tcW w:w="1304" w:type="dxa"/>
            <w:tcBorders>
              <w:top w:val="nil"/>
              <w:left w:val="nil"/>
              <w:bottom w:val="single" w:sz="8" w:space="0" w:color="auto"/>
              <w:right w:val="single" w:sz="8" w:space="0" w:color="auto"/>
            </w:tcBorders>
            <w:shd w:val="clear" w:color="auto" w:fill="auto"/>
            <w:noWrap/>
            <w:vAlign w:val="bottom"/>
            <w:hideMark/>
          </w:tcPr>
          <w:p w:rsidR="004C7085" w:rsidRDefault="004C7085" w:rsidP="004C7085">
            <w:pPr>
              <w:spacing w:after="0"/>
              <w:jc w:val="right"/>
              <w:rPr>
                <w:color w:val="000000"/>
                <w:sz w:val="18"/>
                <w:szCs w:val="18"/>
              </w:rPr>
            </w:pPr>
            <w:r>
              <w:rPr>
                <w:color w:val="000000"/>
                <w:sz w:val="18"/>
                <w:szCs w:val="18"/>
              </w:rPr>
              <w:t>5,64%</w:t>
            </w:r>
          </w:p>
        </w:tc>
      </w:tr>
    </w:tbl>
    <w:p w:rsidR="00B83AEC" w:rsidRPr="00BB00F9" w:rsidRDefault="00FF58A3" w:rsidP="00B83AEC">
      <w:pPr>
        <w:rPr>
          <w:rFonts w:ascii="Times New Roman" w:hAnsi="Times New Roman" w:cs="Times New Roman"/>
        </w:rPr>
      </w:pPr>
      <w:r w:rsidRPr="00BB00F9">
        <w:rPr>
          <w:rFonts w:ascii="Times New Roman" w:hAnsi="Times New Roman" w:cs="Times New Roman"/>
        </w:rPr>
        <w:t>Zdroj: SLDB 2011</w:t>
      </w:r>
    </w:p>
    <w:p w:rsidR="00B83AEC" w:rsidRPr="00BB00F9" w:rsidRDefault="00B83AEC" w:rsidP="00B83AEC">
      <w:pPr>
        <w:rPr>
          <w:rFonts w:ascii="Times New Roman" w:hAnsi="Times New Roman" w:cs="Times New Roman"/>
          <w:noProof/>
        </w:rPr>
      </w:pPr>
    </w:p>
    <w:p w:rsidR="0098655A" w:rsidRPr="00776C77" w:rsidRDefault="00FF58A3" w:rsidP="0098655A">
      <w:pPr>
        <w:tabs>
          <w:tab w:val="num" w:pos="1260"/>
        </w:tabs>
        <w:jc w:val="both"/>
        <w:rPr>
          <w:rFonts w:ascii="Times New Roman" w:hAnsi="Times New Roman" w:cs="Times New Roman"/>
          <w:b/>
        </w:rPr>
      </w:pPr>
      <w:r w:rsidRPr="00BB00F9">
        <w:rPr>
          <w:rFonts w:ascii="Times New Roman" w:hAnsi="Times New Roman" w:cs="Times New Roman"/>
        </w:rPr>
        <w:t>Tabulka ukazuje, že nejvyšší procento vysokoškolsky vzdělaných obyvatel (VŠ) je v obci Chuderov, což souvisí s již zmíněným rozvojem výstavby rodinných domů v obci a změnou struktury obyvatel. V obci Dobrná je nejvyšší podíl osob pouze se základním vzděláním (23,45%) a zároveň nejnižší podíl osob s úplným středním vzděláním s maturitou (12,41%), vyšší podíl osob pouze se základním vzděláním je také v obcích Heřmanov</w:t>
      </w:r>
      <w:r w:rsidR="00FD7211">
        <w:rPr>
          <w:rFonts w:ascii="Times New Roman" w:hAnsi="Times New Roman" w:cs="Times New Roman"/>
        </w:rPr>
        <w:t xml:space="preserve"> </w:t>
      </w:r>
      <w:r w:rsidRPr="00BB00F9">
        <w:rPr>
          <w:rFonts w:ascii="Times New Roman" w:hAnsi="Times New Roman" w:cs="Times New Roman"/>
        </w:rPr>
        <w:t>(22,74%),</w:t>
      </w:r>
      <w:r w:rsidR="00FD7211">
        <w:rPr>
          <w:rFonts w:ascii="Times New Roman" w:hAnsi="Times New Roman" w:cs="Times New Roman"/>
        </w:rPr>
        <w:t xml:space="preserve"> </w:t>
      </w:r>
      <w:r w:rsidRPr="00BB00F9">
        <w:rPr>
          <w:rFonts w:ascii="Times New Roman" w:hAnsi="Times New Roman" w:cs="Times New Roman"/>
        </w:rPr>
        <w:t>Homole u Panny</w:t>
      </w:r>
      <w:r w:rsidR="00FD7211">
        <w:rPr>
          <w:rFonts w:ascii="Times New Roman" w:hAnsi="Times New Roman" w:cs="Times New Roman"/>
        </w:rPr>
        <w:t xml:space="preserve"> </w:t>
      </w:r>
      <w:r w:rsidRPr="00BB00F9">
        <w:rPr>
          <w:rFonts w:ascii="Times New Roman" w:hAnsi="Times New Roman" w:cs="Times New Roman"/>
        </w:rPr>
        <w:t>(21,85%),</w:t>
      </w:r>
      <w:r w:rsidR="00FD7211">
        <w:rPr>
          <w:rFonts w:ascii="Times New Roman" w:hAnsi="Times New Roman" w:cs="Times New Roman"/>
        </w:rPr>
        <w:t xml:space="preserve"> </w:t>
      </w:r>
      <w:r w:rsidRPr="00BB00F9">
        <w:rPr>
          <w:rFonts w:ascii="Times New Roman" w:hAnsi="Times New Roman" w:cs="Times New Roman"/>
        </w:rPr>
        <w:t>Ryjice</w:t>
      </w:r>
      <w:r w:rsidR="00FD7211">
        <w:rPr>
          <w:rFonts w:ascii="Times New Roman" w:hAnsi="Times New Roman" w:cs="Times New Roman"/>
        </w:rPr>
        <w:t xml:space="preserve"> </w:t>
      </w:r>
      <w:r w:rsidRPr="00BB00F9">
        <w:rPr>
          <w:rFonts w:ascii="Times New Roman" w:hAnsi="Times New Roman" w:cs="Times New Roman"/>
        </w:rPr>
        <w:t>(23,70%),</w:t>
      </w:r>
      <w:r w:rsidR="00FD7211">
        <w:rPr>
          <w:rFonts w:ascii="Times New Roman" w:hAnsi="Times New Roman" w:cs="Times New Roman"/>
        </w:rPr>
        <w:t xml:space="preserve"> </w:t>
      </w:r>
      <w:r w:rsidRPr="00BB00F9">
        <w:rPr>
          <w:rFonts w:ascii="Times New Roman" w:hAnsi="Times New Roman" w:cs="Times New Roman"/>
        </w:rPr>
        <w:t xml:space="preserve">Starý </w:t>
      </w:r>
      <w:proofErr w:type="spellStart"/>
      <w:r w:rsidRPr="00BB00F9">
        <w:rPr>
          <w:rFonts w:ascii="Times New Roman" w:hAnsi="Times New Roman" w:cs="Times New Roman"/>
        </w:rPr>
        <w:t>Šachov</w:t>
      </w:r>
      <w:proofErr w:type="spellEnd"/>
      <w:r w:rsidR="00FD7211">
        <w:rPr>
          <w:rFonts w:ascii="Times New Roman" w:hAnsi="Times New Roman" w:cs="Times New Roman"/>
        </w:rPr>
        <w:t xml:space="preserve"> </w:t>
      </w:r>
      <w:r w:rsidRPr="00BB00F9">
        <w:rPr>
          <w:rFonts w:ascii="Times New Roman" w:hAnsi="Times New Roman" w:cs="Times New Roman"/>
        </w:rPr>
        <w:t>(22,22%), Valkeřice</w:t>
      </w:r>
      <w:r w:rsidR="00FD7211">
        <w:rPr>
          <w:rFonts w:ascii="Times New Roman" w:hAnsi="Times New Roman" w:cs="Times New Roman"/>
        </w:rPr>
        <w:t xml:space="preserve"> </w:t>
      </w:r>
      <w:r w:rsidRPr="00BB00F9">
        <w:rPr>
          <w:rFonts w:ascii="Times New Roman" w:hAnsi="Times New Roman" w:cs="Times New Roman"/>
        </w:rPr>
        <w:t>(23,53%), Verneřice</w:t>
      </w:r>
      <w:r w:rsidR="00FD7211">
        <w:rPr>
          <w:rFonts w:ascii="Times New Roman" w:hAnsi="Times New Roman" w:cs="Times New Roman"/>
        </w:rPr>
        <w:t xml:space="preserve"> </w:t>
      </w:r>
      <w:r w:rsidRPr="00BB00F9">
        <w:rPr>
          <w:rFonts w:ascii="Times New Roman" w:hAnsi="Times New Roman" w:cs="Times New Roman"/>
        </w:rPr>
        <w:t xml:space="preserve">(24,15%). </w:t>
      </w:r>
      <w:r w:rsidRPr="00BB00F9">
        <w:rPr>
          <w:rFonts w:ascii="Times New Roman" w:hAnsi="Times New Roman" w:cs="Times New Roman"/>
          <w:b/>
        </w:rPr>
        <w:t>Pro většinu těchto obcí je také charakteristická vysoká míra nezaměstnanosti</w:t>
      </w:r>
      <w:r w:rsidR="00FD7211">
        <w:rPr>
          <w:rFonts w:ascii="Times New Roman" w:hAnsi="Times New Roman" w:cs="Times New Roman"/>
          <w:b/>
        </w:rPr>
        <w:t>:</w:t>
      </w:r>
      <w:r w:rsidRPr="00BB00F9">
        <w:rPr>
          <w:rFonts w:ascii="Times New Roman" w:hAnsi="Times New Roman" w:cs="Times New Roman"/>
          <w:b/>
        </w:rPr>
        <w:t xml:space="preserve"> Heřmanov 12,61%, Homole u Panny 11,29%, Merboltice 17,21%, Ryjice 13,74%, Valkeřice 13,64%, Verneřice 13,04%. </w:t>
      </w:r>
    </w:p>
    <w:p w:rsidR="00E0268C" w:rsidRDefault="00FF58A3" w:rsidP="00BB00F9">
      <w:pPr>
        <w:tabs>
          <w:tab w:val="num" w:pos="1260"/>
        </w:tabs>
        <w:jc w:val="center"/>
        <w:rPr>
          <w:rFonts w:ascii="Times New Roman" w:hAnsi="Times New Roman" w:cs="Times New Roman"/>
          <w:b/>
          <w:noProof/>
        </w:rPr>
      </w:pPr>
      <w:r w:rsidRPr="00BB00F9">
        <w:rPr>
          <w:rFonts w:ascii="Times New Roman" w:hAnsi="Times New Roman" w:cs="Times New Roman"/>
          <w:b/>
        </w:rPr>
        <w:t>Graf č. 14 – Vzděla</w:t>
      </w:r>
      <w:r w:rsidR="009D523D">
        <w:rPr>
          <w:rFonts w:ascii="Times New Roman" w:hAnsi="Times New Roman" w:cs="Times New Roman"/>
          <w:b/>
        </w:rPr>
        <w:t xml:space="preserve">nost na území MAS Labské skály </w:t>
      </w:r>
    </w:p>
    <w:p w:rsidR="00A55FB1" w:rsidRDefault="00A55FB1" w:rsidP="00BB00F9">
      <w:pPr>
        <w:tabs>
          <w:tab w:val="num" w:pos="1260"/>
        </w:tabs>
        <w:jc w:val="center"/>
        <w:rPr>
          <w:rFonts w:ascii="Times New Roman" w:hAnsi="Times New Roman" w:cs="Times New Roman"/>
        </w:rPr>
      </w:pPr>
      <w:r w:rsidRPr="00A55FB1">
        <w:rPr>
          <w:rFonts w:ascii="Times New Roman" w:hAnsi="Times New Roman" w:cs="Times New Roman"/>
          <w:noProof/>
        </w:rPr>
        <w:drawing>
          <wp:inline distT="0" distB="0" distL="0" distR="0">
            <wp:extent cx="6448425" cy="2695575"/>
            <wp:effectExtent l="19050" t="0" r="9525" b="0"/>
            <wp:docPr id="52"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43FF3" w:rsidRPr="00776C77" w:rsidRDefault="009D523D" w:rsidP="009D523D">
      <w:pPr>
        <w:tabs>
          <w:tab w:val="num" w:pos="1260"/>
        </w:tabs>
        <w:rPr>
          <w:rFonts w:ascii="Times New Roman" w:hAnsi="Times New Roman" w:cs="Times New Roman"/>
        </w:rPr>
      </w:pPr>
      <w:r>
        <w:rPr>
          <w:rFonts w:ascii="Times New Roman" w:hAnsi="Times New Roman" w:cs="Times New Roman"/>
        </w:rPr>
        <w:t>Zdroj: SLDB 2011</w:t>
      </w:r>
    </w:p>
    <w:p w:rsidR="001E5545" w:rsidRPr="00776C77" w:rsidRDefault="00FF58A3" w:rsidP="001E5545">
      <w:pPr>
        <w:tabs>
          <w:tab w:val="num" w:pos="1260"/>
        </w:tabs>
        <w:jc w:val="both"/>
        <w:rPr>
          <w:rFonts w:ascii="Times New Roman" w:hAnsi="Times New Roman" w:cs="Times New Roman"/>
        </w:rPr>
      </w:pPr>
      <w:r w:rsidRPr="00BB00F9">
        <w:rPr>
          <w:rFonts w:ascii="Times New Roman" w:hAnsi="Times New Roman" w:cs="Times New Roman"/>
        </w:rPr>
        <w:t xml:space="preserve">V porovnání s Ústeckým krajem i Českou republikou je ve vzdělanostní struktuře obyvatel MAS Labské skály nižší zastoupení obyvatel s úplným středním vzděláním s maturitou (MAS Labské skály 19,83%, Ústecký kraj 24,74%, ČR,27,10%) významnější je také nižší podíl vysokoškolsky vzdělaného </w:t>
      </w:r>
      <w:r w:rsidR="004C7085" w:rsidRPr="00BB00F9">
        <w:rPr>
          <w:rFonts w:ascii="Times New Roman" w:hAnsi="Times New Roman" w:cs="Times New Roman"/>
        </w:rPr>
        <w:t>obyvatelstva.</w:t>
      </w:r>
      <w:r w:rsidRPr="00BB00F9">
        <w:rPr>
          <w:rFonts w:ascii="Times New Roman" w:hAnsi="Times New Roman" w:cs="Times New Roman"/>
        </w:rPr>
        <w:t xml:space="preserve"> </w:t>
      </w:r>
    </w:p>
    <w:p w:rsidR="00E0268C" w:rsidRPr="00BB00F9" w:rsidRDefault="00E0268C" w:rsidP="00BB00F9">
      <w:pPr>
        <w:rPr>
          <w:rFonts w:ascii="Times New Roman" w:hAnsi="Times New Roman" w:cs="Times New Roman"/>
          <w:i/>
        </w:rPr>
      </w:pPr>
    </w:p>
    <w:p w:rsidR="00E0268C" w:rsidRDefault="00422859" w:rsidP="00BB00F9">
      <w:pPr>
        <w:pStyle w:val="Nadpis3"/>
        <w:spacing w:after="240"/>
        <w:rPr>
          <w:rFonts w:ascii="Times New Roman" w:hAnsi="Times New Roman" w:cs="Times New Roman"/>
          <w:i/>
        </w:rPr>
      </w:pPr>
      <w:bookmarkStart w:id="24" w:name="_Toc419834160"/>
      <w:r>
        <w:rPr>
          <w:rFonts w:ascii="Times New Roman" w:hAnsi="Times New Roman" w:cs="Times New Roman"/>
          <w:i/>
        </w:rPr>
        <w:t>2.</w:t>
      </w:r>
      <w:r w:rsidR="00FF58A3" w:rsidRPr="00BB00F9">
        <w:rPr>
          <w:rFonts w:ascii="Times New Roman" w:hAnsi="Times New Roman" w:cs="Times New Roman"/>
          <w:i/>
        </w:rPr>
        <w:t>5.1 Analýza potřeb v oblasti vzdělanosti:</w:t>
      </w:r>
      <w:bookmarkEnd w:id="24"/>
      <w:r w:rsidR="00FF58A3" w:rsidRPr="00BB00F9">
        <w:rPr>
          <w:rFonts w:ascii="Times New Roman" w:hAnsi="Times New Roman" w:cs="Times New Roman"/>
          <w:i/>
        </w:rPr>
        <w:t xml:space="preserve"> </w:t>
      </w:r>
    </w:p>
    <w:p w:rsidR="00132308" w:rsidRPr="00776C77" w:rsidRDefault="00132308" w:rsidP="00132308">
      <w:pPr>
        <w:tabs>
          <w:tab w:val="num" w:pos="1260"/>
        </w:tabs>
        <w:jc w:val="both"/>
        <w:rPr>
          <w:rFonts w:ascii="Times New Roman" w:hAnsi="Times New Roman" w:cs="Times New Roman"/>
        </w:rPr>
      </w:pPr>
      <w:r w:rsidRPr="00BB00F9">
        <w:rPr>
          <w:rFonts w:ascii="Times New Roman" w:hAnsi="Times New Roman" w:cs="Times New Roman"/>
        </w:rPr>
        <w:t>Na území MAS žije k </w:t>
      </w:r>
      <w:proofErr w:type="gramStart"/>
      <w:r w:rsidRPr="00BB00F9">
        <w:rPr>
          <w:rFonts w:ascii="Times New Roman" w:hAnsi="Times New Roman" w:cs="Times New Roman"/>
        </w:rPr>
        <w:t xml:space="preserve">31.12.2013 </w:t>
      </w:r>
      <w:r>
        <w:rPr>
          <w:rFonts w:ascii="Times New Roman" w:hAnsi="Times New Roman" w:cs="Times New Roman"/>
        </w:rPr>
        <w:t>29 092</w:t>
      </w:r>
      <w:proofErr w:type="gramEnd"/>
      <w:r w:rsidRPr="00BB00F9">
        <w:rPr>
          <w:rFonts w:ascii="Times New Roman" w:hAnsi="Times New Roman" w:cs="Times New Roman"/>
        </w:rPr>
        <w:t xml:space="preserve"> obyvatel.  Projevuje se </w:t>
      </w:r>
      <w:proofErr w:type="spellStart"/>
      <w:r w:rsidRPr="00BB00F9">
        <w:rPr>
          <w:rFonts w:ascii="Times New Roman" w:hAnsi="Times New Roman" w:cs="Times New Roman"/>
        </w:rPr>
        <w:t>dosídlování</w:t>
      </w:r>
      <w:proofErr w:type="spellEnd"/>
      <w:r w:rsidRPr="00BB00F9">
        <w:rPr>
          <w:rFonts w:ascii="Times New Roman" w:hAnsi="Times New Roman" w:cs="Times New Roman"/>
        </w:rPr>
        <w:t xml:space="preserve"> menších obcí mladými rodinami, které si zde staví domy.  Lidé už nechtějí žít v panelových sídlištích a i za cenu celoživotních závazků u hypoték mají zájem pořídit si vlastní bydlení stranou od městského shonu. </w:t>
      </w:r>
    </w:p>
    <w:p w:rsidR="00132308" w:rsidRPr="00776C77" w:rsidRDefault="00132308" w:rsidP="00132308">
      <w:pPr>
        <w:tabs>
          <w:tab w:val="num" w:pos="1260"/>
        </w:tabs>
        <w:jc w:val="both"/>
        <w:rPr>
          <w:rFonts w:ascii="Times New Roman" w:hAnsi="Times New Roman" w:cs="Times New Roman"/>
        </w:rPr>
      </w:pPr>
      <w:r w:rsidRPr="00BB00F9">
        <w:rPr>
          <w:rFonts w:ascii="Times New Roman" w:hAnsi="Times New Roman" w:cs="Times New Roman"/>
        </w:rPr>
        <w:t>Příliv nových obyvatel však klade nároky na zvýšení infrastruktury obcí, které je třeba rozšiřovat a modernizovat.  Obce podporují tento trend změnami územních plánů, kde jsou ve větší míře uvolněny lokality určené k zastavění (bydlení).  Naopak u měst (Benešov a Jílové) dochází k úbytku obyvatel vlivem úbytku pracovních míst a vystěhováním lidí za prací.</w:t>
      </w:r>
    </w:p>
    <w:p w:rsidR="00132308" w:rsidRPr="00132308" w:rsidRDefault="00132308" w:rsidP="00132308">
      <w:pPr>
        <w:rPr>
          <w:rFonts w:ascii="Times New Roman" w:hAnsi="Times New Roman" w:cs="Times New Roman"/>
        </w:rPr>
      </w:pPr>
      <w:r w:rsidRPr="00BB00F9">
        <w:rPr>
          <w:rFonts w:ascii="Times New Roman" w:hAnsi="Times New Roman" w:cs="Times New Roman"/>
        </w:rPr>
        <w:lastRenderedPageBreak/>
        <w:t xml:space="preserve">V oblasti vzdělanosti převažují na území MAS lidé vyučení a středoškolsky vzdělaní. Podíl obyvatel s úplným středním vzděláním s maturitou je na území MAS Labské skály nižší v porovnání s Ústeckým krajem o cca 5%, v porovnání s ČR cca o 7%.   Vysokoškolsky vzdělaných obyvatel je necelých 5% - což představuje v absolutním počtu 1259 vysokoškoláků a absolventů bakalářského a magisterského studia v území také necelých 5%  - tedy 1218 obyvatel.  V porovnání se vzdělanostní strukturou na úrovni ČR je podíl vysokoškolsky vzdělaného obyvatelstva na území MAS Labské skály třikrát nižší, než je průměr ČR. To samozřejmě souvisí s koncentrací vysokoškolsky vzdělaných obyvatel ve větších městech s větší nabídkou relevantních pracovních příležitostí, nicméně i venkovský prostor může při dobře nastavené komunální politice oslovit tento segment obyvatel s multiplikačním efektem na další rozvoj území.  Horší vzdělanostní struktura obyvatel je jedním z faktorů přispívající k vyšší nezaměstnanosti, vzhledem k tomu, že obyvatelé s nižším vzděláním jsou hůře uplatnitelní na trhu práce a méně pružně reagují na měnící se požadavky trhu práce v prostředí znalostní ekonomiky. </w:t>
      </w:r>
    </w:p>
    <w:p w:rsidR="008E0371" w:rsidRPr="00132308" w:rsidRDefault="00FF58A3" w:rsidP="008E0371">
      <w:pPr>
        <w:tabs>
          <w:tab w:val="num" w:pos="1260"/>
        </w:tabs>
        <w:jc w:val="both"/>
        <w:rPr>
          <w:rFonts w:ascii="Times New Roman" w:hAnsi="Times New Roman" w:cs="Times New Roman"/>
          <w:b/>
        </w:rPr>
      </w:pPr>
      <w:r w:rsidRPr="00132308">
        <w:rPr>
          <w:rFonts w:ascii="Times New Roman" w:hAnsi="Times New Roman" w:cs="Times New Roman"/>
          <w:b/>
        </w:rPr>
        <w:t xml:space="preserve"> Jak vyplývá z předchozích analytických údajů, další vzdělávání dospělých obyvatel v produktivním věku je tedy v území MAS Labské skály důležité, využití programů celoživotního vzdělávání a rekvalifikací, kurzů pro začínající podnikatele je možné zvýšit realizací programů a projektů, </w:t>
      </w:r>
      <w:proofErr w:type="gramStart"/>
      <w:r w:rsidRPr="00132308">
        <w:rPr>
          <w:rFonts w:ascii="Times New Roman" w:hAnsi="Times New Roman" w:cs="Times New Roman"/>
          <w:b/>
        </w:rPr>
        <w:t>které  přinesou</w:t>
      </w:r>
      <w:proofErr w:type="gramEnd"/>
      <w:r w:rsidRPr="00132308">
        <w:rPr>
          <w:rFonts w:ascii="Times New Roman" w:hAnsi="Times New Roman" w:cs="Times New Roman"/>
          <w:b/>
        </w:rPr>
        <w:t xml:space="preserve"> lidem nové dovednosti a znalosti, které mohou uplatnit na trhu práce.  Důležitá je i osvěta v rámci výběru povolání u žáků základních škol a jejich rodičů (preference řemesel a technických oborů s lepším následným uplatněním na trhu práce), nástroje k posílení zájmu žáků o technické </w:t>
      </w:r>
      <w:proofErr w:type="gramStart"/>
      <w:r w:rsidRPr="00132308">
        <w:rPr>
          <w:rFonts w:ascii="Times New Roman" w:hAnsi="Times New Roman" w:cs="Times New Roman"/>
          <w:b/>
        </w:rPr>
        <w:t>obory,  spolupráce</w:t>
      </w:r>
      <w:proofErr w:type="gramEnd"/>
      <w:r w:rsidRPr="00132308">
        <w:rPr>
          <w:rFonts w:ascii="Times New Roman" w:hAnsi="Times New Roman" w:cs="Times New Roman"/>
          <w:b/>
        </w:rPr>
        <w:t xml:space="preserve"> institucí, firem</w:t>
      </w:r>
      <w:r w:rsidR="00C9464B">
        <w:rPr>
          <w:rFonts w:ascii="Times New Roman" w:hAnsi="Times New Roman" w:cs="Times New Roman"/>
          <w:b/>
        </w:rPr>
        <w:t>,</w:t>
      </w:r>
      <w:r w:rsidRPr="00132308">
        <w:rPr>
          <w:rFonts w:ascii="Times New Roman" w:hAnsi="Times New Roman" w:cs="Times New Roman"/>
          <w:b/>
        </w:rPr>
        <w:t xml:space="preserve"> základních a středních škol.   </w:t>
      </w:r>
    </w:p>
    <w:p w:rsidR="008E0371" w:rsidRPr="00776C77" w:rsidRDefault="008E0371" w:rsidP="001E5545">
      <w:pPr>
        <w:tabs>
          <w:tab w:val="num" w:pos="1260"/>
        </w:tabs>
        <w:jc w:val="both"/>
        <w:rPr>
          <w:rFonts w:ascii="Times New Roman" w:hAnsi="Times New Roman" w:cs="Times New Roman"/>
        </w:rPr>
      </w:pPr>
    </w:p>
    <w:p w:rsidR="00A92266" w:rsidRPr="00776C77" w:rsidRDefault="00A92266" w:rsidP="001E5545">
      <w:pPr>
        <w:tabs>
          <w:tab w:val="num" w:pos="1260"/>
        </w:tabs>
        <w:jc w:val="both"/>
        <w:rPr>
          <w:rFonts w:ascii="Times New Roman" w:hAnsi="Times New Roman" w:cs="Times New Roman"/>
        </w:rPr>
      </w:pPr>
    </w:p>
    <w:p w:rsidR="004D4CA7" w:rsidRPr="00BB00F9" w:rsidRDefault="004D4CA7" w:rsidP="00BA06A7">
      <w:pPr>
        <w:pStyle w:val="Nadpis2"/>
        <w:rPr>
          <w:rFonts w:ascii="Times New Roman" w:hAnsi="Times New Roman" w:cs="Times New Roman"/>
          <w:b w:val="0"/>
          <w:u w:val="single"/>
        </w:rPr>
      </w:pPr>
    </w:p>
    <w:p w:rsidR="006C72DC" w:rsidRPr="00BB00F9" w:rsidRDefault="006C72DC" w:rsidP="004D4CA7">
      <w:pPr>
        <w:rPr>
          <w:rFonts w:ascii="Times New Roman" w:hAnsi="Times New Roman" w:cs="Times New Roman"/>
        </w:rPr>
      </w:pPr>
    </w:p>
    <w:p w:rsidR="00C07F66" w:rsidRPr="00BB00F9" w:rsidRDefault="00C07F66">
      <w:pPr>
        <w:rPr>
          <w:rFonts w:ascii="Times New Roman" w:hAnsi="Times New Roman" w:cs="Times New Roman"/>
        </w:rPr>
      </w:pPr>
    </w:p>
    <w:p w:rsidR="00A55FB1" w:rsidRDefault="00A55FB1">
      <w:pPr>
        <w:rPr>
          <w:rFonts w:asciiTheme="majorHAnsi" w:eastAsiaTheme="majorEastAsia" w:hAnsiTheme="majorHAnsi" w:cstheme="majorBidi"/>
          <w:b/>
          <w:bCs/>
          <w:color w:val="4F81BD" w:themeColor="accent1"/>
          <w:sz w:val="26"/>
          <w:szCs w:val="26"/>
          <w:u w:val="single"/>
        </w:rPr>
      </w:pPr>
      <w:r>
        <w:rPr>
          <w:u w:val="single"/>
        </w:rPr>
        <w:br w:type="page"/>
      </w:r>
    </w:p>
    <w:p w:rsidR="00E0268C" w:rsidRPr="00132308" w:rsidRDefault="00FF58A3" w:rsidP="00132308">
      <w:pPr>
        <w:pStyle w:val="Nadpis2"/>
        <w:rPr>
          <w:u w:val="single"/>
        </w:rPr>
      </w:pPr>
      <w:bookmarkStart w:id="25" w:name="_Toc419834161"/>
      <w:r w:rsidRPr="00132308">
        <w:rPr>
          <w:u w:val="single"/>
        </w:rPr>
        <w:lastRenderedPageBreak/>
        <w:t>2.6 Cizinci</w:t>
      </w:r>
      <w:bookmarkEnd w:id="25"/>
    </w:p>
    <w:p w:rsidR="00831D22" w:rsidRPr="00776C77" w:rsidRDefault="00FF58A3" w:rsidP="009F7C77">
      <w:pPr>
        <w:tabs>
          <w:tab w:val="num" w:pos="1260"/>
        </w:tabs>
        <w:spacing w:after="0"/>
        <w:jc w:val="both"/>
        <w:rPr>
          <w:rFonts w:ascii="Times New Roman" w:hAnsi="Times New Roman" w:cs="Times New Roman"/>
          <w:b/>
        </w:rPr>
      </w:pPr>
      <w:r w:rsidRPr="00BB00F9">
        <w:rPr>
          <w:rFonts w:ascii="Times New Roman" w:hAnsi="Times New Roman" w:cs="Times New Roman"/>
          <w:b/>
        </w:rPr>
        <w:t>Tabulka č. 11 - Počet cizinců žijících na území MAS Labské skály k </w:t>
      </w:r>
      <w:proofErr w:type="gramStart"/>
      <w:r w:rsidRPr="00BB00F9">
        <w:rPr>
          <w:rFonts w:ascii="Times New Roman" w:hAnsi="Times New Roman" w:cs="Times New Roman"/>
          <w:b/>
        </w:rPr>
        <w:t>31.12.2013</w:t>
      </w:r>
      <w:proofErr w:type="gramEnd"/>
    </w:p>
    <w:tbl>
      <w:tblPr>
        <w:tblW w:w="9070" w:type="dxa"/>
        <w:tblInd w:w="55" w:type="dxa"/>
        <w:tblLayout w:type="fixed"/>
        <w:tblCellMar>
          <w:left w:w="70" w:type="dxa"/>
          <w:right w:w="70" w:type="dxa"/>
        </w:tblCellMar>
        <w:tblLook w:val="04A0" w:firstRow="1" w:lastRow="0" w:firstColumn="1" w:lastColumn="0" w:noHBand="0" w:noVBand="1"/>
      </w:tblPr>
      <w:tblGrid>
        <w:gridCol w:w="3118"/>
        <w:gridCol w:w="1984"/>
        <w:gridCol w:w="1984"/>
        <w:gridCol w:w="1984"/>
      </w:tblGrid>
      <w:tr w:rsidR="00E15A1D" w:rsidRPr="00E15A1D" w:rsidTr="00792BF7">
        <w:trPr>
          <w:trHeight w:val="330"/>
        </w:trPr>
        <w:tc>
          <w:tcPr>
            <w:tcW w:w="3118" w:type="dxa"/>
            <w:tcBorders>
              <w:top w:val="single" w:sz="8" w:space="0" w:color="auto"/>
              <w:left w:val="single" w:sz="8" w:space="0" w:color="auto"/>
              <w:bottom w:val="single" w:sz="8" w:space="0" w:color="000000"/>
              <w:right w:val="single" w:sz="8" w:space="0" w:color="auto"/>
            </w:tcBorders>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 </w:t>
            </w:r>
          </w:p>
        </w:tc>
        <w:tc>
          <w:tcPr>
            <w:tcW w:w="1984" w:type="dxa"/>
            <w:tcBorders>
              <w:top w:val="single" w:sz="8" w:space="0" w:color="auto"/>
              <w:left w:val="single" w:sz="8" w:space="0" w:color="auto"/>
              <w:bottom w:val="single" w:sz="8" w:space="0" w:color="000000"/>
              <w:right w:val="single" w:sz="8" w:space="0" w:color="auto"/>
            </w:tcBorders>
            <w:shd w:val="clear" w:color="auto" w:fill="DAEEF3"/>
            <w:vAlign w:val="bottom"/>
            <w:hideMark/>
          </w:tcPr>
          <w:p w:rsidR="00E15A1D" w:rsidRPr="00E15A1D" w:rsidRDefault="00E15A1D" w:rsidP="00E15A1D">
            <w:pPr>
              <w:spacing w:after="0"/>
              <w:rPr>
                <w:rFonts w:ascii="Times New Roman" w:hAnsi="Times New Roman" w:cs="Times New Roman"/>
                <w:b/>
                <w:bCs/>
                <w:color w:val="000000"/>
              </w:rPr>
            </w:pPr>
            <w:r w:rsidRPr="00E15A1D">
              <w:rPr>
                <w:rFonts w:ascii="Times New Roman" w:hAnsi="Times New Roman" w:cs="Times New Roman"/>
                <w:b/>
                <w:bCs/>
                <w:color w:val="000000"/>
              </w:rPr>
              <w:t>Celkem</w:t>
            </w:r>
          </w:p>
        </w:tc>
        <w:tc>
          <w:tcPr>
            <w:tcW w:w="1984" w:type="dxa"/>
            <w:tcBorders>
              <w:top w:val="single" w:sz="8" w:space="0" w:color="auto"/>
              <w:left w:val="single" w:sz="8" w:space="0" w:color="auto"/>
              <w:bottom w:val="single" w:sz="8" w:space="0" w:color="000000"/>
              <w:right w:val="single" w:sz="8" w:space="0" w:color="auto"/>
            </w:tcBorders>
            <w:vAlign w:val="bottom"/>
            <w:hideMark/>
          </w:tcPr>
          <w:p w:rsidR="00E15A1D" w:rsidRPr="00E15A1D" w:rsidRDefault="00E15A1D" w:rsidP="00E15A1D">
            <w:pPr>
              <w:spacing w:after="0"/>
              <w:rPr>
                <w:rFonts w:ascii="Times New Roman" w:hAnsi="Times New Roman" w:cs="Times New Roman"/>
                <w:b/>
                <w:bCs/>
                <w:color w:val="000000"/>
              </w:rPr>
            </w:pPr>
            <w:r w:rsidRPr="00E15A1D">
              <w:rPr>
                <w:rFonts w:ascii="Times New Roman" w:hAnsi="Times New Roman" w:cs="Times New Roman"/>
                <w:b/>
                <w:bCs/>
                <w:color w:val="000000"/>
              </w:rPr>
              <w:t>Přechodný pobyt</w:t>
            </w:r>
          </w:p>
        </w:tc>
        <w:tc>
          <w:tcPr>
            <w:tcW w:w="1984" w:type="dxa"/>
            <w:tcBorders>
              <w:top w:val="single" w:sz="8" w:space="0" w:color="auto"/>
              <w:left w:val="single" w:sz="8" w:space="0" w:color="auto"/>
              <w:bottom w:val="single" w:sz="8" w:space="0" w:color="000000"/>
              <w:right w:val="single" w:sz="8" w:space="0" w:color="auto"/>
            </w:tcBorders>
            <w:vAlign w:val="bottom"/>
            <w:hideMark/>
          </w:tcPr>
          <w:p w:rsidR="00E15A1D" w:rsidRPr="00E15A1D" w:rsidRDefault="00E15A1D" w:rsidP="00E15A1D">
            <w:pPr>
              <w:spacing w:after="0"/>
              <w:rPr>
                <w:rFonts w:ascii="Times New Roman" w:hAnsi="Times New Roman" w:cs="Times New Roman"/>
                <w:b/>
                <w:bCs/>
                <w:color w:val="000000"/>
              </w:rPr>
            </w:pPr>
            <w:r w:rsidRPr="00E15A1D">
              <w:rPr>
                <w:rFonts w:ascii="Times New Roman" w:hAnsi="Times New Roman" w:cs="Times New Roman"/>
                <w:b/>
                <w:bCs/>
                <w:color w:val="000000"/>
              </w:rPr>
              <w:t xml:space="preserve">Trvalý pobyt </w:t>
            </w:r>
          </w:p>
        </w:tc>
      </w:tr>
      <w:tr w:rsidR="00E15A1D" w:rsidRPr="00E15A1D" w:rsidTr="00522388">
        <w:trPr>
          <w:trHeight w:val="300"/>
        </w:trPr>
        <w:tc>
          <w:tcPr>
            <w:tcW w:w="3118"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Benešov nad Ploučnicí</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105</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54</w:t>
            </w:r>
          </w:p>
        </w:tc>
        <w:tc>
          <w:tcPr>
            <w:tcW w:w="1984" w:type="dxa"/>
            <w:tcBorders>
              <w:top w:val="nil"/>
              <w:left w:val="nil"/>
              <w:bottom w:val="single" w:sz="4" w:space="0" w:color="auto"/>
              <w:right w:val="single" w:sz="8"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51</w:t>
            </w:r>
          </w:p>
        </w:tc>
      </w:tr>
      <w:tr w:rsidR="00E15A1D" w:rsidRPr="00E15A1D" w:rsidTr="0052238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522388" w:rsidRDefault="00E15A1D" w:rsidP="00E15A1D">
            <w:pPr>
              <w:spacing w:after="0"/>
              <w:rPr>
                <w:rFonts w:ascii="Times New Roman" w:hAnsi="Times New Roman" w:cs="Times New Roman"/>
                <w:color w:val="000000"/>
              </w:rPr>
            </w:pPr>
            <w:r w:rsidRPr="00522388">
              <w:rPr>
                <w:rFonts w:ascii="Times New Roman" w:hAnsi="Times New Roman" w:cs="Times New Roman"/>
                <w:color w:val="000000"/>
              </w:rPr>
              <w:t xml:space="preserve">Dobkovice </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522388" w:rsidRDefault="00E15A1D" w:rsidP="00E15A1D">
            <w:pPr>
              <w:spacing w:after="0"/>
              <w:jc w:val="right"/>
              <w:rPr>
                <w:rFonts w:ascii="Times New Roman" w:hAnsi="Times New Roman" w:cs="Times New Roman"/>
                <w:color w:val="000000"/>
              </w:rPr>
            </w:pPr>
            <w:r w:rsidRPr="00522388">
              <w:rPr>
                <w:rFonts w:ascii="Times New Roman" w:hAnsi="Times New Roman" w:cs="Times New Roman"/>
                <w:color w:val="000000"/>
              </w:rPr>
              <w:t>7</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522388" w:rsidRDefault="00E15A1D" w:rsidP="00E15A1D">
            <w:pPr>
              <w:spacing w:after="0"/>
              <w:jc w:val="right"/>
              <w:rPr>
                <w:rFonts w:ascii="Times New Roman" w:hAnsi="Times New Roman" w:cs="Times New Roman"/>
                <w:color w:val="000000"/>
              </w:rPr>
            </w:pPr>
            <w:r w:rsidRPr="00522388">
              <w:rPr>
                <w:rFonts w:ascii="Times New Roman" w:hAnsi="Times New Roman" w:cs="Times New Roman"/>
                <w:color w:val="000000"/>
              </w:rPr>
              <w:t>3</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522388" w:rsidRDefault="00E15A1D" w:rsidP="00E15A1D">
            <w:pPr>
              <w:spacing w:after="0"/>
              <w:jc w:val="right"/>
              <w:rPr>
                <w:rFonts w:ascii="Times New Roman" w:hAnsi="Times New Roman" w:cs="Times New Roman"/>
                <w:color w:val="000000"/>
              </w:rPr>
            </w:pPr>
            <w:r w:rsidRPr="00522388">
              <w:rPr>
                <w:rFonts w:ascii="Times New Roman" w:hAnsi="Times New Roman" w:cs="Times New Roman"/>
                <w:color w:val="000000"/>
              </w:rPr>
              <w:t>4</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Dobrná</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Dolní Habartice</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11</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9</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proofErr w:type="spellStart"/>
            <w:r w:rsidRPr="00E15A1D">
              <w:rPr>
                <w:rFonts w:ascii="Times New Roman" w:hAnsi="Times New Roman" w:cs="Times New Roman"/>
                <w:color w:val="000000"/>
              </w:rPr>
              <w:t>Františkov</w:t>
            </w:r>
            <w:proofErr w:type="spellEnd"/>
            <w:r w:rsidRPr="00E15A1D">
              <w:rPr>
                <w:rFonts w:ascii="Times New Roman" w:hAnsi="Times New Roman" w:cs="Times New Roman"/>
                <w:color w:val="000000"/>
              </w:rPr>
              <w:t xml:space="preserve"> nad Ploučnicí</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Heřmanov</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10</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6</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Homole u Panny</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Horní Habartice</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r>
      <w:tr w:rsidR="009F7C77"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9F7C77" w:rsidRPr="00E15A1D" w:rsidRDefault="009F7C77" w:rsidP="00E15A1D">
            <w:pPr>
              <w:spacing w:after="0"/>
              <w:rPr>
                <w:rFonts w:ascii="Times New Roman" w:hAnsi="Times New Roman" w:cs="Times New Roman"/>
                <w:color w:val="000000"/>
              </w:rPr>
            </w:pPr>
            <w:r>
              <w:rPr>
                <w:rFonts w:ascii="Times New Roman" w:hAnsi="Times New Roman" w:cs="Times New Roman"/>
                <w:color w:val="000000"/>
              </w:rPr>
              <w:t>Chlumec</w:t>
            </w:r>
          </w:p>
        </w:tc>
        <w:tc>
          <w:tcPr>
            <w:tcW w:w="1984" w:type="dxa"/>
            <w:tcBorders>
              <w:top w:val="nil"/>
              <w:left w:val="nil"/>
              <w:bottom w:val="single" w:sz="4" w:space="0" w:color="auto"/>
              <w:right w:val="single" w:sz="4" w:space="0" w:color="auto"/>
            </w:tcBorders>
            <w:shd w:val="clear" w:color="auto" w:fill="DAEEF3"/>
            <w:noWrap/>
            <w:vAlign w:val="bottom"/>
            <w:hideMark/>
          </w:tcPr>
          <w:p w:rsidR="009F7C77" w:rsidRPr="00E15A1D" w:rsidRDefault="009F7C77" w:rsidP="00E15A1D">
            <w:pPr>
              <w:spacing w:after="0"/>
              <w:jc w:val="right"/>
              <w:rPr>
                <w:rFonts w:ascii="Times New Roman" w:hAnsi="Times New Roman" w:cs="Times New Roman"/>
                <w:color w:val="000000"/>
              </w:rPr>
            </w:pPr>
            <w:r>
              <w:rPr>
                <w:rFonts w:ascii="Times New Roman" w:hAnsi="Times New Roman" w:cs="Times New Roman"/>
                <w:color w:val="000000"/>
              </w:rPr>
              <w:t>78</w:t>
            </w:r>
          </w:p>
        </w:tc>
        <w:tc>
          <w:tcPr>
            <w:tcW w:w="1984" w:type="dxa"/>
            <w:tcBorders>
              <w:top w:val="nil"/>
              <w:left w:val="nil"/>
              <w:bottom w:val="single" w:sz="4" w:space="0" w:color="auto"/>
              <w:right w:val="single" w:sz="4" w:space="0" w:color="auto"/>
            </w:tcBorders>
            <w:shd w:val="clear" w:color="auto" w:fill="auto"/>
            <w:noWrap/>
            <w:vAlign w:val="bottom"/>
            <w:hideMark/>
          </w:tcPr>
          <w:p w:rsidR="009F7C77" w:rsidRPr="00E15A1D" w:rsidRDefault="009F7C77" w:rsidP="00E15A1D">
            <w:pPr>
              <w:spacing w:after="0"/>
              <w:jc w:val="right"/>
              <w:rPr>
                <w:rFonts w:ascii="Times New Roman" w:hAnsi="Times New Roman" w:cs="Times New Roman"/>
                <w:color w:val="000000"/>
              </w:rPr>
            </w:pPr>
            <w:r>
              <w:rPr>
                <w:rFonts w:ascii="Times New Roman" w:hAnsi="Times New Roman" w:cs="Times New Roman"/>
                <w:color w:val="000000"/>
              </w:rPr>
              <w:t>32</w:t>
            </w:r>
          </w:p>
        </w:tc>
        <w:tc>
          <w:tcPr>
            <w:tcW w:w="1984" w:type="dxa"/>
            <w:tcBorders>
              <w:top w:val="nil"/>
              <w:left w:val="nil"/>
              <w:bottom w:val="single" w:sz="4" w:space="0" w:color="auto"/>
              <w:right w:val="single" w:sz="8" w:space="0" w:color="auto"/>
            </w:tcBorders>
            <w:shd w:val="clear" w:color="auto" w:fill="auto"/>
            <w:noWrap/>
            <w:vAlign w:val="bottom"/>
            <w:hideMark/>
          </w:tcPr>
          <w:p w:rsidR="009F7C77" w:rsidRPr="00E15A1D" w:rsidRDefault="009F7C77" w:rsidP="00E15A1D">
            <w:pPr>
              <w:spacing w:after="0"/>
              <w:jc w:val="right"/>
              <w:rPr>
                <w:rFonts w:ascii="Times New Roman" w:hAnsi="Times New Roman" w:cs="Times New Roman"/>
                <w:color w:val="000000"/>
              </w:rPr>
            </w:pPr>
            <w:r>
              <w:rPr>
                <w:rFonts w:ascii="Times New Roman" w:hAnsi="Times New Roman" w:cs="Times New Roman"/>
                <w:color w:val="000000"/>
              </w:rPr>
              <w:t>46</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Chuderov</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21</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20</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Jílové</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46</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7</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39</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Libouchec</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22</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14</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8</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Malá Veleň</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Malé Březno</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Malečov</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10</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7</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Malšovice</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10</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6</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w:t>
            </w:r>
          </w:p>
        </w:tc>
      </w:tr>
      <w:tr w:rsidR="00E15A1D" w:rsidRPr="00E15A1D" w:rsidTr="0052238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Markvartice</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Merboltice</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r>
      <w:tr w:rsidR="00E15A1D" w:rsidRPr="00E15A1D" w:rsidTr="00522388">
        <w:trPr>
          <w:trHeight w:val="300"/>
        </w:trPr>
        <w:tc>
          <w:tcPr>
            <w:tcW w:w="3118"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Petrovice</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176</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75</w:t>
            </w:r>
          </w:p>
        </w:tc>
        <w:tc>
          <w:tcPr>
            <w:tcW w:w="1984" w:type="dxa"/>
            <w:tcBorders>
              <w:top w:val="nil"/>
              <w:left w:val="nil"/>
              <w:bottom w:val="single" w:sz="4" w:space="0" w:color="auto"/>
              <w:right w:val="single" w:sz="8"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101</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Povrly</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20</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16</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Ryjice</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 xml:space="preserve">Starý </w:t>
            </w:r>
            <w:proofErr w:type="spellStart"/>
            <w:r w:rsidRPr="00E15A1D">
              <w:rPr>
                <w:rFonts w:ascii="Times New Roman" w:hAnsi="Times New Roman" w:cs="Times New Roman"/>
                <w:color w:val="000000"/>
              </w:rPr>
              <w:t>Šachov</w:t>
            </w:r>
            <w:proofErr w:type="spellEnd"/>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r>
      <w:tr w:rsidR="00E15A1D" w:rsidRPr="00E15A1D" w:rsidTr="00FC4218">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Těchlovice</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0</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w:t>
            </w:r>
          </w:p>
        </w:tc>
      </w:tr>
      <w:tr w:rsidR="00E15A1D" w:rsidRPr="00E15A1D" w:rsidTr="00522388">
        <w:trPr>
          <w:trHeight w:val="300"/>
        </w:trPr>
        <w:tc>
          <w:tcPr>
            <w:tcW w:w="3118"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Telnice</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54</w:t>
            </w:r>
          </w:p>
        </w:tc>
        <w:tc>
          <w:tcPr>
            <w:tcW w:w="1984" w:type="dxa"/>
            <w:tcBorders>
              <w:top w:val="nil"/>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42</w:t>
            </w:r>
          </w:p>
        </w:tc>
        <w:tc>
          <w:tcPr>
            <w:tcW w:w="1984" w:type="dxa"/>
            <w:tcBorders>
              <w:top w:val="nil"/>
              <w:left w:val="nil"/>
              <w:bottom w:val="single" w:sz="4" w:space="0" w:color="auto"/>
              <w:right w:val="single" w:sz="8"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12</w:t>
            </w:r>
          </w:p>
        </w:tc>
      </w:tr>
      <w:tr w:rsidR="00E15A1D" w:rsidRPr="00E15A1D" w:rsidTr="00262D5A">
        <w:trPr>
          <w:trHeight w:val="300"/>
        </w:trPr>
        <w:tc>
          <w:tcPr>
            <w:tcW w:w="3118" w:type="dxa"/>
            <w:tcBorders>
              <w:top w:val="nil"/>
              <w:left w:val="single" w:sz="8"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Tisá</w:t>
            </w:r>
          </w:p>
        </w:tc>
        <w:tc>
          <w:tcPr>
            <w:tcW w:w="1984" w:type="dxa"/>
            <w:tcBorders>
              <w:top w:val="nil"/>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34</w:t>
            </w:r>
          </w:p>
        </w:tc>
        <w:tc>
          <w:tcPr>
            <w:tcW w:w="1984" w:type="dxa"/>
            <w:tcBorders>
              <w:top w:val="nil"/>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8</w:t>
            </w:r>
          </w:p>
        </w:tc>
        <w:tc>
          <w:tcPr>
            <w:tcW w:w="1984" w:type="dxa"/>
            <w:tcBorders>
              <w:top w:val="nil"/>
              <w:left w:val="nil"/>
              <w:bottom w:val="single" w:sz="4" w:space="0" w:color="auto"/>
              <w:right w:val="single" w:sz="8"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26</w:t>
            </w:r>
          </w:p>
        </w:tc>
      </w:tr>
      <w:tr w:rsidR="00E15A1D" w:rsidRPr="00E15A1D" w:rsidTr="00262D5A">
        <w:trPr>
          <w:trHeight w:val="315"/>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Valkeřice</w:t>
            </w:r>
          </w:p>
        </w:tc>
        <w:tc>
          <w:tcPr>
            <w:tcW w:w="1984" w:type="dxa"/>
            <w:tcBorders>
              <w:top w:val="single" w:sz="4" w:space="0" w:color="auto"/>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1</w:t>
            </w:r>
          </w:p>
        </w:tc>
      </w:tr>
      <w:tr w:rsidR="00E15A1D" w:rsidRPr="00E15A1D" w:rsidTr="00262D5A">
        <w:trPr>
          <w:trHeight w:val="315"/>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Velké Březno</w:t>
            </w:r>
          </w:p>
        </w:tc>
        <w:tc>
          <w:tcPr>
            <w:tcW w:w="1984" w:type="dxa"/>
            <w:tcBorders>
              <w:top w:val="single" w:sz="4" w:space="0" w:color="auto"/>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56</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22</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34</w:t>
            </w:r>
          </w:p>
        </w:tc>
      </w:tr>
      <w:tr w:rsidR="00E15A1D" w:rsidRPr="00E15A1D" w:rsidTr="00522388">
        <w:trPr>
          <w:trHeight w:val="315"/>
        </w:trPr>
        <w:tc>
          <w:tcPr>
            <w:tcW w:w="311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Velké Chvojno</w:t>
            </w:r>
          </w:p>
        </w:tc>
        <w:tc>
          <w:tcPr>
            <w:tcW w:w="198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48</w:t>
            </w:r>
          </w:p>
        </w:tc>
        <w:tc>
          <w:tcPr>
            <w:tcW w:w="198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40</w:t>
            </w:r>
          </w:p>
        </w:tc>
        <w:tc>
          <w:tcPr>
            <w:tcW w:w="198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8</w:t>
            </w:r>
          </w:p>
        </w:tc>
      </w:tr>
      <w:tr w:rsidR="00E15A1D" w:rsidRPr="00E15A1D" w:rsidTr="00262D5A">
        <w:trPr>
          <w:trHeight w:val="315"/>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5A1D" w:rsidRPr="00E15A1D" w:rsidRDefault="00E15A1D" w:rsidP="00E15A1D">
            <w:pPr>
              <w:spacing w:after="0"/>
              <w:rPr>
                <w:rFonts w:ascii="Times New Roman" w:hAnsi="Times New Roman" w:cs="Times New Roman"/>
                <w:color w:val="000000"/>
              </w:rPr>
            </w:pPr>
            <w:r w:rsidRPr="00E15A1D">
              <w:rPr>
                <w:rFonts w:ascii="Times New Roman" w:hAnsi="Times New Roman" w:cs="Times New Roman"/>
                <w:color w:val="000000"/>
              </w:rPr>
              <w:t>Verneřice</w:t>
            </w:r>
          </w:p>
        </w:tc>
        <w:tc>
          <w:tcPr>
            <w:tcW w:w="1984" w:type="dxa"/>
            <w:tcBorders>
              <w:top w:val="single" w:sz="4" w:space="0" w:color="auto"/>
              <w:left w:val="nil"/>
              <w:bottom w:val="single" w:sz="4" w:space="0" w:color="auto"/>
              <w:right w:val="single" w:sz="4" w:space="0" w:color="auto"/>
            </w:tcBorders>
            <w:shd w:val="clear" w:color="auto" w:fill="DAEEF3"/>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8</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5</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Pr="00E15A1D" w:rsidRDefault="00E15A1D" w:rsidP="00E15A1D">
            <w:pPr>
              <w:spacing w:after="0"/>
              <w:jc w:val="right"/>
              <w:rPr>
                <w:rFonts w:ascii="Times New Roman" w:hAnsi="Times New Roman" w:cs="Times New Roman"/>
                <w:color w:val="000000"/>
              </w:rPr>
            </w:pPr>
            <w:r w:rsidRPr="00E15A1D">
              <w:rPr>
                <w:rFonts w:ascii="Times New Roman" w:hAnsi="Times New Roman" w:cs="Times New Roman"/>
                <w:color w:val="000000"/>
              </w:rPr>
              <w:t>3</w:t>
            </w:r>
          </w:p>
        </w:tc>
      </w:tr>
      <w:tr w:rsidR="00E15A1D" w:rsidRPr="00E15A1D" w:rsidTr="00262D5A">
        <w:trPr>
          <w:trHeight w:val="315"/>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5A1D" w:rsidRDefault="00E15A1D" w:rsidP="00E15A1D">
            <w:pPr>
              <w:spacing w:after="0"/>
              <w:rPr>
                <w:color w:val="000000"/>
              </w:rPr>
            </w:pPr>
            <w:r>
              <w:rPr>
                <w:color w:val="000000"/>
              </w:rPr>
              <w:t>Zubrnice</w:t>
            </w:r>
          </w:p>
        </w:tc>
        <w:tc>
          <w:tcPr>
            <w:tcW w:w="1984" w:type="dxa"/>
            <w:tcBorders>
              <w:top w:val="single" w:sz="4" w:space="0" w:color="auto"/>
              <w:left w:val="nil"/>
              <w:bottom w:val="single" w:sz="4" w:space="0" w:color="auto"/>
              <w:right w:val="single" w:sz="4" w:space="0" w:color="auto"/>
            </w:tcBorders>
            <w:shd w:val="clear" w:color="auto" w:fill="DAEEF3"/>
            <w:noWrap/>
            <w:vAlign w:val="bottom"/>
            <w:hideMark/>
          </w:tcPr>
          <w:p w:rsidR="00E15A1D" w:rsidRDefault="00E15A1D" w:rsidP="00E15A1D">
            <w:pPr>
              <w:spacing w:after="0"/>
              <w:jc w:val="right"/>
              <w:rPr>
                <w:color w:val="000000"/>
              </w:rPr>
            </w:pPr>
            <w:r>
              <w:rPr>
                <w:color w:val="000000"/>
              </w:rPr>
              <w:t>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Default="00E15A1D" w:rsidP="00E15A1D">
            <w:pPr>
              <w:spacing w:after="0"/>
              <w:jc w:val="right"/>
              <w:rPr>
                <w:color w:val="000000"/>
              </w:rPr>
            </w:pPr>
            <w:r>
              <w:rPr>
                <w:color w:val="000000"/>
              </w:rPr>
              <w:t>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15A1D" w:rsidRDefault="00E15A1D" w:rsidP="00E15A1D">
            <w:pPr>
              <w:spacing w:after="0"/>
              <w:jc w:val="right"/>
              <w:rPr>
                <w:color w:val="000000"/>
              </w:rPr>
            </w:pPr>
            <w:r>
              <w:rPr>
                <w:color w:val="000000"/>
              </w:rPr>
              <w:t>3</w:t>
            </w:r>
          </w:p>
        </w:tc>
      </w:tr>
      <w:tr w:rsidR="00E15A1D" w:rsidRPr="00E15A1D" w:rsidTr="00E15A1D">
        <w:trPr>
          <w:trHeight w:val="315"/>
        </w:trPr>
        <w:tc>
          <w:tcPr>
            <w:tcW w:w="311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E15A1D" w:rsidRDefault="00E15A1D" w:rsidP="00E15A1D">
            <w:pPr>
              <w:spacing w:after="0"/>
              <w:rPr>
                <w:b/>
                <w:bCs/>
                <w:color w:val="000000"/>
              </w:rPr>
            </w:pPr>
            <w:r>
              <w:rPr>
                <w:b/>
                <w:bCs/>
                <w:color w:val="000000"/>
              </w:rPr>
              <w:t xml:space="preserve">Celkem území MAS </w:t>
            </w:r>
          </w:p>
        </w:tc>
        <w:tc>
          <w:tcPr>
            <w:tcW w:w="198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15A1D" w:rsidRDefault="009F7C77" w:rsidP="00E15A1D">
            <w:pPr>
              <w:spacing w:after="0"/>
              <w:jc w:val="right"/>
              <w:rPr>
                <w:b/>
                <w:bCs/>
                <w:color w:val="000000"/>
              </w:rPr>
            </w:pPr>
            <w:r>
              <w:rPr>
                <w:b/>
                <w:bCs/>
                <w:color w:val="000000"/>
              </w:rPr>
              <w:t>743</w:t>
            </w:r>
          </w:p>
        </w:tc>
        <w:tc>
          <w:tcPr>
            <w:tcW w:w="198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15A1D" w:rsidRDefault="00E15A1D" w:rsidP="009F7C77">
            <w:pPr>
              <w:spacing w:after="0"/>
              <w:jc w:val="right"/>
              <w:rPr>
                <w:b/>
                <w:bCs/>
                <w:color w:val="000000"/>
              </w:rPr>
            </w:pPr>
            <w:r>
              <w:rPr>
                <w:b/>
                <w:bCs/>
                <w:color w:val="000000"/>
              </w:rPr>
              <w:t>3</w:t>
            </w:r>
            <w:r w:rsidR="009F7C77">
              <w:rPr>
                <w:b/>
                <w:bCs/>
                <w:color w:val="000000"/>
              </w:rPr>
              <w:t>37</w:t>
            </w:r>
          </w:p>
        </w:tc>
        <w:tc>
          <w:tcPr>
            <w:tcW w:w="198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15A1D" w:rsidRDefault="009F7C77" w:rsidP="00E15A1D">
            <w:pPr>
              <w:spacing w:after="0"/>
              <w:jc w:val="right"/>
              <w:rPr>
                <w:b/>
                <w:bCs/>
                <w:color w:val="000000"/>
              </w:rPr>
            </w:pPr>
            <w:r>
              <w:rPr>
                <w:b/>
                <w:bCs/>
                <w:color w:val="000000"/>
              </w:rPr>
              <w:t>406</w:t>
            </w:r>
          </w:p>
        </w:tc>
      </w:tr>
    </w:tbl>
    <w:p w:rsidR="0098655A" w:rsidRPr="00776C77" w:rsidRDefault="00FF58A3" w:rsidP="0098655A">
      <w:pPr>
        <w:tabs>
          <w:tab w:val="num" w:pos="1260"/>
        </w:tabs>
        <w:jc w:val="both"/>
        <w:rPr>
          <w:rFonts w:ascii="Times New Roman" w:hAnsi="Times New Roman" w:cs="Times New Roman"/>
        </w:rPr>
      </w:pPr>
      <w:proofErr w:type="gramStart"/>
      <w:r w:rsidRPr="00BB00F9">
        <w:rPr>
          <w:rFonts w:ascii="Times New Roman" w:hAnsi="Times New Roman" w:cs="Times New Roman"/>
        </w:rPr>
        <w:t>Zdroj  MV</w:t>
      </w:r>
      <w:proofErr w:type="gramEnd"/>
      <w:r w:rsidRPr="00BB00F9">
        <w:rPr>
          <w:rFonts w:ascii="Times New Roman" w:hAnsi="Times New Roman" w:cs="Times New Roman"/>
        </w:rPr>
        <w:t xml:space="preserve"> ČR</w:t>
      </w:r>
    </w:p>
    <w:p w:rsidR="006C72DC" w:rsidRPr="00BB00F9" w:rsidRDefault="00FF58A3" w:rsidP="00E15A1D">
      <w:pPr>
        <w:tabs>
          <w:tab w:val="num" w:pos="1260"/>
        </w:tabs>
        <w:jc w:val="both"/>
        <w:rPr>
          <w:rFonts w:ascii="Times New Roman" w:eastAsiaTheme="majorEastAsia" w:hAnsi="Times New Roman" w:cs="Times New Roman"/>
          <w:b/>
          <w:bCs/>
          <w:color w:val="4F81BD" w:themeColor="accent1"/>
          <w:sz w:val="26"/>
          <w:szCs w:val="26"/>
          <w:u w:val="single"/>
        </w:rPr>
      </w:pPr>
      <w:r w:rsidRPr="00BB00F9">
        <w:rPr>
          <w:rFonts w:ascii="Times New Roman" w:hAnsi="Times New Roman" w:cs="Times New Roman"/>
        </w:rPr>
        <w:t xml:space="preserve">V území MAS Labské skály žije k </w:t>
      </w:r>
      <w:proofErr w:type="gramStart"/>
      <w:r w:rsidRPr="00BB00F9">
        <w:rPr>
          <w:rFonts w:ascii="Times New Roman" w:hAnsi="Times New Roman" w:cs="Times New Roman"/>
        </w:rPr>
        <w:t>31.12.2013</w:t>
      </w:r>
      <w:proofErr w:type="gramEnd"/>
      <w:r w:rsidR="00C9464B">
        <w:rPr>
          <w:rFonts w:ascii="Times New Roman" w:hAnsi="Times New Roman" w:cs="Times New Roman"/>
        </w:rPr>
        <w:t xml:space="preserve"> celkem</w:t>
      </w:r>
      <w:r w:rsidRPr="00BB00F9">
        <w:rPr>
          <w:rFonts w:ascii="Times New Roman" w:hAnsi="Times New Roman" w:cs="Times New Roman"/>
        </w:rPr>
        <w:t xml:space="preserve"> </w:t>
      </w:r>
      <w:r w:rsidR="009F7C77">
        <w:rPr>
          <w:rFonts w:ascii="Times New Roman" w:hAnsi="Times New Roman" w:cs="Times New Roman"/>
        </w:rPr>
        <w:t>743</w:t>
      </w:r>
      <w:r w:rsidR="00262D5A" w:rsidRPr="00BB00F9">
        <w:rPr>
          <w:rFonts w:ascii="Times New Roman" w:hAnsi="Times New Roman" w:cs="Times New Roman"/>
        </w:rPr>
        <w:t xml:space="preserve"> </w:t>
      </w:r>
      <w:r w:rsidRPr="00BB00F9">
        <w:rPr>
          <w:rFonts w:ascii="Times New Roman" w:hAnsi="Times New Roman" w:cs="Times New Roman"/>
        </w:rPr>
        <w:t>cizinců. V příhraniční oblasti (</w:t>
      </w:r>
      <w:proofErr w:type="gramStart"/>
      <w:r w:rsidRPr="00BB00F9">
        <w:rPr>
          <w:rFonts w:ascii="Times New Roman" w:hAnsi="Times New Roman" w:cs="Times New Roman"/>
        </w:rPr>
        <w:t>Petrovice)  existuje</w:t>
      </w:r>
      <w:proofErr w:type="gramEnd"/>
      <w:r w:rsidRPr="00BB00F9">
        <w:rPr>
          <w:rFonts w:ascii="Times New Roman" w:hAnsi="Times New Roman" w:cs="Times New Roman"/>
        </w:rPr>
        <w:t xml:space="preserve"> celkem početná (ve vztahu k počtu obyvatel) vietnamská komunita, což souvisí s provozováním příhraniční tržnice. Děti z této komunity zde navštěvují základní i mateřskou školu. </w:t>
      </w:r>
      <w:proofErr w:type="gramStart"/>
      <w:r w:rsidRPr="00BB00F9">
        <w:rPr>
          <w:rFonts w:ascii="Times New Roman" w:hAnsi="Times New Roman" w:cs="Times New Roman"/>
        </w:rPr>
        <w:t>Škola  poskytuje</w:t>
      </w:r>
      <w:proofErr w:type="gramEnd"/>
      <w:r w:rsidRPr="00BB00F9">
        <w:rPr>
          <w:rFonts w:ascii="Times New Roman" w:hAnsi="Times New Roman" w:cs="Times New Roman"/>
        </w:rPr>
        <w:t xml:space="preserve">  zázemí pro pořádání kurzů českého jazyka pro cizince vietnamské národnosti.  </w:t>
      </w:r>
      <w:r w:rsidRPr="00BB00F9">
        <w:rPr>
          <w:rFonts w:ascii="Times New Roman" w:hAnsi="Times New Roman" w:cs="Times New Roman"/>
          <w:u w:val="single"/>
        </w:rPr>
        <w:br w:type="page"/>
      </w:r>
    </w:p>
    <w:p w:rsidR="00043FF3" w:rsidRPr="00BB00F9" w:rsidRDefault="00FF58A3">
      <w:pPr>
        <w:pStyle w:val="Nadpis2"/>
        <w:rPr>
          <w:rFonts w:ascii="Times New Roman" w:hAnsi="Times New Roman" w:cs="Times New Roman"/>
          <w:u w:val="single"/>
        </w:rPr>
      </w:pPr>
      <w:bookmarkStart w:id="26" w:name="_Toc419834162"/>
      <w:proofErr w:type="gramStart"/>
      <w:r w:rsidRPr="00BB00F9">
        <w:rPr>
          <w:rFonts w:ascii="Times New Roman" w:hAnsi="Times New Roman" w:cs="Times New Roman"/>
          <w:sz w:val="22"/>
          <w:szCs w:val="22"/>
          <w:u w:val="single"/>
        </w:rPr>
        <w:lastRenderedPageBreak/>
        <w:t>2.7  Infrastruktura</w:t>
      </w:r>
      <w:proofErr w:type="gramEnd"/>
      <w:r w:rsidRPr="00BB00F9">
        <w:rPr>
          <w:rFonts w:ascii="Times New Roman" w:hAnsi="Times New Roman" w:cs="Times New Roman"/>
          <w:sz w:val="22"/>
          <w:szCs w:val="22"/>
          <w:u w:val="single"/>
        </w:rPr>
        <w:t xml:space="preserve"> obcí, občanská vybavenost, zázemí a služby</w:t>
      </w:r>
      <w:bookmarkEnd w:id="26"/>
    </w:p>
    <w:p w:rsidR="00043FF3" w:rsidRPr="00BB00F9" w:rsidRDefault="00043FF3">
      <w:pPr>
        <w:rPr>
          <w:rFonts w:ascii="Times New Roman" w:hAnsi="Times New Roman" w:cs="Times New Roman"/>
        </w:rPr>
      </w:pPr>
    </w:p>
    <w:p w:rsidR="0098655A" w:rsidRPr="00776C77" w:rsidRDefault="00FF58A3" w:rsidP="0098655A">
      <w:pPr>
        <w:tabs>
          <w:tab w:val="num" w:pos="1260"/>
        </w:tabs>
        <w:spacing w:after="120"/>
        <w:jc w:val="both"/>
        <w:rPr>
          <w:rFonts w:ascii="Times New Roman" w:hAnsi="Times New Roman" w:cs="Times New Roman"/>
        </w:rPr>
      </w:pPr>
      <w:r w:rsidRPr="00BB00F9">
        <w:rPr>
          <w:rFonts w:ascii="Times New Roman" w:hAnsi="Times New Roman" w:cs="Times New Roman"/>
        </w:rPr>
        <w:t>Občanská vybavenost, zázemí a služby pro občany představují velmi důležité faktory ovlivňující kvalitu života obyvatel</w:t>
      </w:r>
      <w:r w:rsidR="00F72464">
        <w:rPr>
          <w:rFonts w:ascii="Times New Roman" w:hAnsi="Times New Roman" w:cs="Times New Roman"/>
        </w:rPr>
        <w:t>,</w:t>
      </w:r>
      <w:r w:rsidRPr="00BB00F9">
        <w:rPr>
          <w:rFonts w:ascii="Times New Roman" w:hAnsi="Times New Roman" w:cs="Times New Roman"/>
        </w:rPr>
        <w:t xml:space="preserve"> rozvoj území i jeho atraktivitu pro stěhování nových obyvatel</w:t>
      </w:r>
      <w:r w:rsidR="00F72464">
        <w:rPr>
          <w:rFonts w:ascii="Times New Roman" w:hAnsi="Times New Roman" w:cs="Times New Roman"/>
        </w:rPr>
        <w:t>.</w:t>
      </w:r>
      <w:r w:rsidRPr="00BB00F9">
        <w:rPr>
          <w:rFonts w:ascii="Times New Roman" w:hAnsi="Times New Roman" w:cs="Times New Roman"/>
        </w:rPr>
        <w:t xml:space="preserve"> Zařízení občanské vybavenosti jsou důležitá i pro rozvoj cestovního ruchu a v důsledku tedy k zajištění příjmu obyvatel.</w:t>
      </w:r>
    </w:p>
    <w:p w:rsidR="00043FF3" w:rsidRPr="00776C77" w:rsidRDefault="00FF58A3">
      <w:pPr>
        <w:tabs>
          <w:tab w:val="num" w:pos="1260"/>
        </w:tabs>
        <w:spacing w:after="120"/>
        <w:jc w:val="both"/>
        <w:rPr>
          <w:rFonts w:ascii="Times New Roman" w:hAnsi="Times New Roman" w:cs="Times New Roman"/>
          <w:b/>
        </w:rPr>
      </w:pPr>
      <w:r w:rsidRPr="00BB00F9">
        <w:rPr>
          <w:rFonts w:ascii="Times New Roman" w:hAnsi="Times New Roman" w:cs="Times New Roman"/>
        </w:rPr>
        <w:t>Úroveň a rozsah občanského vybavení v obcích jsou přímo úměrné velikosti obcí. Stavební úřad je v Jílovém, Povrlech</w:t>
      </w:r>
      <w:r w:rsidR="00F72464">
        <w:rPr>
          <w:rFonts w:ascii="Times New Roman" w:hAnsi="Times New Roman" w:cs="Times New Roman"/>
        </w:rPr>
        <w:t>,</w:t>
      </w:r>
      <w:r w:rsidRPr="00BB00F9">
        <w:rPr>
          <w:rFonts w:ascii="Times New Roman" w:hAnsi="Times New Roman" w:cs="Times New Roman"/>
        </w:rPr>
        <w:t xml:space="preserve"> Libouchci</w:t>
      </w:r>
      <w:r w:rsidR="00F72464">
        <w:rPr>
          <w:rFonts w:ascii="Times New Roman" w:hAnsi="Times New Roman" w:cs="Times New Roman"/>
        </w:rPr>
        <w:t xml:space="preserve"> a</w:t>
      </w:r>
      <w:r w:rsidRPr="00BB00F9">
        <w:rPr>
          <w:rFonts w:ascii="Times New Roman" w:hAnsi="Times New Roman" w:cs="Times New Roman"/>
        </w:rPr>
        <w:t xml:space="preserve"> Benešově n. </w:t>
      </w:r>
      <w:proofErr w:type="spellStart"/>
      <w:proofErr w:type="gramStart"/>
      <w:r w:rsidRPr="00BB00F9">
        <w:rPr>
          <w:rFonts w:ascii="Times New Roman" w:hAnsi="Times New Roman" w:cs="Times New Roman"/>
        </w:rPr>
        <w:t>Pl</w:t>
      </w:r>
      <w:proofErr w:type="spellEnd"/>
      <w:r w:rsidRPr="00BB00F9">
        <w:rPr>
          <w:rFonts w:ascii="Times New Roman" w:hAnsi="Times New Roman" w:cs="Times New Roman"/>
        </w:rPr>
        <w:t>.</w:t>
      </w:r>
      <w:r w:rsidR="00F72464">
        <w:rPr>
          <w:rFonts w:ascii="Times New Roman" w:hAnsi="Times New Roman" w:cs="Times New Roman"/>
        </w:rPr>
        <w:t>.</w:t>
      </w:r>
      <w:proofErr w:type="gramEnd"/>
      <w:r w:rsidRPr="00BB00F9">
        <w:rPr>
          <w:rFonts w:ascii="Times New Roman" w:hAnsi="Times New Roman" w:cs="Times New Roman"/>
        </w:rPr>
        <w:t xml:space="preserve">  Všechny obce mají vysokorychlostní připojení k internetu, v knihovnách poskytují internetové služby pro veřejnost. V Ryjicích funguje Léčebna dlouhodobě nemocných (LDN).</w:t>
      </w:r>
    </w:p>
    <w:p w:rsidR="00E0268C" w:rsidRPr="00BB00F9" w:rsidRDefault="00FF58A3" w:rsidP="00BB00F9">
      <w:pPr>
        <w:pStyle w:val="Nadpis3"/>
        <w:spacing w:after="240"/>
        <w:rPr>
          <w:rFonts w:ascii="Times New Roman" w:hAnsi="Times New Roman" w:cs="Times New Roman"/>
          <w:i/>
        </w:rPr>
      </w:pPr>
      <w:bookmarkStart w:id="27" w:name="_Toc419834163"/>
      <w:r w:rsidRPr="00BB00F9">
        <w:rPr>
          <w:rFonts w:ascii="Times New Roman" w:hAnsi="Times New Roman" w:cs="Times New Roman"/>
          <w:i/>
        </w:rPr>
        <w:t>2.7.1 Technická infrastruktura</w:t>
      </w:r>
      <w:bookmarkEnd w:id="27"/>
    </w:p>
    <w:p w:rsidR="00937ACC"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rPr>
        <w:t xml:space="preserve">Grafy </w:t>
      </w:r>
      <w:proofErr w:type="gramStart"/>
      <w:r w:rsidRPr="00BB00F9">
        <w:rPr>
          <w:rFonts w:ascii="Times New Roman" w:hAnsi="Times New Roman" w:cs="Times New Roman"/>
        </w:rPr>
        <w:t>ukazují  procentuální</w:t>
      </w:r>
      <w:proofErr w:type="gramEnd"/>
      <w:r w:rsidRPr="00BB00F9">
        <w:rPr>
          <w:rFonts w:ascii="Times New Roman" w:hAnsi="Times New Roman" w:cs="Times New Roman"/>
        </w:rPr>
        <w:t xml:space="preserve">  vybavenost obcí jednotlivými druhy technické infrastruktury.</w:t>
      </w:r>
    </w:p>
    <w:p w:rsidR="00FC4218" w:rsidRPr="00776C77" w:rsidRDefault="00FC4218" w:rsidP="0098655A">
      <w:pPr>
        <w:tabs>
          <w:tab w:val="num" w:pos="1260"/>
        </w:tabs>
        <w:spacing w:after="60"/>
        <w:jc w:val="both"/>
        <w:rPr>
          <w:rFonts w:ascii="Times New Roman" w:hAnsi="Times New Roman" w:cs="Times New Roman"/>
        </w:rPr>
      </w:pPr>
    </w:p>
    <w:p w:rsidR="00310EEC" w:rsidRDefault="00FF58A3">
      <w:pPr>
        <w:tabs>
          <w:tab w:val="num" w:pos="1260"/>
        </w:tabs>
        <w:spacing w:after="60"/>
        <w:jc w:val="center"/>
        <w:rPr>
          <w:rFonts w:ascii="Times New Roman" w:hAnsi="Times New Roman" w:cs="Times New Roman"/>
          <w:b/>
        </w:rPr>
      </w:pPr>
      <w:r w:rsidRPr="00BB00F9">
        <w:rPr>
          <w:rFonts w:ascii="Times New Roman" w:hAnsi="Times New Roman" w:cs="Times New Roman"/>
          <w:b/>
        </w:rPr>
        <w:t xml:space="preserve">Graf č. 15 – </w:t>
      </w:r>
      <w:r w:rsidR="005D1AA8" w:rsidRPr="00BB00F9">
        <w:rPr>
          <w:rFonts w:ascii="Times New Roman" w:hAnsi="Times New Roman" w:cs="Times New Roman"/>
          <w:b/>
        </w:rPr>
        <w:t>Vybavenost a stav</w:t>
      </w:r>
      <w:r w:rsidRPr="00BB00F9">
        <w:rPr>
          <w:rFonts w:ascii="Times New Roman" w:hAnsi="Times New Roman" w:cs="Times New Roman"/>
          <w:b/>
        </w:rPr>
        <w:t xml:space="preserve"> připojení </w:t>
      </w:r>
      <w:r w:rsidR="005D1AA8" w:rsidRPr="00BB00F9">
        <w:rPr>
          <w:rFonts w:ascii="Times New Roman" w:hAnsi="Times New Roman" w:cs="Times New Roman"/>
          <w:b/>
        </w:rPr>
        <w:t>obcí v území</w:t>
      </w:r>
      <w:r w:rsidRPr="00BB00F9">
        <w:rPr>
          <w:rFonts w:ascii="Times New Roman" w:hAnsi="Times New Roman" w:cs="Times New Roman"/>
          <w:b/>
        </w:rPr>
        <w:t xml:space="preserve"> MAS na vodovod</w:t>
      </w:r>
      <w:r w:rsidR="005D1AA8">
        <w:rPr>
          <w:rFonts w:ascii="Times New Roman" w:hAnsi="Times New Roman" w:cs="Times New Roman"/>
          <w:b/>
        </w:rPr>
        <w:t>, 2014</w:t>
      </w:r>
    </w:p>
    <w:p w:rsidR="009F7C77" w:rsidRDefault="009F7C77">
      <w:pPr>
        <w:tabs>
          <w:tab w:val="num" w:pos="1260"/>
        </w:tabs>
        <w:spacing w:after="60"/>
        <w:jc w:val="center"/>
        <w:rPr>
          <w:rFonts w:ascii="Times New Roman" w:hAnsi="Times New Roman" w:cs="Times New Roman"/>
          <w:b/>
        </w:rPr>
      </w:pPr>
      <w:r w:rsidRPr="009F7C77">
        <w:rPr>
          <w:rFonts w:ascii="Times New Roman" w:hAnsi="Times New Roman" w:cs="Times New Roman"/>
          <w:b/>
          <w:noProof/>
        </w:rPr>
        <w:drawing>
          <wp:inline distT="0" distB="0" distL="0" distR="0">
            <wp:extent cx="5972810" cy="3103245"/>
            <wp:effectExtent l="19050" t="0" r="27940" b="1905"/>
            <wp:docPr id="56"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7ACC" w:rsidRPr="00776C77" w:rsidRDefault="00937ACC" w:rsidP="00937ACC">
      <w:pPr>
        <w:tabs>
          <w:tab w:val="num" w:pos="1260"/>
        </w:tabs>
        <w:spacing w:after="60"/>
        <w:jc w:val="both"/>
        <w:rPr>
          <w:rFonts w:ascii="Times New Roman" w:hAnsi="Times New Roman" w:cs="Times New Roman"/>
        </w:rPr>
      </w:pPr>
    </w:p>
    <w:p w:rsidR="00937ACC" w:rsidRPr="00776C77" w:rsidRDefault="00FF58A3" w:rsidP="00937ACC">
      <w:pPr>
        <w:tabs>
          <w:tab w:val="num" w:pos="1260"/>
        </w:tabs>
        <w:spacing w:after="60"/>
        <w:jc w:val="both"/>
        <w:rPr>
          <w:rFonts w:ascii="Times New Roman" w:hAnsi="Times New Roman" w:cs="Times New Roman"/>
        </w:rPr>
      </w:pPr>
      <w:r w:rsidRPr="00BB00F9">
        <w:rPr>
          <w:rFonts w:ascii="Times New Roman" w:hAnsi="Times New Roman" w:cs="Times New Roman"/>
        </w:rPr>
        <w:t>V případě napojení domácností na veřejný vodovod je situace ve většině  jednotlivých obcí dobrá. Ve výstavbě je vodovod v obcí</w:t>
      </w:r>
      <w:r w:rsidR="00F72464">
        <w:rPr>
          <w:rFonts w:ascii="Times New Roman" w:hAnsi="Times New Roman" w:cs="Times New Roman"/>
        </w:rPr>
        <w:t>ch</w:t>
      </w:r>
      <w:r w:rsidRPr="00BB00F9">
        <w:rPr>
          <w:rFonts w:ascii="Times New Roman" w:hAnsi="Times New Roman" w:cs="Times New Roman"/>
        </w:rPr>
        <w:t xml:space="preserve"> Dobrná, Markvartice a Horní Habartice.  V Dobrné mají dostavbu vodovodu v projektovém záměru, stejně </w:t>
      </w:r>
      <w:proofErr w:type="gramStart"/>
      <w:r w:rsidRPr="00BB00F9">
        <w:rPr>
          <w:rFonts w:ascii="Times New Roman" w:hAnsi="Times New Roman" w:cs="Times New Roman"/>
        </w:rPr>
        <w:t>tak  obec</w:t>
      </w:r>
      <w:proofErr w:type="gramEnd"/>
      <w:r w:rsidRPr="00BB00F9">
        <w:rPr>
          <w:rFonts w:ascii="Times New Roman" w:hAnsi="Times New Roman" w:cs="Times New Roman"/>
        </w:rPr>
        <w:t xml:space="preserve"> Heřmanov a Tisá plánuje výstavbu  k pokrytí míst, zejména  místních částí, kde  dosud vodovod chybí.  V obci Starý </w:t>
      </w:r>
      <w:proofErr w:type="spellStart"/>
      <w:r w:rsidRPr="00BB00F9">
        <w:rPr>
          <w:rFonts w:ascii="Times New Roman" w:hAnsi="Times New Roman" w:cs="Times New Roman"/>
        </w:rPr>
        <w:t>Šachov</w:t>
      </w:r>
      <w:proofErr w:type="spellEnd"/>
      <w:r w:rsidRPr="00BB00F9">
        <w:rPr>
          <w:rFonts w:ascii="Times New Roman" w:hAnsi="Times New Roman" w:cs="Times New Roman"/>
        </w:rPr>
        <w:t xml:space="preserve"> prozatím vodovod není.</w:t>
      </w:r>
    </w:p>
    <w:p w:rsidR="00E6074B" w:rsidRDefault="00E6074B" w:rsidP="0098655A">
      <w:pPr>
        <w:tabs>
          <w:tab w:val="num" w:pos="1260"/>
        </w:tabs>
        <w:spacing w:after="60"/>
        <w:jc w:val="both"/>
        <w:rPr>
          <w:rFonts w:ascii="Times New Roman" w:hAnsi="Times New Roman" w:cs="Times New Roman"/>
        </w:rPr>
      </w:pPr>
    </w:p>
    <w:p w:rsidR="009F7C77" w:rsidRDefault="009F7C77" w:rsidP="0098655A">
      <w:pPr>
        <w:tabs>
          <w:tab w:val="num" w:pos="1260"/>
        </w:tabs>
        <w:spacing w:after="60"/>
        <w:jc w:val="both"/>
        <w:rPr>
          <w:rFonts w:ascii="Times New Roman" w:hAnsi="Times New Roman" w:cs="Times New Roman"/>
        </w:rPr>
      </w:pPr>
    </w:p>
    <w:p w:rsidR="009F7C77" w:rsidRPr="00776C77" w:rsidRDefault="009F7C77" w:rsidP="0098655A">
      <w:pPr>
        <w:tabs>
          <w:tab w:val="num" w:pos="1260"/>
        </w:tabs>
        <w:spacing w:after="60"/>
        <w:jc w:val="both"/>
        <w:rPr>
          <w:rFonts w:ascii="Times New Roman" w:hAnsi="Times New Roman" w:cs="Times New Roman"/>
        </w:rPr>
      </w:pPr>
    </w:p>
    <w:p w:rsidR="006C72DC" w:rsidRPr="00776C77" w:rsidRDefault="006C72DC" w:rsidP="0098655A">
      <w:pPr>
        <w:tabs>
          <w:tab w:val="num" w:pos="1260"/>
        </w:tabs>
        <w:spacing w:after="60"/>
        <w:jc w:val="both"/>
        <w:rPr>
          <w:rFonts w:ascii="Times New Roman" w:hAnsi="Times New Roman" w:cs="Times New Roman"/>
        </w:rPr>
      </w:pPr>
    </w:p>
    <w:p w:rsidR="00E0268C" w:rsidRDefault="00FF58A3" w:rsidP="00BB00F9">
      <w:pPr>
        <w:tabs>
          <w:tab w:val="num" w:pos="1260"/>
        </w:tabs>
        <w:spacing w:after="60"/>
        <w:jc w:val="center"/>
        <w:rPr>
          <w:rFonts w:ascii="Times New Roman" w:hAnsi="Times New Roman" w:cs="Times New Roman"/>
          <w:b/>
          <w:noProof/>
        </w:rPr>
      </w:pPr>
      <w:r w:rsidRPr="00BB00F9">
        <w:rPr>
          <w:rFonts w:ascii="Times New Roman" w:hAnsi="Times New Roman" w:cs="Times New Roman"/>
          <w:b/>
        </w:rPr>
        <w:lastRenderedPageBreak/>
        <w:t>Graf č. 16 -  Vybavenost a stav připojení obcí na kanalizaci ( ČOV)</w:t>
      </w:r>
      <w:r w:rsidR="005D1AA8">
        <w:rPr>
          <w:rFonts w:ascii="Times New Roman" w:hAnsi="Times New Roman" w:cs="Times New Roman"/>
          <w:b/>
        </w:rPr>
        <w:t>, 2014</w:t>
      </w:r>
    </w:p>
    <w:p w:rsidR="009F7C77" w:rsidRDefault="009F7C77" w:rsidP="00BB00F9">
      <w:pPr>
        <w:tabs>
          <w:tab w:val="num" w:pos="1260"/>
        </w:tabs>
        <w:spacing w:after="60"/>
        <w:jc w:val="center"/>
        <w:rPr>
          <w:rFonts w:ascii="Times New Roman" w:hAnsi="Times New Roman" w:cs="Times New Roman"/>
        </w:rPr>
      </w:pPr>
      <w:r w:rsidRPr="009F7C77">
        <w:rPr>
          <w:rFonts w:ascii="Times New Roman" w:hAnsi="Times New Roman" w:cs="Times New Roman"/>
          <w:noProof/>
        </w:rPr>
        <w:drawing>
          <wp:inline distT="0" distB="0" distL="0" distR="0">
            <wp:extent cx="5972810" cy="2840355"/>
            <wp:effectExtent l="19050" t="0" r="27940" b="0"/>
            <wp:docPr id="57"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655A" w:rsidRPr="00776C77" w:rsidRDefault="0098655A" w:rsidP="0098655A">
      <w:pPr>
        <w:tabs>
          <w:tab w:val="num" w:pos="1260"/>
        </w:tabs>
        <w:spacing w:after="60"/>
        <w:jc w:val="both"/>
        <w:rPr>
          <w:rFonts w:ascii="Times New Roman" w:hAnsi="Times New Roman" w:cs="Times New Roman"/>
        </w:rPr>
      </w:pPr>
    </w:p>
    <w:p w:rsidR="0098655A" w:rsidRPr="00776C77"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rPr>
        <w:t xml:space="preserve">V případě veřejné kanalizace s ČOV je situace složitější. Situaci v oblasti čištění odpadních vod má </w:t>
      </w:r>
      <w:proofErr w:type="gramStart"/>
      <w:r w:rsidRPr="00BB00F9">
        <w:rPr>
          <w:rFonts w:ascii="Times New Roman" w:hAnsi="Times New Roman" w:cs="Times New Roman"/>
        </w:rPr>
        <w:t>vyřešenu  pouze</w:t>
      </w:r>
      <w:proofErr w:type="gramEnd"/>
      <w:r w:rsidRPr="00BB00F9">
        <w:rPr>
          <w:rFonts w:ascii="Times New Roman" w:hAnsi="Times New Roman" w:cs="Times New Roman"/>
        </w:rPr>
        <w:t xml:space="preserve"> Velké Březno  99% napojení domácností, dále  z 80% Benešov n. </w:t>
      </w:r>
      <w:proofErr w:type="spellStart"/>
      <w:r w:rsidRPr="00BB00F9">
        <w:rPr>
          <w:rFonts w:ascii="Times New Roman" w:hAnsi="Times New Roman" w:cs="Times New Roman"/>
        </w:rPr>
        <w:t>Pl</w:t>
      </w:r>
      <w:proofErr w:type="spellEnd"/>
      <w:r w:rsidRPr="00BB00F9">
        <w:rPr>
          <w:rFonts w:ascii="Times New Roman" w:hAnsi="Times New Roman" w:cs="Times New Roman"/>
        </w:rPr>
        <w:t xml:space="preserve">. a Libouchec. V těchto sídlech </w:t>
      </w:r>
      <w:r w:rsidR="004A23C9">
        <w:rPr>
          <w:rStyle w:val="Odkaznakoment"/>
          <w:rFonts w:ascii="Calibri" w:eastAsia="Calibri" w:hAnsi="Calibri" w:cs="Times New Roman"/>
        </w:rPr>
        <w:commentReference w:id="28"/>
      </w:r>
      <w:r w:rsidRPr="00BB00F9">
        <w:rPr>
          <w:rFonts w:ascii="Times New Roman" w:hAnsi="Times New Roman" w:cs="Times New Roman"/>
        </w:rPr>
        <w:t xml:space="preserve"> nejsou napojeny místní části. V současné době se kanalizace buduje ve Velkém Chvojně, Těchlovicích, v Malšovicích a Chuderově. V následujícím období </w:t>
      </w:r>
      <w:proofErr w:type="gramStart"/>
      <w:r w:rsidRPr="00BB00F9">
        <w:rPr>
          <w:rFonts w:ascii="Times New Roman" w:hAnsi="Times New Roman" w:cs="Times New Roman"/>
        </w:rPr>
        <w:t>ve  svých</w:t>
      </w:r>
      <w:proofErr w:type="gramEnd"/>
      <w:r w:rsidRPr="00BB00F9">
        <w:rPr>
          <w:rFonts w:ascii="Times New Roman" w:hAnsi="Times New Roman" w:cs="Times New Roman"/>
        </w:rPr>
        <w:t xml:space="preserve"> projektových záměrech počítají s výstavbou kanalizace Zubrnice, Markvartice, Dobrná, Malečov, Petrovice, Heřmanov, Malšovice, Verneřice</w:t>
      </w:r>
      <w:r w:rsidR="004A23C9">
        <w:rPr>
          <w:rFonts w:ascii="Times New Roman" w:hAnsi="Times New Roman" w:cs="Times New Roman"/>
        </w:rPr>
        <w:t xml:space="preserve"> a</w:t>
      </w:r>
      <w:r w:rsidRPr="00BB00F9">
        <w:rPr>
          <w:rFonts w:ascii="Times New Roman" w:hAnsi="Times New Roman" w:cs="Times New Roman"/>
        </w:rPr>
        <w:t xml:space="preserve"> Tisá. </w:t>
      </w:r>
    </w:p>
    <w:p w:rsidR="005905BB" w:rsidRPr="00776C77" w:rsidRDefault="005905BB" w:rsidP="0098655A">
      <w:pPr>
        <w:tabs>
          <w:tab w:val="num" w:pos="1260"/>
        </w:tabs>
        <w:spacing w:after="60"/>
        <w:jc w:val="both"/>
        <w:rPr>
          <w:rFonts w:ascii="Times New Roman" w:hAnsi="Times New Roman" w:cs="Times New Roman"/>
        </w:rPr>
      </w:pPr>
    </w:p>
    <w:p w:rsidR="00E0268C" w:rsidRDefault="00FF58A3" w:rsidP="00BB00F9">
      <w:pPr>
        <w:tabs>
          <w:tab w:val="num" w:pos="1260"/>
        </w:tabs>
        <w:spacing w:after="60"/>
        <w:jc w:val="center"/>
        <w:rPr>
          <w:rFonts w:ascii="Times New Roman" w:hAnsi="Times New Roman" w:cs="Times New Roman"/>
          <w:b/>
          <w:noProof/>
        </w:rPr>
      </w:pPr>
      <w:r w:rsidRPr="00BB00F9">
        <w:rPr>
          <w:rFonts w:ascii="Times New Roman" w:hAnsi="Times New Roman" w:cs="Times New Roman"/>
          <w:b/>
        </w:rPr>
        <w:t>Graf č. 17 – Vybavenost a připojen</w:t>
      </w:r>
      <w:r w:rsidR="005D1AA8">
        <w:rPr>
          <w:rFonts w:ascii="Times New Roman" w:hAnsi="Times New Roman" w:cs="Times New Roman"/>
          <w:b/>
        </w:rPr>
        <w:t>í obcí v </w:t>
      </w:r>
      <w:proofErr w:type="gramStart"/>
      <w:r w:rsidR="005D1AA8">
        <w:rPr>
          <w:rFonts w:ascii="Times New Roman" w:hAnsi="Times New Roman" w:cs="Times New Roman"/>
          <w:b/>
        </w:rPr>
        <w:t>území  MAS</w:t>
      </w:r>
      <w:proofErr w:type="gramEnd"/>
      <w:r w:rsidR="005D1AA8">
        <w:rPr>
          <w:rFonts w:ascii="Times New Roman" w:hAnsi="Times New Roman" w:cs="Times New Roman"/>
          <w:b/>
        </w:rPr>
        <w:t xml:space="preserve"> na plynovod, 2014</w:t>
      </w:r>
    </w:p>
    <w:p w:rsidR="009F7C77" w:rsidRPr="00BB00F9" w:rsidRDefault="009F7C77" w:rsidP="00BB00F9">
      <w:pPr>
        <w:tabs>
          <w:tab w:val="num" w:pos="1260"/>
        </w:tabs>
        <w:spacing w:after="60"/>
        <w:jc w:val="center"/>
        <w:rPr>
          <w:rFonts w:ascii="Times New Roman" w:hAnsi="Times New Roman" w:cs="Times New Roman"/>
          <w:b/>
        </w:rPr>
      </w:pPr>
      <w:r w:rsidRPr="009F7C77">
        <w:rPr>
          <w:rFonts w:ascii="Times New Roman" w:hAnsi="Times New Roman" w:cs="Times New Roman"/>
          <w:b/>
          <w:noProof/>
        </w:rPr>
        <w:drawing>
          <wp:inline distT="0" distB="0" distL="0" distR="0">
            <wp:extent cx="5972810" cy="2847975"/>
            <wp:effectExtent l="19050" t="0" r="27940" b="0"/>
            <wp:docPr id="58"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655A" w:rsidRPr="00776C77"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rPr>
        <w:lastRenderedPageBreak/>
        <w:t xml:space="preserve">Plně plynofikována je pouze obec Ryjice, z 95% pak Jílové, následují Povrly a Verneřice </w:t>
      </w:r>
      <w:proofErr w:type="gramStart"/>
      <w:r w:rsidRPr="00BB00F9">
        <w:rPr>
          <w:rFonts w:ascii="Times New Roman" w:hAnsi="Times New Roman" w:cs="Times New Roman"/>
        </w:rPr>
        <w:t>ze</w:t>
      </w:r>
      <w:proofErr w:type="gramEnd"/>
      <w:r w:rsidRPr="00BB00F9">
        <w:rPr>
          <w:rFonts w:ascii="Times New Roman" w:hAnsi="Times New Roman" w:cs="Times New Roman"/>
        </w:rPr>
        <w:t xml:space="preserve"> 70% a další obce, které jsou plynofikovány částečně.  Do deseti obcí není plyn zaveden vůbec. Markvartice, Horní Habartice a Chuderov počítají ve svých projektových záměrech s budováním plynofikace obce. </w:t>
      </w:r>
    </w:p>
    <w:p w:rsidR="00043FF3" w:rsidRPr="00522388" w:rsidRDefault="00FF58A3">
      <w:pPr>
        <w:pStyle w:val="Nadpis3"/>
        <w:rPr>
          <w:rFonts w:ascii="Times New Roman" w:hAnsi="Times New Roman" w:cs="Times New Roman"/>
          <w:i/>
          <w:u w:val="single"/>
        </w:rPr>
      </w:pPr>
      <w:bookmarkStart w:id="29" w:name="_Toc419834164"/>
      <w:r w:rsidRPr="00522388">
        <w:rPr>
          <w:rFonts w:ascii="Times New Roman" w:hAnsi="Times New Roman" w:cs="Times New Roman"/>
          <w:i/>
          <w:u w:val="single"/>
        </w:rPr>
        <w:t>2.7.2 Analýza potřeb – technická infrastruktura obcí</w:t>
      </w:r>
      <w:bookmarkEnd w:id="29"/>
      <w:r w:rsidRPr="00522388">
        <w:rPr>
          <w:rFonts w:ascii="Times New Roman" w:hAnsi="Times New Roman" w:cs="Times New Roman"/>
          <w:i/>
          <w:u w:val="single"/>
        </w:rPr>
        <w:t xml:space="preserve"> </w:t>
      </w:r>
    </w:p>
    <w:p w:rsidR="00043FF3" w:rsidRPr="00776C77" w:rsidRDefault="00FF58A3">
      <w:pPr>
        <w:rPr>
          <w:rFonts w:ascii="Times New Roman" w:hAnsi="Times New Roman" w:cs="Times New Roman"/>
        </w:rPr>
      </w:pPr>
      <w:r w:rsidRPr="00BB00F9">
        <w:rPr>
          <w:rFonts w:ascii="Times New Roman" w:hAnsi="Times New Roman" w:cs="Times New Roman"/>
        </w:rPr>
        <w:t>V řadě obcí jsou projektové záměry na dostavbu vodovodů (zejména do odlehlých částí), výstavba (nebo dobudování) kanalizací a čistíren odpadních vod. Tři obce plánují budování plynofikace. Jedná se o velké projekty náročné na financování. Obce, které tyto záměry mají</w:t>
      </w:r>
      <w:r w:rsidR="004A23C9">
        <w:rPr>
          <w:rFonts w:ascii="Times New Roman" w:hAnsi="Times New Roman" w:cs="Times New Roman"/>
        </w:rPr>
        <w:t>,</w:t>
      </w:r>
      <w:r w:rsidRPr="00BB00F9">
        <w:rPr>
          <w:rFonts w:ascii="Times New Roman" w:hAnsi="Times New Roman" w:cs="Times New Roman"/>
        </w:rPr>
        <w:t xml:space="preserve"> budou mít zájem využít všech dotačních možností, které budou v této oblasti k dispozici. Důležitá </w:t>
      </w:r>
      <w:proofErr w:type="gramStart"/>
      <w:r w:rsidRPr="00BB00F9">
        <w:rPr>
          <w:rFonts w:ascii="Times New Roman" w:hAnsi="Times New Roman" w:cs="Times New Roman"/>
        </w:rPr>
        <w:t>je  kvalitní</w:t>
      </w:r>
      <w:proofErr w:type="gramEnd"/>
      <w:r w:rsidRPr="00BB00F9">
        <w:rPr>
          <w:rFonts w:ascii="Times New Roman" w:hAnsi="Times New Roman" w:cs="Times New Roman"/>
        </w:rPr>
        <w:t xml:space="preserve"> projektová příprava, se kterou je nutné začít co nejdříve.  </w:t>
      </w:r>
    </w:p>
    <w:p w:rsidR="00BA06A7" w:rsidRPr="00522388" w:rsidRDefault="00FF58A3">
      <w:pPr>
        <w:pStyle w:val="Nadpis3"/>
        <w:rPr>
          <w:rFonts w:ascii="Times New Roman" w:hAnsi="Times New Roman" w:cs="Times New Roman"/>
        </w:rPr>
      </w:pPr>
      <w:bookmarkStart w:id="30" w:name="_Toc419834165"/>
      <w:r w:rsidRPr="00522388">
        <w:rPr>
          <w:rFonts w:ascii="Times New Roman" w:hAnsi="Times New Roman" w:cs="Times New Roman"/>
        </w:rPr>
        <w:t>2.7.3 Stav komunikací a veřejných prostranství v majetku obce</w:t>
      </w:r>
      <w:bookmarkEnd w:id="30"/>
      <w:r w:rsidRPr="00522388">
        <w:rPr>
          <w:rFonts w:ascii="Times New Roman" w:hAnsi="Times New Roman" w:cs="Times New Roman"/>
        </w:rPr>
        <w:t xml:space="preserve">  </w:t>
      </w:r>
    </w:p>
    <w:p w:rsidR="0098655A"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 xml:space="preserve">Graf </w:t>
      </w:r>
      <w:proofErr w:type="gramStart"/>
      <w:r w:rsidRPr="00BB00F9">
        <w:rPr>
          <w:rFonts w:ascii="Times New Roman" w:hAnsi="Times New Roman" w:cs="Times New Roman"/>
        </w:rPr>
        <w:t>znázorňuje  hodnocení</w:t>
      </w:r>
      <w:proofErr w:type="gramEnd"/>
      <w:r w:rsidRPr="00BB00F9">
        <w:rPr>
          <w:rFonts w:ascii="Times New Roman" w:hAnsi="Times New Roman" w:cs="Times New Roman"/>
        </w:rPr>
        <w:t xml:space="preserve"> stavu  komunikací a veřejných prostranství  v majetku obce, tak jak jej ohodnotili  starostové (příp. pracovníci obcí) v dotazníku.</w:t>
      </w:r>
    </w:p>
    <w:p w:rsidR="00EB57A6"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 xml:space="preserve">Místním šetřením v obcích  bylo zjištěno, že řada obcí v minulém období  realizovala projekty  na opravu nebo obnovu  místních komunikací  a také na úpravu veřejných prostranství, v některých  případech tyto  projekty souvisely s dotační pomocí  po povodních ( či </w:t>
      </w:r>
      <w:proofErr w:type="gramStart"/>
      <w:r w:rsidRPr="00BB00F9">
        <w:rPr>
          <w:rFonts w:ascii="Times New Roman" w:hAnsi="Times New Roman" w:cs="Times New Roman"/>
        </w:rPr>
        <w:t>záplavách) . Nicméně</w:t>
      </w:r>
      <w:proofErr w:type="gramEnd"/>
      <w:r w:rsidRPr="00BB00F9">
        <w:rPr>
          <w:rFonts w:ascii="Times New Roman" w:hAnsi="Times New Roman" w:cs="Times New Roman"/>
        </w:rPr>
        <w:t xml:space="preserve"> potřeba   opravy  místní komunikace stále v území trvá. Některé obce mají v projektových záměrech i budování parků, resp. úpravy veřejných </w:t>
      </w:r>
      <w:proofErr w:type="gramStart"/>
      <w:r w:rsidRPr="00BB00F9">
        <w:rPr>
          <w:rFonts w:ascii="Times New Roman" w:hAnsi="Times New Roman" w:cs="Times New Roman"/>
        </w:rPr>
        <w:t>prostranství a  úpravy</w:t>
      </w:r>
      <w:proofErr w:type="gramEnd"/>
      <w:r w:rsidRPr="00BB00F9">
        <w:rPr>
          <w:rFonts w:ascii="Times New Roman" w:hAnsi="Times New Roman" w:cs="Times New Roman"/>
        </w:rPr>
        <w:t xml:space="preserve"> zeleně.</w:t>
      </w:r>
    </w:p>
    <w:p w:rsidR="00EB57A6"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 xml:space="preserve">Další potřebou je budování </w:t>
      </w:r>
      <w:proofErr w:type="gramStart"/>
      <w:r w:rsidRPr="00BB00F9">
        <w:rPr>
          <w:rFonts w:ascii="Times New Roman" w:hAnsi="Times New Roman" w:cs="Times New Roman"/>
        </w:rPr>
        <w:t>přechodů  na</w:t>
      </w:r>
      <w:proofErr w:type="gramEnd"/>
      <w:r w:rsidRPr="00BB00F9">
        <w:rPr>
          <w:rFonts w:ascii="Times New Roman" w:hAnsi="Times New Roman" w:cs="Times New Roman"/>
        </w:rPr>
        <w:t xml:space="preserve"> místech, která to vyžadují z hlediska bezpečnosti. Ve městě Jílovém, kde je zvýšený provoz </w:t>
      </w:r>
      <w:proofErr w:type="gramStart"/>
      <w:r w:rsidRPr="00BB00F9">
        <w:rPr>
          <w:rFonts w:ascii="Times New Roman" w:hAnsi="Times New Roman" w:cs="Times New Roman"/>
        </w:rPr>
        <w:t>kamionů</w:t>
      </w:r>
      <w:r w:rsidR="004A23C9">
        <w:rPr>
          <w:rFonts w:ascii="Times New Roman" w:hAnsi="Times New Roman" w:cs="Times New Roman"/>
        </w:rPr>
        <w:t>,</w:t>
      </w:r>
      <w:r w:rsidRPr="00BB00F9">
        <w:rPr>
          <w:rFonts w:ascii="Times New Roman" w:hAnsi="Times New Roman" w:cs="Times New Roman"/>
        </w:rPr>
        <w:t xml:space="preserve">  je</w:t>
      </w:r>
      <w:proofErr w:type="gramEnd"/>
      <w:r w:rsidRPr="00BB00F9">
        <w:rPr>
          <w:rFonts w:ascii="Times New Roman" w:hAnsi="Times New Roman" w:cs="Times New Roman"/>
        </w:rPr>
        <w:t xml:space="preserve"> potřeba zajistit bezpečnost chodců velmi aktuální. </w:t>
      </w:r>
    </w:p>
    <w:p w:rsidR="00CF6EDF" w:rsidRPr="00776C77" w:rsidRDefault="00CF6EDF" w:rsidP="0098655A">
      <w:pPr>
        <w:tabs>
          <w:tab w:val="num" w:pos="1260"/>
        </w:tabs>
        <w:jc w:val="both"/>
        <w:rPr>
          <w:rFonts w:ascii="Times New Roman" w:hAnsi="Times New Roman" w:cs="Times New Roman"/>
        </w:rPr>
      </w:pPr>
    </w:p>
    <w:p w:rsidR="00043FF3" w:rsidRPr="00522388" w:rsidRDefault="00FF58A3">
      <w:pPr>
        <w:pStyle w:val="Nadpis3"/>
        <w:rPr>
          <w:rFonts w:ascii="Times New Roman" w:hAnsi="Times New Roman" w:cs="Times New Roman"/>
          <w:i/>
          <w:u w:val="single"/>
        </w:rPr>
      </w:pPr>
      <w:bookmarkStart w:id="31" w:name="_Toc419834166"/>
      <w:r w:rsidRPr="00522388">
        <w:rPr>
          <w:rFonts w:ascii="Times New Roman" w:hAnsi="Times New Roman" w:cs="Times New Roman"/>
          <w:i/>
          <w:u w:val="single"/>
        </w:rPr>
        <w:t>2.7.4 Analýza potřeb  - stav místních komunikací a veřejných prostranství</w:t>
      </w:r>
      <w:bookmarkEnd w:id="31"/>
    </w:p>
    <w:p w:rsidR="00EB57A6"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 xml:space="preserve">V rámci sběru podkladů byla provedena anketa potřebnosti oprav místních komunikací. Ve většině obcí tato potřeba existuje a obce mají opravy komunikací ve svém majetku zařazeny do budoucích záměrů. V záměrech jsou také uvedeny opravy a rekonstrukce mostků (pěších lávek) přes řeku Ploučnici </w:t>
      </w:r>
      <w:r w:rsidR="00996F58">
        <w:rPr>
          <w:rFonts w:ascii="Times New Roman" w:hAnsi="Times New Roman" w:cs="Times New Roman"/>
        </w:rPr>
        <w:t>(</w:t>
      </w:r>
      <w:r w:rsidRPr="00BB00F9">
        <w:rPr>
          <w:rFonts w:ascii="Times New Roman" w:hAnsi="Times New Roman" w:cs="Times New Roman"/>
        </w:rPr>
        <w:t>ve Františkově nad Plou</w:t>
      </w:r>
      <w:r w:rsidR="00522388">
        <w:rPr>
          <w:rFonts w:ascii="Times New Roman" w:hAnsi="Times New Roman" w:cs="Times New Roman"/>
        </w:rPr>
        <w:t>čnicí a v Benešově n</w:t>
      </w:r>
      <w:r w:rsidR="004A23C9">
        <w:rPr>
          <w:rFonts w:ascii="Times New Roman" w:hAnsi="Times New Roman" w:cs="Times New Roman"/>
        </w:rPr>
        <w:t>ad</w:t>
      </w:r>
      <w:r w:rsidR="00522388">
        <w:rPr>
          <w:rFonts w:ascii="Times New Roman" w:hAnsi="Times New Roman" w:cs="Times New Roman"/>
        </w:rPr>
        <w:t xml:space="preserve"> Ploučnicí</w:t>
      </w:r>
      <w:r w:rsidR="00996F58">
        <w:rPr>
          <w:rFonts w:ascii="Times New Roman" w:hAnsi="Times New Roman" w:cs="Times New Roman"/>
        </w:rPr>
        <w:t>)</w:t>
      </w:r>
      <w:r w:rsidR="00522388">
        <w:rPr>
          <w:rFonts w:ascii="Times New Roman" w:hAnsi="Times New Roman" w:cs="Times New Roman"/>
        </w:rPr>
        <w:t>, navazující</w:t>
      </w:r>
      <w:r w:rsidR="00996F58">
        <w:rPr>
          <w:rFonts w:ascii="Times New Roman" w:hAnsi="Times New Roman" w:cs="Times New Roman"/>
        </w:rPr>
        <w:t>ch</w:t>
      </w:r>
      <w:r w:rsidR="00522388">
        <w:rPr>
          <w:rFonts w:ascii="Times New Roman" w:hAnsi="Times New Roman" w:cs="Times New Roman"/>
        </w:rPr>
        <w:t xml:space="preserve"> na cyklotrasy</w:t>
      </w:r>
      <w:r w:rsidR="00996F58">
        <w:rPr>
          <w:rFonts w:ascii="Times New Roman" w:hAnsi="Times New Roman" w:cs="Times New Roman"/>
        </w:rPr>
        <w:t xml:space="preserve"> a</w:t>
      </w:r>
      <w:r w:rsidR="00522388">
        <w:rPr>
          <w:rFonts w:ascii="Times New Roman" w:hAnsi="Times New Roman" w:cs="Times New Roman"/>
        </w:rPr>
        <w:t xml:space="preserve"> </w:t>
      </w:r>
      <w:r w:rsidR="00996F58">
        <w:rPr>
          <w:rFonts w:ascii="Times New Roman" w:hAnsi="Times New Roman" w:cs="Times New Roman"/>
        </w:rPr>
        <w:t xml:space="preserve">dále </w:t>
      </w:r>
      <w:r w:rsidR="00522388">
        <w:rPr>
          <w:rFonts w:ascii="Times New Roman" w:hAnsi="Times New Roman" w:cs="Times New Roman"/>
        </w:rPr>
        <w:t xml:space="preserve">také budování cyklotras </w:t>
      </w:r>
      <w:proofErr w:type="gramStart"/>
      <w:r w:rsidR="00522388">
        <w:rPr>
          <w:rFonts w:ascii="Times New Roman" w:hAnsi="Times New Roman" w:cs="Times New Roman"/>
        </w:rPr>
        <w:t>jako  alternativních</w:t>
      </w:r>
      <w:proofErr w:type="gramEnd"/>
      <w:r w:rsidR="00522388">
        <w:rPr>
          <w:rFonts w:ascii="Times New Roman" w:hAnsi="Times New Roman" w:cs="Times New Roman"/>
        </w:rPr>
        <w:t xml:space="preserve">  možností dopravy (Benešov n.</w:t>
      </w:r>
      <w:r w:rsidR="004A23C9">
        <w:rPr>
          <w:rFonts w:ascii="Times New Roman" w:hAnsi="Times New Roman" w:cs="Times New Roman"/>
        </w:rPr>
        <w:t xml:space="preserve"> </w:t>
      </w:r>
      <w:proofErr w:type="spellStart"/>
      <w:r w:rsidR="00522388">
        <w:rPr>
          <w:rFonts w:ascii="Times New Roman" w:hAnsi="Times New Roman" w:cs="Times New Roman"/>
        </w:rPr>
        <w:t>Pl</w:t>
      </w:r>
      <w:proofErr w:type="spellEnd"/>
      <w:r w:rsidR="00522388">
        <w:rPr>
          <w:rFonts w:ascii="Times New Roman" w:hAnsi="Times New Roman" w:cs="Times New Roman"/>
        </w:rPr>
        <w:t>.)</w:t>
      </w:r>
      <w:r w:rsidR="004A23C9">
        <w:rPr>
          <w:rFonts w:ascii="Times New Roman" w:hAnsi="Times New Roman" w:cs="Times New Roman"/>
        </w:rPr>
        <w:t>.</w:t>
      </w:r>
    </w:p>
    <w:p w:rsidR="00437CDD" w:rsidRPr="00776C77" w:rsidRDefault="00FF58A3" w:rsidP="0098655A">
      <w:pPr>
        <w:tabs>
          <w:tab w:val="num" w:pos="1260"/>
        </w:tabs>
        <w:jc w:val="both"/>
        <w:rPr>
          <w:rFonts w:ascii="Times New Roman" w:hAnsi="Times New Roman" w:cs="Times New Roman"/>
        </w:rPr>
      </w:pPr>
      <w:r w:rsidRPr="00BB00F9">
        <w:rPr>
          <w:rFonts w:ascii="Times New Roman" w:hAnsi="Times New Roman" w:cs="Times New Roman"/>
        </w:rPr>
        <w:t xml:space="preserve">V oblasti zlepšování vzhledu </w:t>
      </w:r>
      <w:proofErr w:type="gramStart"/>
      <w:r w:rsidRPr="00BB00F9">
        <w:rPr>
          <w:rFonts w:ascii="Times New Roman" w:hAnsi="Times New Roman" w:cs="Times New Roman"/>
        </w:rPr>
        <w:t>obcí a  zvelebování</w:t>
      </w:r>
      <w:proofErr w:type="gramEnd"/>
      <w:r w:rsidRPr="00BB00F9">
        <w:rPr>
          <w:rFonts w:ascii="Times New Roman" w:hAnsi="Times New Roman" w:cs="Times New Roman"/>
        </w:rPr>
        <w:t xml:space="preserve"> veřejných prostranství  existuje v území řada záměrů na  obnovu zeleně  v obcích – zejména  odpočinkových  ploch, parků, obnovy návsí a náměstí ( Luční Chvojno, Čermná, Libouchec,  Benešov nad Ploučnicí, Heřmanov). Dále jsou plánovány </w:t>
      </w:r>
      <w:proofErr w:type="gramStart"/>
      <w:r w:rsidRPr="00BB00F9">
        <w:rPr>
          <w:rFonts w:ascii="Times New Roman" w:hAnsi="Times New Roman" w:cs="Times New Roman"/>
        </w:rPr>
        <w:t>záměry  obnovy</w:t>
      </w:r>
      <w:proofErr w:type="gramEnd"/>
      <w:r w:rsidRPr="00BB00F9">
        <w:rPr>
          <w:rFonts w:ascii="Times New Roman" w:hAnsi="Times New Roman" w:cs="Times New Roman"/>
        </w:rPr>
        <w:t xml:space="preserve"> zeleně v blízkosti škol a objektů občanské vybavenosti  stejně tak obnova  a budování chodníků pro bezpečnost chodců ( Jílové, Libouchec, Benešov n.Pl, Starý </w:t>
      </w:r>
      <w:proofErr w:type="spellStart"/>
      <w:r w:rsidRPr="00BB00F9">
        <w:rPr>
          <w:rFonts w:ascii="Times New Roman" w:hAnsi="Times New Roman" w:cs="Times New Roman"/>
        </w:rPr>
        <w:t>Šachov</w:t>
      </w:r>
      <w:proofErr w:type="spellEnd"/>
      <w:r w:rsidRPr="00BB00F9">
        <w:rPr>
          <w:rFonts w:ascii="Times New Roman" w:hAnsi="Times New Roman" w:cs="Times New Roman"/>
        </w:rPr>
        <w:t>, Dobrná i další).</w:t>
      </w:r>
    </w:p>
    <w:p w:rsidR="00BA06A7" w:rsidRPr="00BB00F9" w:rsidRDefault="00FF58A3" w:rsidP="006C72DC">
      <w:pPr>
        <w:pStyle w:val="Nadpis3"/>
        <w:rPr>
          <w:rFonts w:ascii="Times New Roman" w:hAnsi="Times New Roman" w:cs="Times New Roman"/>
          <w:i/>
        </w:rPr>
      </w:pPr>
      <w:bookmarkStart w:id="32" w:name="_Toc419834167"/>
      <w:r w:rsidRPr="00BB00F9">
        <w:rPr>
          <w:rFonts w:ascii="Times New Roman" w:hAnsi="Times New Roman" w:cs="Times New Roman"/>
          <w:i/>
        </w:rPr>
        <w:t>2.7.5 Základní služby v obcích</w:t>
      </w:r>
      <w:bookmarkEnd w:id="32"/>
      <w:r w:rsidRPr="00BB00F9">
        <w:rPr>
          <w:rFonts w:ascii="Times New Roman" w:hAnsi="Times New Roman" w:cs="Times New Roman"/>
          <w:i/>
        </w:rPr>
        <w:t xml:space="preserve"> </w:t>
      </w:r>
    </w:p>
    <w:p w:rsidR="00D22820" w:rsidRPr="00BB00F9" w:rsidRDefault="00FF58A3" w:rsidP="00D22820">
      <w:pPr>
        <w:tabs>
          <w:tab w:val="num" w:pos="1260"/>
        </w:tabs>
        <w:jc w:val="both"/>
        <w:rPr>
          <w:rFonts w:ascii="Times New Roman" w:hAnsi="Times New Roman" w:cs="Times New Roman"/>
          <w:b/>
          <w:i/>
          <w:color w:val="FF0000"/>
        </w:rPr>
      </w:pPr>
      <w:r w:rsidRPr="00BB00F9">
        <w:rPr>
          <w:rFonts w:ascii="Times New Roman" w:hAnsi="Times New Roman" w:cs="Times New Roman"/>
          <w:b/>
          <w:i/>
          <w:color w:val="FF0000"/>
        </w:rPr>
        <w:t>Tabulka základní služby v obcích  - (</w:t>
      </w:r>
      <w:r w:rsidR="00FC4218">
        <w:rPr>
          <w:rFonts w:ascii="Times New Roman" w:hAnsi="Times New Roman" w:cs="Times New Roman"/>
          <w:b/>
          <w:i/>
          <w:color w:val="FF0000"/>
        </w:rPr>
        <w:t xml:space="preserve">viz </w:t>
      </w:r>
      <w:r w:rsidRPr="00BB00F9">
        <w:rPr>
          <w:rFonts w:ascii="Times New Roman" w:hAnsi="Times New Roman" w:cs="Times New Roman"/>
          <w:b/>
          <w:i/>
          <w:color w:val="FF0000"/>
        </w:rPr>
        <w:t>příloh</w:t>
      </w:r>
      <w:r w:rsidR="00FC4218">
        <w:rPr>
          <w:rFonts w:ascii="Times New Roman" w:hAnsi="Times New Roman" w:cs="Times New Roman"/>
          <w:b/>
          <w:i/>
          <w:color w:val="FF0000"/>
        </w:rPr>
        <w:t>ová část Tabulka č. 3</w:t>
      </w:r>
      <w:r w:rsidR="000B31AF">
        <w:rPr>
          <w:rFonts w:ascii="Times New Roman" w:hAnsi="Times New Roman" w:cs="Times New Roman"/>
          <w:b/>
          <w:i/>
          <w:color w:val="FF0000"/>
        </w:rPr>
        <w:t>6</w:t>
      </w:r>
      <w:r w:rsidRPr="00BB00F9">
        <w:rPr>
          <w:rFonts w:ascii="Times New Roman" w:hAnsi="Times New Roman" w:cs="Times New Roman"/>
          <w:b/>
          <w:i/>
          <w:color w:val="FF0000"/>
        </w:rPr>
        <w:t>)</w:t>
      </w:r>
    </w:p>
    <w:p w:rsidR="00D22820" w:rsidRPr="00776C77" w:rsidRDefault="00FF58A3" w:rsidP="00D22820">
      <w:pPr>
        <w:tabs>
          <w:tab w:val="num" w:pos="1260"/>
        </w:tabs>
        <w:jc w:val="both"/>
        <w:rPr>
          <w:rFonts w:ascii="Times New Roman" w:hAnsi="Times New Roman" w:cs="Times New Roman"/>
        </w:rPr>
      </w:pPr>
      <w:r w:rsidRPr="00BB00F9">
        <w:rPr>
          <w:rFonts w:ascii="Times New Roman" w:hAnsi="Times New Roman" w:cs="Times New Roman"/>
        </w:rPr>
        <w:t xml:space="preserve">Obecní rozhlas je využíván pouze v osmi obcích z 26. Většina obcí má informační SMS systém. Plná dostupnost GSM sítí není v obci Ryjice, </w:t>
      </w:r>
      <w:r w:rsidRPr="000B0035">
        <w:rPr>
          <w:rFonts w:ascii="Times New Roman" w:hAnsi="Times New Roman" w:cs="Times New Roman"/>
        </w:rPr>
        <w:t xml:space="preserve">Heřmanov, </w:t>
      </w:r>
      <w:r w:rsidR="00880980" w:rsidRPr="0048548B">
        <w:rPr>
          <w:rFonts w:ascii="Times New Roman" w:hAnsi="Times New Roman" w:cs="Times New Roman"/>
        </w:rPr>
        <w:t>Dobrná</w:t>
      </w:r>
      <w:r w:rsidRPr="000B0035">
        <w:rPr>
          <w:rFonts w:ascii="Times New Roman" w:hAnsi="Times New Roman" w:cs="Times New Roman"/>
        </w:rPr>
        <w:t xml:space="preserve"> a</w:t>
      </w:r>
      <w:r w:rsidRPr="00BB00F9">
        <w:rPr>
          <w:rFonts w:ascii="Times New Roman" w:hAnsi="Times New Roman" w:cs="Times New Roman"/>
        </w:rPr>
        <w:t xml:space="preserve"> </w:t>
      </w:r>
      <w:proofErr w:type="spellStart"/>
      <w:r w:rsidRPr="00BB00F9">
        <w:rPr>
          <w:rFonts w:ascii="Times New Roman" w:hAnsi="Times New Roman" w:cs="Times New Roman"/>
        </w:rPr>
        <w:t>Františkov</w:t>
      </w:r>
      <w:proofErr w:type="spellEnd"/>
      <w:r w:rsidRPr="00BB00F9">
        <w:rPr>
          <w:rFonts w:ascii="Times New Roman" w:hAnsi="Times New Roman" w:cs="Times New Roman"/>
        </w:rPr>
        <w:t xml:space="preserve"> n.</w:t>
      </w:r>
      <w:r w:rsidR="00996F58">
        <w:rPr>
          <w:rFonts w:ascii="Times New Roman" w:hAnsi="Times New Roman" w:cs="Times New Roman"/>
        </w:rPr>
        <w:t xml:space="preserve"> </w:t>
      </w:r>
      <w:proofErr w:type="spellStart"/>
      <w:r w:rsidRPr="00BB00F9">
        <w:rPr>
          <w:rFonts w:ascii="Times New Roman" w:hAnsi="Times New Roman" w:cs="Times New Roman"/>
        </w:rPr>
        <w:t>Pl</w:t>
      </w:r>
      <w:proofErr w:type="spellEnd"/>
      <w:r w:rsidRPr="00BB00F9">
        <w:rPr>
          <w:rFonts w:ascii="Times New Roman" w:hAnsi="Times New Roman" w:cs="Times New Roman"/>
        </w:rPr>
        <w:t>.</w:t>
      </w:r>
      <w:r w:rsidR="00996F58">
        <w:rPr>
          <w:rFonts w:ascii="Times New Roman" w:hAnsi="Times New Roman" w:cs="Times New Roman"/>
        </w:rPr>
        <w:t>.</w:t>
      </w:r>
      <w:r w:rsidRPr="00BB00F9">
        <w:rPr>
          <w:rFonts w:ascii="Times New Roman" w:hAnsi="Times New Roman" w:cs="Times New Roman"/>
        </w:rPr>
        <w:t xml:space="preserve"> </w:t>
      </w:r>
    </w:p>
    <w:p w:rsidR="002238E8" w:rsidRPr="00776C77" w:rsidRDefault="00FF58A3" w:rsidP="00D22820">
      <w:pPr>
        <w:tabs>
          <w:tab w:val="num" w:pos="1260"/>
        </w:tabs>
        <w:jc w:val="both"/>
        <w:rPr>
          <w:rFonts w:ascii="Times New Roman" w:hAnsi="Times New Roman" w:cs="Times New Roman"/>
        </w:rPr>
      </w:pPr>
      <w:r w:rsidRPr="00BB00F9">
        <w:rPr>
          <w:rFonts w:ascii="Times New Roman" w:hAnsi="Times New Roman" w:cs="Times New Roman"/>
        </w:rPr>
        <w:t xml:space="preserve">Pobočku České pošty v místě má většina obcí a měst (mimo Malšovic, Starého Šachova, Merboltic, Horních Habartic, Chuderova, Zubrnic, Homole u </w:t>
      </w:r>
      <w:proofErr w:type="gramStart"/>
      <w:r w:rsidRPr="00BB00F9">
        <w:rPr>
          <w:rFonts w:ascii="Times New Roman" w:hAnsi="Times New Roman" w:cs="Times New Roman"/>
        </w:rPr>
        <w:t>Panny,  Těchlovic</w:t>
      </w:r>
      <w:proofErr w:type="gramEnd"/>
      <w:r w:rsidRPr="00BB00F9">
        <w:rPr>
          <w:rFonts w:ascii="Times New Roman" w:hAnsi="Times New Roman" w:cs="Times New Roman"/>
        </w:rPr>
        <w:t xml:space="preserve">). </w:t>
      </w:r>
    </w:p>
    <w:p w:rsidR="00E0268C" w:rsidRDefault="00E0268C" w:rsidP="00BB00F9">
      <w:pPr>
        <w:pStyle w:val="Nadpis3"/>
        <w:spacing w:before="0"/>
        <w:rPr>
          <w:rFonts w:ascii="Times New Roman" w:hAnsi="Times New Roman" w:cs="Times New Roman"/>
          <w:i/>
        </w:rPr>
      </w:pPr>
    </w:p>
    <w:p w:rsidR="00E0268C" w:rsidRDefault="00FF58A3" w:rsidP="00BB00F9">
      <w:pPr>
        <w:pStyle w:val="Nadpis3"/>
        <w:spacing w:before="0"/>
        <w:rPr>
          <w:rFonts w:ascii="Times New Roman" w:hAnsi="Times New Roman" w:cs="Times New Roman"/>
          <w:i/>
        </w:rPr>
      </w:pPr>
      <w:bookmarkStart w:id="33" w:name="_Toc419834168"/>
      <w:r w:rsidRPr="00BB00F9">
        <w:rPr>
          <w:rFonts w:ascii="Times New Roman" w:hAnsi="Times New Roman" w:cs="Times New Roman"/>
          <w:i/>
        </w:rPr>
        <w:t>2.7.6 Služby, infrastruktura pro kulturu a sport v</w:t>
      </w:r>
      <w:r w:rsidR="00FC4218">
        <w:rPr>
          <w:rFonts w:ascii="Times New Roman" w:hAnsi="Times New Roman" w:cs="Times New Roman"/>
          <w:i/>
        </w:rPr>
        <w:t> </w:t>
      </w:r>
      <w:r w:rsidRPr="00BB00F9">
        <w:rPr>
          <w:rFonts w:ascii="Times New Roman" w:hAnsi="Times New Roman" w:cs="Times New Roman"/>
          <w:i/>
        </w:rPr>
        <w:t>obcích</w:t>
      </w:r>
      <w:bookmarkEnd w:id="33"/>
    </w:p>
    <w:p w:rsidR="00E0268C" w:rsidRPr="00BB00F9" w:rsidRDefault="00E0268C" w:rsidP="00BB00F9">
      <w:pPr>
        <w:spacing w:after="0"/>
      </w:pPr>
    </w:p>
    <w:p w:rsidR="00E0268C" w:rsidRPr="00BB00F9" w:rsidRDefault="00FF58A3" w:rsidP="00BB00F9">
      <w:pPr>
        <w:spacing w:after="0"/>
        <w:rPr>
          <w:rFonts w:ascii="Times New Roman" w:hAnsi="Times New Roman" w:cs="Times New Roman"/>
          <w:b/>
          <w:i/>
          <w:color w:val="FF0000"/>
        </w:rPr>
      </w:pPr>
      <w:r w:rsidRPr="00BB00F9">
        <w:rPr>
          <w:rFonts w:ascii="Times New Roman" w:hAnsi="Times New Roman" w:cs="Times New Roman"/>
          <w:b/>
          <w:i/>
          <w:color w:val="FF0000"/>
        </w:rPr>
        <w:t>Tabulka  - vybavenost pro volný čas – (</w:t>
      </w:r>
      <w:r w:rsidR="00FC4218">
        <w:rPr>
          <w:rFonts w:ascii="Times New Roman" w:hAnsi="Times New Roman" w:cs="Times New Roman"/>
          <w:b/>
          <w:i/>
          <w:color w:val="FF0000"/>
        </w:rPr>
        <w:t xml:space="preserve">viz </w:t>
      </w:r>
      <w:r w:rsidR="00FC4218" w:rsidRPr="00FC4218">
        <w:rPr>
          <w:rFonts w:ascii="Times New Roman" w:hAnsi="Times New Roman" w:cs="Times New Roman"/>
          <w:b/>
          <w:i/>
          <w:color w:val="FF0000"/>
        </w:rPr>
        <w:t>příloh</w:t>
      </w:r>
      <w:r w:rsidR="00FC4218">
        <w:rPr>
          <w:rFonts w:ascii="Times New Roman" w:hAnsi="Times New Roman" w:cs="Times New Roman"/>
          <w:b/>
          <w:i/>
          <w:color w:val="FF0000"/>
        </w:rPr>
        <w:t>ová část Tabulka č. 3</w:t>
      </w:r>
      <w:r w:rsidR="000B31AF">
        <w:rPr>
          <w:rFonts w:ascii="Times New Roman" w:hAnsi="Times New Roman" w:cs="Times New Roman"/>
          <w:b/>
          <w:i/>
          <w:color w:val="FF0000"/>
        </w:rPr>
        <w:t>7</w:t>
      </w:r>
      <w:r w:rsidRPr="00BB00F9">
        <w:rPr>
          <w:rFonts w:ascii="Times New Roman" w:hAnsi="Times New Roman" w:cs="Times New Roman"/>
          <w:b/>
          <w:i/>
          <w:color w:val="FF0000"/>
        </w:rPr>
        <w:t xml:space="preserve">) </w:t>
      </w:r>
    </w:p>
    <w:p w:rsidR="00043FF3" w:rsidRDefault="00FF58A3">
      <w:pPr>
        <w:pStyle w:val="Nadpis3"/>
        <w:rPr>
          <w:rFonts w:ascii="Times New Roman" w:hAnsi="Times New Roman" w:cs="Times New Roman"/>
          <w:i/>
        </w:rPr>
      </w:pPr>
      <w:bookmarkStart w:id="34" w:name="_Toc419834169"/>
      <w:r w:rsidRPr="00BB00F9">
        <w:rPr>
          <w:rFonts w:ascii="Times New Roman" w:hAnsi="Times New Roman" w:cs="Times New Roman"/>
          <w:i/>
        </w:rPr>
        <w:t>2.7.7 Sport</w:t>
      </w:r>
      <w:bookmarkEnd w:id="34"/>
    </w:p>
    <w:p w:rsidR="00E0268C" w:rsidRPr="00BB00F9" w:rsidRDefault="00E0268C" w:rsidP="00BB00F9">
      <w:pPr>
        <w:spacing w:after="0"/>
      </w:pPr>
    </w:p>
    <w:p w:rsidR="005104B6" w:rsidRPr="00776C77" w:rsidRDefault="00FF58A3" w:rsidP="00D22820">
      <w:pPr>
        <w:rPr>
          <w:rFonts w:ascii="Times New Roman" w:hAnsi="Times New Roman" w:cs="Times New Roman"/>
        </w:rPr>
      </w:pPr>
      <w:r w:rsidRPr="00BB00F9">
        <w:rPr>
          <w:rFonts w:ascii="Times New Roman" w:hAnsi="Times New Roman" w:cs="Times New Roman"/>
        </w:rPr>
        <w:t>Většina obcí je vybavena fotbalovým hřištěm a působí zde fotbalové kluby. Práce s mládeží – tedy dětské, nebo mládežnické oddíly už</w:t>
      </w:r>
      <w:r w:rsidR="00A2526C">
        <w:rPr>
          <w:rFonts w:ascii="Times New Roman" w:hAnsi="Times New Roman" w:cs="Times New Roman"/>
        </w:rPr>
        <w:t xml:space="preserve"> se</w:t>
      </w:r>
      <w:r w:rsidRPr="00BB00F9">
        <w:rPr>
          <w:rFonts w:ascii="Times New Roman" w:hAnsi="Times New Roman" w:cs="Times New Roman"/>
        </w:rPr>
        <w:t xml:space="preserve"> na rozdíl od hasičských aktivit nevyskytují u všech sportovních klubů.   Hřiště jsou různé kvality,  velmi dobře vybavený a zajištěný areál se nachází v Modré ( FC Jiskra Modrá) a v Malšovicích (FK Malšovice) dále např. v Těchlovicích a ve Františkově n.</w:t>
      </w:r>
      <w:r w:rsidR="00A2526C">
        <w:rPr>
          <w:rFonts w:ascii="Times New Roman" w:hAnsi="Times New Roman" w:cs="Times New Roman"/>
        </w:rPr>
        <w:t xml:space="preserve"> </w:t>
      </w:r>
      <w:proofErr w:type="spellStart"/>
      <w:proofErr w:type="gramStart"/>
      <w:r w:rsidRPr="00BB00F9">
        <w:rPr>
          <w:rFonts w:ascii="Times New Roman" w:hAnsi="Times New Roman" w:cs="Times New Roman"/>
        </w:rPr>
        <w:t>Pl</w:t>
      </w:r>
      <w:proofErr w:type="spellEnd"/>
      <w:r w:rsidRPr="00BB00F9">
        <w:rPr>
          <w:rFonts w:ascii="Times New Roman" w:hAnsi="Times New Roman" w:cs="Times New Roman"/>
        </w:rPr>
        <w:t>.</w:t>
      </w:r>
      <w:r w:rsidR="00A2526C">
        <w:rPr>
          <w:rFonts w:ascii="Times New Roman" w:hAnsi="Times New Roman" w:cs="Times New Roman"/>
        </w:rPr>
        <w:t>.</w:t>
      </w:r>
      <w:proofErr w:type="gramEnd"/>
      <w:r w:rsidRPr="00BB00F9">
        <w:rPr>
          <w:rFonts w:ascii="Times New Roman" w:hAnsi="Times New Roman" w:cs="Times New Roman"/>
        </w:rPr>
        <w:t xml:space="preserve">   U některých hřišť či areálů jsou nutné investice do obnovy. V některých obcích</w:t>
      </w:r>
      <w:r w:rsidR="00A2526C">
        <w:rPr>
          <w:rFonts w:ascii="Times New Roman" w:hAnsi="Times New Roman" w:cs="Times New Roman"/>
        </w:rPr>
        <w:t>,</w:t>
      </w:r>
      <w:r w:rsidRPr="00BB00F9">
        <w:rPr>
          <w:rFonts w:ascii="Times New Roman" w:hAnsi="Times New Roman" w:cs="Times New Roman"/>
        </w:rPr>
        <w:t xml:space="preserve"> jak ukazuje tabulka</w:t>
      </w:r>
      <w:r w:rsidR="00A2526C">
        <w:rPr>
          <w:rFonts w:ascii="Times New Roman" w:hAnsi="Times New Roman" w:cs="Times New Roman"/>
        </w:rPr>
        <w:t>,</w:t>
      </w:r>
      <w:r w:rsidRPr="00BB00F9">
        <w:rPr>
          <w:rFonts w:ascii="Times New Roman" w:hAnsi="Times New Roman" w:cs="Times New Roman"/>
        </w:rPr>
        <w:t xml:space="preserve"> jsou možnosti dalšího sportovního vyžití (zimní stadion v Povrlech, koupaliště v Jílovém, Malšovicích, Povrlech a Benešově n.Pl, dále pak tenisové kurty, multifunkční </w:t>
      </w:r>
      <w:proofErr w:type="gramStart"/>
      <w:r w:rsidRPr="00BB00F9">
        <w:rPr>
          <w:rFonts w:ascii="Times New Roman" w:hAnsi="Times New Roman" w:cs="Times New Roman"/>
        </w:rPr>
        <w:t>hřiště(Jílové</w:t>
      </w:r>
      <w:proofErr w:type="gramEnd"/>
      <w:r w:rsidRPr="00BB00F9">
        <w:rPr>
          <w:rFonts w:ascii="Times New Roman" w:hAnsi="Times New Roman" w:cs="Times New Roman"/>
        </w:rPr>
        <w:t>, Dobkovice).  V Tisé, Ostrově</w:t>
      </w:r>
      <w:r w:rsidR="00A2526C">
        <w:rPr>
          <w:rFonts w:ascii="Times New Roman" w:hAnsi="Times New Roman" w:cs="Times New Roman"/>
        </w:rPr>
        <w:t xml:space="preserve"> a</w:t>
      </w:r>
      <w:r w:rsidRPr="00BB00F9">
        <w:rPr>
          <w:rFonts w:ascii="Times New Roman" w:hAnsi="Times New Roman" w:cs="Times New Roman"/>
        </w:rPr>
        <w:t xml:space="preserve"> Rájci jsou podmínky (skály) pro sportovní lezectví. Zde jsou také větší možnosti  využití zázemí (ubytování, půjčovny  sport. </w:t>
      </w:r>
      <w:proofErr w:type="gramStart"/>
      <w:r w:rsidRPr="00BB00F9">
        <w:rPr>
          <w:rFonts w:ascii="Times New Roman" w:hAnsi="Times New Roman" w:cs="Times New Roman"/>
        </w:rPr>
        <w:t>náčiní</w:t>
      </w:r>
      <w:proofErr w:type="gramEnd"/>
      <w:r w:rsidRPr="00BB00F9">
        <w:rPr>
          <w:rFonts w:ascii="Times New Roman" w:hAnsi="Times New Roman" w:cs="Times New Roman"/>
        </w:rPr>
        <w:t>, kol apod</w:t>
      </w:r>
      <w:r w:rsidR="00A2526C">
        <w:rPr>
          <w:rFonts w:ascii="Times New Roman" w:hAnsi="Times New Roman" w:cs="Times New Roman"/>
        </w:rPr>
        <w:t>.</w:t>
      </w:r>
      <w:r w:rsidRPr="00BB00F9">
        <w:rPr>
          <w:rFonts w:ascii="Times New Roman" w:hAnsi="Times New Roman" w:cs="Times New Roman"/>
        </w:rPr>
        <w:t xml:space="preserve">). V některých obcích  je nabídka agroturistiky (více  v kapitole cestovní </w:t>
      </w:r>
      <w:proofErr w:type="gramStart"/>
      <w:r w:rsidRPr="00BB00F9">
        <w:rPr>
          <w:rFonts w:ascii="Times New Roman" w:hAnsi="Times New Roman" w:cs="Times New Roman"/>
        </w:rPr>
        <w:t>ruch) .</w:t>
      </w:r>
      <w:proofErr w:type="gramEnd"/>
    </w:p>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V minulém období 2007-2013, prostřednictvím Programu rozvoje venkova OSA IV. Leader využily některé obce (a město Jílové) </w:t>
      </w:r>
      <w:proofErr w:type="gramStart"/>
      <w:r w:rsidRPr="00BB00F9">
        <w:rPr>
          <w:rFonts w:ascii="Times New Roman" w:hAnsi="Times New Roman" w:cs="Times New Roman"/>
        </w:rPr>
        <w:t>možnost  čerpat</w:t>
      </w:r>
      <w:proofErr w:type="gramEnd"/>
      <w:r w:rsidRPr="00BB00F9">
        <w:rPr>
          <w:rFonts w:ascii="Times New Roman" w:hAnsi="Times New Roman" w:cs="Times New Roman"/>
        </w:rPr>
        <w:t xml:space="preserve"> dotace na  obnovu a zřízení  zázemí pro sportovní aktivity, nebo na  zřízení dětských hřišť. V některých zejména nově přistoupivších obcích (městech)  stále  trvá </w:t>
      </w:r>
      <w:proofErr w:type="gramStart"/>
      <w:r w:rsidRPr="00BB00F9">
        <w:rPr>
          <w:rFonts w:ascii="Times New Roman" w:hAnsi="Times New Roman" w:cs="Times New Roman"/>
        </w:rPr>
        <w:t>potřeba  investic</w:t>
      </w:r>
      <w:proofErr w:type="gramEnd"/>
      <w:r w:rsidRPr="00BB00F9">
        <w:rPr>
          <w:rFonts w:ascii="Times New Roman" w:hAnsi="Times New Roman" w:cs="Times New Roman"/>
        </w:rPr>
        <w:t xml:space="preserve"> do zázemí pro sportovní aktivity. </w:t>
      </w:r>
    </w:p>
    <w:p w:rsidR="00E0268C" w:rsidRDefault="00E0268C" w:rsidP="00BB00F9">
      <w:pPr>
        <w:spacing w:after="0"/>
        <w:rPr>
          <w:rFonts w:ascii="Times New Roman" w:hAnsi="Times New Roman" w:cs="Times New Roman"/>
        </w:rPr>
      </w:pPr>
    </w:p>
    <w:p w:rsidR="00E0268C" w:rsidRDefault="00FF58A3" w:rsidP="00BB00F9">
      <w:pPr>
        <w:pStyle w:val="Nadpis3"/>
        <w:spacing w:before="0"/>
        <w:rPr>
          <w:rFonts w:ascii="Times New Roman" w:hAnsi="Times New Roman" w:cs="Times New Roman"/>
          <w:i/>
        </w:rPr>
      </w:pPr>
      <w:bookmarkStart w:id="35" w:name="_Toc419834170"/>
      <w:r w:rsidRPr="00BB00F9">
        <w:rPr>
          <w:rFonts w:ascii="Times New Roman" w:hAnsi="Times New Roman" w:cs="Times New Roman"/>
        </w:rPr>
        <w:t xml:space="preserve">2.7.8 </w:t>
      </w:r>
      <w:r w:rsidRPr="00BB00F9">
        <w:rPr>
          <w:rFonts w:ascii="Times New Roman" w:hAnsi="Times New Roman" w:cs="Times New Roman"/>
          <w:i/>
        </w:rPr>
        <w:t>Analýza potřeb zázemí pro sport:</w:t>
      </w:r>
      <w:bookmarkEnd w:id="35"/>
      <w:r w:rsidRPr="00BB00F9">
        <w:rPr>
          <w:rFonts w:ascii="Times New Roman" w:hAnsi="Times New Roman" w:cs="Times New Roman"/>
          <w:i/>
        </w:rPr>
        <w:t xml:space="preserve"> </w:t>
      </w:r>
    </w:p>
    <w:p w:rsidR="00E0268C" w:rsidRDefault="00522388" w:rsidP="00BB00F9">
      <w:pPr>
        <w:spacing w:after="0"/>
        <w:rPr>
          <w:rFonts w:ascii="Times New Roman" w:hAnsi="Times New Roman" w:cs="Times New Roman"/>
        </w:rPr>
      </w:pPr>
      <w:r>
        <w:rPr>
          <w:rFonts w:ascii="Times New Roman" w:hAnsi="Times New Roman" w:cs="Times New Roman"/>
        </w:rPr>
        <w:t xml:space="preserve">Z uvedených šetření vyplývá, že je potřebná </w:t>
      </w:r>
      <w:r w:rsidR="00FF58A3" w:rsidRPr="00BB00F9">
        <w:rPr>
          <w:rFonts w:ascii="Times New Roman" w:hAnsi="Times New Roman" w:cs="Times New Roman"/>
        </w:rPr>
        <w:t xml:space="preserve">rekonstrukce zázemí pro fotbalové kluby (Velké Chvojno, Libouchec, Verneřice), budování, rozšíření nebo rekonstrukce multifunkčních sportovních areálů, výstavba dalších možností pro sportovní vyžití, např. tenisové kurty a podobně. </w:t>
      </w:r>
      <w:r>
        <w:rPr>
          <w:rFonts w:ascii="Times New Roman" w:hAnsi="Times New Roman" w:cs="Times New Roman"/>
        </w:rPr>
        <w:t xml:space="preserve">Tyto záměry podpoří aktivity prorodinné politiky obcí, kde je třeba klást důraz na dostatek a kvalitu zázemí pro volnočasové aktivity zejména dětí a mládeže, </w:t>
      </w:r>
      <w:proofErr w:type="gramStart"/>
      <w:r>
        <w:rPr>
          <w:rFonts w:ascii="Times New Roman" w:hAnsi="Times New Roman" w:cs="Times New Roman"/>
        </w:rPr>
        <w:t>ale i  pro</w:t>
      </w:r>
      <w:proofErr w:type="gramEnd"/>
      <w:r>
        <w:rPr>
          <w:rFonts w:ascii="Times New Roman" w:hAnsi="Times New Roman" w:cs="Times New Roman"/>
        </w:rPr>
        <w:t xml:space="preserve"> společné trávení volného času celých rodin. </w:t>
      </w:r>
    </w:p>
    <w:p w:rsidR="00E0268C" w:rsidRPr="00BB00F9" w:rsidRDefault="00E0268C" w:rsidP="00BB00F9">
      <w:pPr>
        <w:spacing w:after="0"/>
        <w:rPr>
          <w:rFonts w:ascii="Times New Roman" w:hAnsi="Times New Roman" w:cs="Times New Roman"/>
        </w:rPr>
      </w:pPr>
    </w:p>
    <w:p w:rsidR="00E0268C" w:rsidRDefault="00FF58A3" w:rsidP="00BB00F9">
      <w:pPr>
        <w:pStyle w:val="Nadpis3"/>
        <w:spacing w:before="0"/>
        <w:rPr>
          <w:rFonts w:ascii="Times New Roman" w:hAnsi="Times New Roman" w:cs="Times New Roman"/>
          <w:i/>
        </w:rPr>
      </w:pPr>
      <w:bookmarkStart w:id="36" w:name="_Toc419834171"/>
      <w:r w:rsidRPr="00BB00F9">
        <w:rPr>
          <w:rFonts w:ascii="Times New Roman" w:hAnsi="Times New Roman" w:cs="Times New Roman"/>
          <w:i/>
        </w:rPr>
        <w:t>2.7.9 Kultura</w:t>
      </w:r>
      <w:bookmarkEnd w:id="36"/>
    </w:p>
    <w:p w:rsidR="00E0268C" w:rsidRPr="00BB00F9" w:rsidRDefault="00E0268C" w:rsidP="00BB00F9">
      <w:pPr>
        <w:spacing w:after="0"/>
      </w:pPr>
    </w:p>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Kulturní sály, příp. prostory k pořádání kulturních akcí (výstav, besed, divadelních představení, zábav, plesů, apod. </w:t>
      </w:r>
      <w:proofErr w:type="gramStart"/>
      <w:r w:rsidRPr="00BB00F9">
        <w:rPr>
          <w:rFonts w:ascii="Times New Roman" w:hAnsi="Times New Roman" w:cs="Times New Roman"/>
        </w:rPr>
        <w:t>setkání)   nejsou</w:t>
      </w:r>
      <w:proofErr w:type="gramEnd"/>
      <w:r w:rsidRPr="00BB00F9">
        <w:rPr>
          <w:rFonts w:ascii="Times New Roman" w:hAnsi="Times New Roman" w:cs="Times New Roman"/>
        </w:rPr>
        <w:t xml:space="preserve"> všude v potřebné kapacitě a kvalitě.  Potřeby investic do obecních zařízení ukazuje následující tabulka:</w:t>
      </w:r>
    </w:p>
    <w:p w:rsidR="00FC4218" w:rsidRDefault="00FC4218">
      <w:pPr>
        <w:rPr>
          <w:rFonts w:ascii="Times New Roman" w:eastAsiaTheme="majorEastAsia" w:hAnsi="Times New Roman" w:cs="Times New Roman"/>
          <w:b/>
          <w:bCs/>
          <w:i/>
          <w:color w:val="4F81BD" w:themeColor="accent1"/>
        </w:rPr>
      </w:pPr>
      <w:r>
        <w:rPr>
          <w:rFonts w:ascii="Times New Roman" w:hAnsi="Times New Roman" w:cs="Times New Roman"/>
          <w:i/>
        </w:rPr>
        <w:br w:type="page"/>
      </w:r>
    </w:p>
    <w:p w:rsidR="00043FF3" w:rsidRDefault="00FF58A3">
      <w:pPr>
        <w:pStyle w:val="Nadpis3"/>
        <w:rPr>
          <w:rFonts w:ascii="Times New Roman" w:hAnsi="Times New Roman" w:cs="Times New Roman"/>
          <w:i/>
        </w:rPr>
      </w:pPr>
      <w:bookmarkStart w:id="37" w:name="_Toc419834172"/>
      <w:proofErr w:type="gramStart"/>
      <w:r w:rsidRPr="00BB00F9">
        <w:rPr>
          <w:rFonts w:ascii="Times New Roman" w:hAnsi="Times New Roman" w:cs="Times New Roman"/>
          <w:i/>
        </w:rPr>
        <w:lastRenderedPageBreak/>
        <w:t>2.7.10</w:t>
      </w:r>
      <w:proofErr w:type="gramEnd"/>
      <w:r w:rsidRPr="00BB00F9">
        <w:rPr>
          <w:rFonts w:ascii="Times New Roman" w:hAnsi="Times New Roman" w:cs="Times New Roman"/>
          <w:i/>
        </w:rPr>
        <w:t xml:space="preserve"> Analýza potřeb zázemí pro kulturu:</w:t>
      </w:r>
      <w:bookmarkEnd w:id="37"/>
    </w:p>
    <w:p w:rsidR="00E0268C" w:rsidRPr="00BB00F9" w:rsidRDefault="00FF58A3" w:rsidP="00BB00F9">
      <w:pPr>
        <w:rPr>
          <w:rFonts w:ascii="Times New Roman" w:hAnsi="Times New Roman" w:cs="Times New Roman"/>
        </w:rPr>
      </w:pPr>
      <w:r w:rsidRPr="00BB00F9">
        <w:rPr>
          <w:rFonts w:ascii="Times New Roman" w:hAnsi="Times New Roman" w:cs="Times New Roman"/>
          <w:b/>
        </w:rPr>
        <w:t>Tabulka č. 12 - Přehled  potřeb v </w:t>
      </w:r>
      <w:proofErr w:type="gramStart"/>
      <w:r w:rsidRPr="00BB00F9">
        <w:rPr>
          <w:rFonts w:ascii="Times New Roman" w:hAnsi="Times New Roman" w:cs="Times New Roman"/>
          <w:b/>
        </w:rPr>
        <w:t>oblasti  vybavenosti</w:t>
      </w:r>
      <w:proofErr w:type="gramEnd"/>
      <w:r w:rsidRPr="00BB00F9">
        <w:rPr>
          <w:rFonts w:ascii="Times New Roman" w:hAnsi="Times New Roman" w:cs="Times New Roman"/>
          <w:b/>
        </w:rPr>
        <w:t xml:space="preserve"> obcí pro kulturu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930"/>
      </w:tblGrid>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Benešov </w:t>
            </w:r>
            <w:proofErr w:type="gramStart"/>
            <w:r w:rsidRPr="00BB00F9">
              <w:rPr>
                <w:rFonts w:ascii="Times New Roman" w:hAnsi="Times New Roman" w:cs="Times New Roman"/>
                <w:sz w:val="19"/>
                <w:szCs w:val="19"/>
              </w:rPr>
              <w:t>n.Pl.</w:t>
            </w:r>
            <w:proofErr w:type="gramEnd"/>
            <w:r w:rsidRPr="00BB00F9">
              <w:rPr>
                <w:rFonts w:ascii="Times New Roman" w:hAnsi="Times New Roman" w:cs="Times New Roman"/>
                <w:sz w:val="19"/>
                <w:szCs w:val="19"/>
              </w:rPr>
              <w:t xml:space="preserve">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Budova „kina“, s velkým společenským sálem, která slouží jako kulturní a společenské centrum, potřebuje rekonstrukci fasády a střechy. Letní kino není dosud digitalizováno, pro jeho zachování budou nutné investice na ozvučení a výměnu pláten.  Kulturní akce se konají také na zámku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Dobkovice</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sál  po rekonstrukci s novým </w:t>
            </w:r>
            <w:proofErr w:type="gramStart"/>
            <w:r w:rsidRPr="00BB00F9">
              <w:rPr>
                <w:rFonts w:ascii="Times New Roman" w:hAnsi="Times New Roman" w:cs="Times New Roman"/>
                <w:sz w:val="19"/>
                <w:szCs w:val="19"/>
              </w:rPr>
              <w:t>vybavením , rekonstrukce</w:t>
            </w:r>
            <w:proofErr w:type="gramEnd"/>
            <w:r w:rsidRPr="00BB00F9">
              <w:rPr>
                <w:rFonts w:ascii="Times New Roman" w:hAnsi="Times New Roman" w:cs="Times New Roman"/>
                <w:sz w:val="19"/>
                <w:szCs w:val="19"/>
              </w:rPr>
              <w:t xml:space="preserve"> střechy a otopného systému</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Dobrná</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w:t>
            </w:r>
            <w:proofErr w:type="gramStart"/>
            <w:r w:rsidRPr="00BB00F9">
              <w:rPr>
                <w:rFonts w:ascii="Times New Roman" w:hAnsi="Times New Roman" w:cs="Times New Roman"/>
                <w:sz w:val="19"/>
                <w:szCs w:val="19"/>
              </w:rPr>
              <w:t>sál  po</w:t>
            </w:r>
            <w:proofErr w:type="gramEnd"/>
            <w:r w:rsidRPr="00BB00F9">
              <w:rPr>
                <w:rFonts w:ascii="Times New Roman" w:hAnsi="Times New Roman" w:cs="Times New Roman"/>
                <w:sz w:val="19"/>
                <w:szCs w:val="19"/>
              </w:rPr>
              <w:t xml:space="preserve"> rekonstrukci, nevyužitá budova školy, kde by  byly prostory pro spolkovou a zájmovou činnost</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Pr>
                <w:rFonts w:ascii="Times New Roman" w:hAnsi="Times New Roman" w:cs="Times New Roman"/>
                <w:sz w:val="19"/>
                <w:szCs w:val="19"/>
              </w:rPr>
              <w:t>Dolní Habartice</w:t>
            </w:r>
          </w:p>
        </w:tc>
        <w:tc>
          <w:tcPr>
            <w:tcW w:w="8930" w:type="dxa"/>
          </w:tcPr>
          <w:p w:rsidR="000D71F5" w:rsidRPr="00BB00F9" w:rsidRDefault="00407943">
            <w:pPr>
              <w:rPr>
                <w:rFonts w:ascii="Times New Roman" w:hAnsi="Times New Roman" w:cs="Times New Roman"/>
                <w:sz w:val="19"/>
                <w:szCs w:val="19"/>
              </w:rPr>
            </w:pPr>
            <w:r>
              <w:rPr>
                <w:rFonts w:ascii="Times New Roman" w:hAnsi="Times New Roman" w:cs="Times New Roman"/>
                <w:sz w:val="19"/>
                <w:szCs w:val="19"/>
              </w:rPr>
              <w:t>Obec nemá kulturní sál</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proofErr w:type="spellStart"/>
            <w:r w:rsidRPr="00BB00F9">
              <w:rPr>
                <w:rFonts w:ascii="Times New Roman" w:hAnsi="Times New Roman" w:cs="Times New Roman"/>
                <w:sz w:val="19"/>
                <w:szCs w:val="19"/>
              </w:rPr>
              <w:t>Františkov</w:t>
            </w:r>
            <w:proofErr w:type="spellEnd"/>
            <w:r w:rsidRPr="00BB00F9">
              <w:rPr>
                <w:rFonts w:ascii="Times New Roman" w:hAnsi="Times New Roman" w:cs="Times New Roman"/>
                <w:sz w:val="19"/>
                <w:szCs w:val="19"/>
              </w:rPr>
              <w:t xml:space="preserve"> n.Pl</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sál v soukromém vlastnictví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Heřmanov </w:t>
            </w:r>
          </w:p>
        </w:tc>
        <w:tc>
          <w:tcPr>
            <w:tcW w:w="8930" w:type="dxa"/>
          </w:tcPr>
          <w:p w:rsidR="000D71F5" w:rsidRPr="00BB00F9" w:rsidRDefault="00407943">
            <w:pPr>
              <w:rPr>
                <w:rFonts w:ascii="Times New Roman" w:hAnsi="Times New Roman" w:cs="Times New Roman"/>
                <w:sz w:val="19"/>
                <w:szCs w:val="19"/>
              </w:rPr>
            </w:pPr>
            <w:r>
              <w:rPr>
                <w:rFonts w:ascii="Times New Roman" w:hAnsi="Times New Roman" w:cs="Times New Roman"/>
                <w:sz w:val="19"/>
                <w:szCs w:val="19"/>
              </w:rPr>
              <w:t>Kulturní dům</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Homole u Panny</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Obec nemá vlastní sál  - využívá  sál v místním hostinci v soukromém </w:t>
            </w:r>
            <w:proofErr w:type="gramStart"/>
            <w:r w:rsidRPr="00BB00F9">
              <w:rPr>
                <w:rFonts w:ascii="Times New Roman" w:hAnsi="Times New Roman" w:cs="Times New Roman"/>
                <w:sz w:val="19"/>
                <w:szCs w:val="19"/>
              </w:rPr>
              <w:t>vlastnictví .</w:t>
            </w:r>
            <w:proofErr w:type="gramEnd"/>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Horní Habartice</w:t>
            </w:r>
          </w:p>
        </w:tc>
        <w:tc>
          <w:tcPr>
            <w:tcW w:w="8930" w:type="dxa"/>
          </w:tcPr>
          <w:p w:rsidR="000D71F5" w:rsidRPr="00BB00F9" w:rsidRDefault="00407943">
            <w:pPr>
              <w:rPr>
                <w:rFonts w:ascii="Times New Roman" w:hAnsi="Times New Roman" w:cs="Times New Roman"/>
                <w:sz w:val="19"/>
                <w:szCs w:val="19"/>
              </w:rPr>
            </w:pPr>
            <w:r>
              <w:rPr>
                <w:rFonts w:ascii="Times New Roman" w:hAnsi="Times New Roman" w:cs="Times New Roman"/>
                <w:sz w:val="19"/>
                <w:szCs w:val="19"/>
              </w:rPr>
              <w:t>Kulturní dům</w:t>
            </w:r>
          </w:p>
        </w:tc>
      </w:tr>
      <w:tr w:rsidR="00ED7CCF" w:rsidRPr="00FC4218" w:rsidTr="00BB00F9">
        <w:trPr>
          <w:trHeight w:val="57"/>
        </w:trPr>
        <w:tc>
          <w:tcPr>
            <w:tcW w:w="1668" w:type="dxa"/>
          </w:tcPr>
          <w:p w:rsidR="00ED7CCF" w:rsidRPr="00BB00F9" w:rsidRDefault="00ED7CCF">
            <w:pPr>
              <w:rPr>
                <w:rFonts w:ascii="Times New Roman" w:hAnsi="Times New Roman" w:cs="Times New Roman"/>
                <w:sz w:val="19"/>
                <w:szCs w:val="19"/>
              </w:rPr>
            </w:pPr>
            <w:r>
              <w:rPr>
                <w:rFonts w:ascii="Times New Roman" w:hAnsi="Times New Roman" w:cs="Times New Roman"/>
                <w:sz w:val="19"/>
                <w:szCs w:val="19"/>
              </w:rPr>
              <w:t>Chlumec</w:t>
            </w:r>
          </w:p>
        </w:tc>
        <w:tc>
          <w:tcPr>
            <w:tcW w:w="8930" w:type="dxa"/>
          </w:tcPr>
          <w:p w:rsidR="00ED7CCF" w:rsidRPr="00BB00F9" w:rsidRDefault="00ED7CCF">
            <w:pPr>
              <w:rPr>
                <w:rFonts w:ascii="Times New Roman" w:hAnsi="Times New Roman" w:cs="Times New Roman"/>
                <w:sz w:val="19"/>
                <w:szCs w:val="19"/>
              </w:rPr>
            </w:pP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Chuderov</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Nemá kulturní sál v </w:t>
            </w:r>
            <w:proofErr w:type="gramStart"/>
            <w:r w:rsidRPr="00BB00F9">
              <w:rPr>
                <w:rFonts w:ascii="Times New Roman" w:hAnsi="Times New Roman" w:cs="Times New Roman"/>
                <w:sz w:val="19"/>
                <w:szCs w:val="19"/>
              </w:rPr>
              <w:t>obci</w:t>
            </w:r>
            <w:proofErr w:type="gramEnd"/>
            <w:r w:rsidRPr="00BB00F9">
              <w:rPr>
                <w:rFonts w:ascii="Times New Roman" w:hAnsi="Times New Roman" w:cs="Times New Roman"/>
                <w:sz w:val="19"/>
                <w:szCs w:val="19"/>
              </w:rPr>
              <w:t xml:space="preserve"> ( </w:t>
            </w:r>
            <w:proofErr w:type="gramStart"/>
            <w:r w:rsidRPr="00BB00F9">
              <w:rPr>
                <w:rFonts w:ascii="Times New Roman" w:hAnsi="Times New Roman" w:cs="Times New Roman"/>
                <w:sz w:val="19"/>
                <w:szCs w:val="19"/>
              </w:rPr>
              <w:t>využívá</w:t>
            </w:r>
            <w:proofErr w:type="gramEnd"/>
            <w:r w:rsidRPr="00BB00F9">
              <w:rPr>
                <w:rFonts w:ascii="Times New Roman" w:hAnsi="Times New Roman" w:cs="Times New Roman"/>
                <w:sz w:val="19"/>
                <w:szCs w:val="19"/>
              </w:rPr>
              <w:t xml:space="preserve">  sál  na Kočkově)</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Jílové</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Jílovský zámek – kulturní a společenské centrum vyžadující investice do rekonstrukce střechy a druhého patra zámku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Libouchec</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Kulturní sál, vyžadující nové vybavení</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Malá Veleň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Kulturní dům se sálem vyžadující rekonstrukci</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Pr>
                <w:rFonts w:ascii="Times New Roman" w:hAnsi="Times New Roman" w:cs="Times New Roman"/>
                <w:sz w:val="19"/>
                <w:szCs w:val="19"/>
              </w:rPr>
              <w:t>Malé Březno</w:t>
            </w:r>
          </w:p>
        </w:tc>
        <w:tc>
          <w:tcPr>
            <w:tcW w:w="8930" w:type="dxa"/>
          </w:tcPr>
          <w:p w:rsidR="000D71F5" w:rsidRPr="00BB00F9" w:rsidRDefault="00407943">
            <w:pPr>
              <w:rPr>
                <w:rFonts w:ascii="Times New Roman" w:hAnsi="Times New Roman" w:cs="Times New Roman"/>
                <w:sz w:val="19"/>
                <w:szCs w:val="19"/>
              </w:rPr>
            </w:pPr>
            <w:r>
              <w:rPr>
                <w:rFonts w:ascii="Times New Roman" w:hAnsi="Times New Roman" w:cs="Times New Roman"/>
                <w:sz w:val="19"/>
                <w:szCs w:val="19"/>
              </w:rPr>
              <w:t>Kulturní dům</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Malečov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V Malečově je KD částečně zrekonstruovaný. KD v </w:t>
            </w:r>
            <w:proofErr w:type="spellStart"/>
            <w:r w:rsidRPr="00BB00F9">
              <w:rPr>
                <w:rFonts w:ascii="Times New Roman" w:hAnsi="Times New Roman" w:cs="Times New Roman"/>
                <w:sz w:val="19"/>
                <w:szCs w:val="19"/>
              </w:rPr>
              <w:t>Rýdeči</w:t>
            </w:r>
            <w:proofErr w:type="spellEnd"/>
            <w:r w:rsidRPr="00BB00F9">
              <w:rPr>
                <w:rFonts w:ascii="Times New Roman" w:hAnsi="Times New Roman" w:cs="Times New Roman"/>
                <w:sz w:val="19"/>
                <w:szCs w:val="19"/>
              </w:rPr>
              <w:t xml:space="preserve"> je třeba kompletně zrekonstruovat. KD v Proboštově nabízí obec k prodeji.</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Malšovice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velký i malý sál s nově zrekonstruovaným sociálním zázemím. Na obou sálech je třeba rekonstrukce parketové podlahy.  Počítá se s vybudováním nové knihovny v multifunkčním domě.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Markvartice</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památka </w:t>
            </w:r>
            <w:proofErr w:type="gramStart"/>
            <w:r w:rsidRPr="00BB00F9">
              <w:rPr>
                <w:rFonts w:ascii="Times New Roman" w:hAnsi="Times New Roman" w:cs="Times New Roman"/>
                <w:sz w:val="19"/>
                <w:szCs w:val="19"/>
              </w:rPr>
              <w:t>tvrz –  kde</w:t>
            </w:r>
            <w:proofErr w:type="gramEnd"/>
            <w:r w:rsidRPr="00BB00F9">
              <w:rPr>
                <w:rFonts w:ascii="Times New Roman" w:hAnsi="Times New Roman" w:cs="Times New Roman"/>
                <w:sz w:val="19"/>
                <w:szCs w:val="19"/>
              </w:rPr>
              <w:t xml:space="preserve"> je plánováno kulturně společenské centrum – nutná velká rekonstrukce. Projekt je </w:t>
            </w:r>
            <w:proofErr w:type="gramStart"/>
            <w:r w:rsidRPr="00BB00F9">
              <w:rPr>
                <w:rFonts w:ascii="Times New Roman" w:hAnsi="Times New Roman" w:cs="Times New Roman"/>
                <w:sz w:val="19"/>
                <w:szCs w:val="19"/>
              </w:rPr>
              <w:t>zatím  pouze</w:t>
            </w:r>
            <w:proofErr w:type="gramEnd"/>
            <w:r w:rsidRPr="00BB00F9">
              <w:rPr>
                <w:rFonts w:ascii="Times New Roman" w:hAnsi="Times New Roman" w:cs="Times New Roman"/>
                <w:sz w:val="19"/>
                <w:szCs w:val="19"/>
              </w:rPr>
              <w:t xml:space="preserve"> v diskutovaném záměru, je nutná studie využitelnosti a  pak projektová dokumentace.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Merboltice</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Obec nemá žádné místo k setkávání, kulturní akce se odehrávají buď na </w:t>
            </w:r>
            <w:proofErr w:type="gramStart"/>
            <w:r w:rsidRPr="00BB00F9">
              <w:rPr>
                <w:rFonts w:ascii="Times New Roman" w:hAnsi="Times New Roman" w:cs="Times New Roman"/>
                <w:sz w:val="19"/>
                <w:szCs w:val="19"/>
              </w:rPr>
              <w:t>hřišti , nebo</w:t>
            </w:r>
            <w:proofErr w:type="gramEnd"/>
            <w:r w:rsidRPr="00BB00F9">
              <w:rPr>
                <w:rFonts w:ascii="Times New Roman" w:hAnsi="Times New Roman" w:cs="Times New Roman"/>
                <w:sz w:val="19"/>
                <w:szCs w:val="19"/>
              </w:rPr>
              <w:t xml:space="preserve"> prostranství , případně ve spolupráci  s farmami ve vsi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Petrovice</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Kulturní sál vyžadující rekonstrukci, nedostatečné prostory pro provozování ochotnické scény, obnova kostela jako kulturního a společenského centra</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Povrly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Rekonstruovaný kinosál (ochotnická scéna), kulturní sál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lastRenderedPageBreak/>
              <w:t xml:space="preserve">Ryjice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sál po rekonstrukci </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Starý </w:t>
            </w:r>
            <w:proofErr w:type="spellStart"/>
            <w:r w:rsidRPr="00BB00F9">
              <w:rPr>
                <w:rFonts w:ascii="Times New Roman" w:hAnsi="Times New Roman" w:cs="Times New Roman"/>
                <w:sz w:val="19"/>
                <w:szCs w:val="19"/>
              </w:rPr>
              <w:t>Šachov</w:t>
            </w:r>
            <w:proofErr w:type="spellEnd"/>
            <w:r w:rsidRPr="00BB00F9">
              <w:rPr>
                <w:rFonts w:ascii="Times New Roman" w:hAnsi="Times New Roman" w:cs="Times New Roman"/>
                <w:sz w:val="19"/>
                <w:szCs w:val="19"/>
              </w:rPr>
              <w:t xml:space="preserve">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Akce se </w:t>
            </w:r>
            <w:proofErr w:type="gramStart"/>
            <w:r w:rsidRPr="00BB00F9">
              <w:rPr>
                <w:rFonts w:ascii="Times New Roman" w:hAnsi="Times New Roman" w:cs="Times New Roman"/>
                <w:sz w:val="19"/>
                <w:szCs w:val="19"/>
              </w:rPr>
              <w:t>odehrávají  buď</w:t>
            </w:r>
            <w:proofErr w:type="gramEnd"/>
            <w:r w:rsidRPr="00BB00F9">
              <w:rPr>
                <w:rFonts w:ascii="Times New Roman" w:hAnsi="Times New Roman" w:cs="Times New Roman"/>
                <w:sz w:val="19"/>
                <w:szCs w:val="19"/>
              </w:rPr>
              <w:t xml:space="preserve"> na hřišti, nebo v klubovně  sportovců</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Těchlovice</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sál není k dispozici (v obci je v soukromém vlastnictví v objektu, který je zavřený) obec uvažuje o jeho odkoupení </w:t>
            </w:r>
          </w:p>
        </w:tc>
      </w:tr>
      <w:tr w:rsidR="000D71F5" w:rsidRPr="00FC4218" w:rsidTr="00BB00F9">
        <w:trPr>
          <w:trHeight w:val="57"/>
        </w:trPr>
        <w:tc>
          <w:tcPr>
            <w:tcW w:w="1668" w:type="dxa"/>
          </w:tcPr>
          <w:p w:rsidR="000D71F5" w:rsidRDefault="000D71F5">
            <w:pPr>
              <w:rPr>
                <w:rFonts w:ascii="Times New Roman" w:hAnsi="Times New Roman" w:cs="Times New Roman"/>
                <w:sz w:val="19"/>
                <w:szCs w:val="19"/>
              </w:rPr>
            </w:pPr>
            <w:r>
              <w:rPr>
                <w:rFonts w:ascii="Times New Roman" w:hAnsi="Times New Roman" w:cs="Times New Roman"/>
                <w:sz w:val="19"/>
                <w:szCs w:val="19"/>
              </w:rPr>
              <w:t>Telnice</w:t>
            </w:r>
          </w:p>
        </w:tc>
        <w:tc>
          <w:tcPr>
            <w:tcW w:w="8930" w:type="dxa"/>
          </w:tcPr>
          <w:p w:rsidR="000D71F5" w:rsidRPr="00BB00F9" w:rsidRDefault="00407943">
            <w:pPr>
              <w:rPr>
                <w:rFonts w:ascii="Times New Roman" w:hAnsi="Times New Roman" w:cs="Times New Roman"/>
                <w:sz w:val="19"/>
                <w:szCs w:val="19"/>
              </w:rPr>
            </w:pPr>
            <w:r>
              <w:rPr>
                <w:rFonts w:ascii="Times New Roman" w:hAnsi="Times New Roman" w:cs="Times New Roman"/>
                <w:sz w:val="19"/>
                <w:szCs w:val="19"/>
              </w:rPr>
              <w:t>Kulturní dům</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Tisá</w:t>
            </w:r>
          </w:p>
        </w:tc>
        <w:tc>
          <w:tcPr>
            <w:tcW w:w="8930" w:type="dxa"/>
          </w:tcPr>
          <w:p w:rsidR="000D71F5" w:rsidRPr="00BB00F9" w:rsidRDefault="000D71F5">
            <w:pPr>
              <w:rPr>
                <w:rFonts w:ascii="Times New Roman" w:hAnsi="Times New Roman" w:cs="Times New Roman"/>
                <w:color w:val="000000" w:themeColor="text1"/>
                <w:sz w:val="19"/>
                <w:szCs w:val="19"/>
              </w:rPr>
            </w:pPr>
            <w:r w:rsidRPr="00BB00F9">
              <w:rPr>
                <w:rFonts w:ascii="Times New Roman" w:hAnsi="Times New Roman" w:cs="Times New Roman"/>
                <w:color w:val="000000" w:themeColor="text1"/>
                <w:sz w:val="19"/>
                <w:szCs w:val="19"/>
              </w:rPr>
              <w:t xml:space="preserve">Kulturní sál po rekonstrukci, divadelní loutková scéna – je třeba investovat do  </w:t>
            </w:r>
            <w:proofErr w:type="spellStart"/>
            <w:proofErr w:type="gramStart"/>
            <w:r w:rsidRPr="00BB00F9">
              <w:rPr>
                <w:rFonts w:ascii="Times New Roman" w:hAnsi="Times New Roman" w:cs="Times New Roman"/>
                <w:color w:val="000000" w:themeColor="text1"/>
                <w:sz w:val="19"/>
                <w:szCs w:val="19"/>
              </w:rPr>
              <w:t>II</w:t>
            </w:r>
            <w:proofErr w:type="gramEnd"/>
            <w:r w:rsidRPr="00BB00F9">
              <w:rPr>
                <w:rFonts w:ascii="Times New Roman" w:hAnsi="Times New Roman" w:cs="Times New Roman"/>
                <w:color w:val="000000" w:themeColor="text1"/>
                <w:sz w:val="19"/>
                <w:szCs w:val="19"/>
              </w:rPr>
              <w:t>.</w:t>
            </w:r>
            <w:proofErr w:type="gramStart"/>
            <w:r w:rsidRPr="00BB00F9">
              <w:rPr>
                <w:rFonts w:ascii="Times New Roman" w:hAnsi="Times New Roman" w:cs="Times New Roman"/>
                <w:color w:val="000000" w:themeColor="text1"/>
                <w:sz w:val="19"/>
                <w:szCs w:val="19"/>
              </w:rPr>
              <w:t>etapy</w:t>
            </w:r>
            <w:proofErr w:type="spellEnd"/>
            <w:proofErr w:type="gramEnd"/>
            <w:r w:rsidRPr="00BB00F9">
              <w:rPr>
                <w:rFonts w:ascii="Times New Roman" w:hAnsi="Times New Roman" w:cs="Times New Roman"/>
                <w:color w:val="000000" w:themeColor="text1"/>
                <w:sz w:val="19"/>
                <w:szCs w:val="19"/>
              </w:rPr>
              <w:t xml:space="preserve"> vybavení </w:t>
            </w:r>
            <w:proofErr w:type="spellStart"/>
            <w:r w:rsidRPr="00BB00F9">
              <w:rPr>
                <w:rFonts w:ascii="Times New Roman" w:hAnsi="Times New Roman" w:cs="Times New Roman"/>
                <w:color w:val="000000" w:themeColor="text1"/>
                <w:sz w:val="19"/>
                <w:szCs w:val="19"/>
              </w:rPr>
              <w:t>Skaláčku</w:t>
            </w:r>
            <w:proofErr w:type="spellEnd"/>
            <w:r w:rsidRPr="00BB00F9">
              <w:rPr>
                <w:rFonts w:ascii="Times New Roman" w:hAnsi="Times New Roman" w:cs="Times New Roman"/>
                <w:color w:val="000000" w:themeColor="text1"/>
                <w:sz w:val="19"/>
                <w:szCs w:val="19"/>
              </w:rPr>
              <w:t xml:space="preserve"> – ozvučení.</w:t>
            </w:r>
          </w:p>
          <w:p w:rsidR="000D71F5" w:rsidRPr="00BB00F9" w:rsidRDefault="000D71F5">
            <w:pPr>
              <w:rPr>
                <w:rFonts w:ascii="Times New Roman" w:hAnsi="Times New Roman" w:cs="Times New Roman"/>
                <w:color w:val="000000" w:themeColor="text1"/>
                <w:sz w:val="19"/>
                <w:szCs w:val="19"/>
              </w:rPr>
            </w:pPr>
            <w:r w:rsidRPr="00BB00F9">
              <w:rPr>
                <w:rFonts w:ascii="Times New Roman" w:hAnsi="Times New Roman" w:cs="Times New Roman"/>
                <w:color w:val="000000" w:themeColor="text1"/>
                <w:sz w:val="19"/>
                <w:szCs w:val="19"/>
              </w:rPr>
              <w:t xml:space="preserve">Zasedací místnost v OÚ , která slouží zároveň jako klubovna pro pořádání přednášek, čtení dětem </w:t>
            </w:r>
            <w:proofErr w:type="gramStart"/>
            <w:r w:rsidRPr="00BB00F9">
              <w:rPr>
                <w:rFonts w:ascii="Times New Roman" w:hAnsi="Times New Roman" w:cs="Times New Roman"/>
                <w:color w:val="000000" w:themeColor="text1"/>
                <w:sz w:val="19"/>
                <w:szCs w:val="19"/>
              </w:rPr>
              <w:t>apod.  potřebuje</w:t>
            </w:r>
            <w:proofErr w:type="gramEnd"/>
            <w:r w:rsidRPr="00BB00F9">
              <w:rPr>
                <w:rFonts w:ascii="Times New Roman" w:hAnsi="Times New Roman" w:cs="Times New Roman"/>
                <w:color w:val="000000" w:themeColor="text1"/>
                <w:sz w:val="19"/>
                <w:szCs w:val="19"/>
              </w:rPr>
              <w:t xml:space="preserve"> – vybavení – židle stoly, vitríny.</w:t>
            </w:r>
          </w:p>
          <w:p w:rsidR="000D71F5" w:rsidRPr="00BB00F9" w:rsidRDefault="000D71F5">
            <w:pPr>
              <w:rPr>
                <w:rFonts w:ascii="Times New Roman" w:hAnsi="Times New Roman" w:cs="Times New Roman"/>
                <w:sz w:val="19"/>
                <w:szCs w:val="19"/>
              </w:rPr>
            </w:pPr>
            <w:r w:rsidRPr="00BB00F9">
              <w:rPr>
                <w:rFonts w:ascii="Times New Roman" w:hAnsi="Times New Roman" w:cs="Times New Roman"/>
                <w:color w:val="000000" w:themeColor="text1"/>
                <w:sz w:val="19"/>
                <w:szCs w:val="19"/>
              </w:rPr>
              <w:t>Pro kulturní život v </w:t>
            </w:r>
            <w:proofErr w:type="gramStart"/>
            <w:r w:rsidRPr="00BB00F9">
              <w:rPr>
                <w:rFonts w:ascii="Times New Roman" w:hAnsi="Times New Roman" w:cs="Times New Roman"/>
                <w:color w:val="000000" w:themeColor="text1"/>
                <w:sz w:val="19"/>
                <w:szCs w:val="19"/>
              </w:rPr>
              <w:t>obci  je</w:t>
            </w:r>
            <w:proofErr w:type="gramEnd"/>
            <w:r w:rsidRPr="00BB00F9">
              <w:rPr>
                <w:rFonts w:ascii="Times New Roman" w:hAnsi="Times New Roman" w:cs="Times New Roman"/>
                <w:color w:val="000000" w:themeColor="text1"/>
                <w:sz w:val="19"/>
                <w:szCs w:val="19"/>
              </w:rPr>
              <w:t xml:space="preserve"> záměrem  vybudovat  - venkovní kryté pódium pro kulturní akce.</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Valkeřice</w:t>
            </w:r>
          </w:p>
        </w:tc>
        <w:tc>
          <w:tcPr>
            <w:tcW w:w="8930" w:type="dxa"/>
          </w:tcPr>
          <w:p w:rsidR="000D71F5" w:rsidRPr="00BB00F9" w:rsidRDefault="00407943">
            <w:pPr>
              <w:rPr>
                <w:rFonts w:ascii="Times New Roman" w:hAnsi="Times New Roman" w:cs="Times New Roman"/>
                <w:sz w:val="19"/>
                <w:szCs w:val="19"/>
              </w:rPr>
            </w:pPr>
            <w:r>
              <w:rPr>
                <w:rFonts w:ascii="Times New Roman" w:hAnsi="Times New Roman" w:cs="Times New Roman"/>
                <w:sz w:val="19"/>
                <w:szCs w:val="19"/>
              </w:rPr>
              <w:t>Obec nemá kulturní dům</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Velké Březno </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Kulturní sál vyžaduje rekonstrukci (okna, sociální zařízení, podlahy, zateplení, zázemí pro účinkující). Stavební rekonstrukce obecních prostor pro přesunutí místní knihovny blíž k ZŠ a k centru obce. Kulturní akce se také konají na zámku.</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Velké Chvojno</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Kulturní sál ve Velkém Chvojně vyžadující investice do </w:t>
            </w:r>
            <w:proofErr w:type="gramStart"/>
            <w:r w:rsidRPr="00BB00F9">
              <w:rPr>
                <w:rFonts w:ascii="Times New Roman" w:hAnsi="Times New Roman" w:cs="Times New Roman"/>
                <w:sz w:val="19"/>
                <w:szCs w:val="19"/>
              </w:rPr>
              <w:t>vybudování  ústředního</w:t>
            </w:r>
            <w:proofErr w:type="gramEnd"/>
            <w:r w:rsidRPr="00BB00F9">
              <w:rPr>
                <w:rFonts w:ascii="Times New Roman" w:hAnsi="Times New Roman" w:cs="Times New Roman"/>
                <w:sz w:val="19"/>
                <w:szCs w:val="19"/>
              </w:rPr>
              <w:t xml:space="preserve"> vytápění a rekonstrukce sociálních zařízení, zateplení a fasáda. Kulturní sál v Lučním Chvojně  - po rekonstrukci, v objektu je třeba rekonstrukce zázemí pro kulturní sál, zateplení a nová fasáda, </w:t>
            </w:r>
            <w:proofErr w:type="gramStart"/>
            <w:r w:rsidRPr="00BB00F9">
              <w:rPr>
                <w:rFonts w:ascii="Times New Roman" w:hAnsi="Times New Roman" w:cs="Times New Roman"/>
                <w:sz w:val="19"/>
                <w:szCs w:val="19"/>
              </w:rPr>
              <w:t>vybudování  ústředního</w:t>
            </w:r>
            <w:proofErr w:type="gramEnd"/>
            <w:r w:rsidRPr="00BB00F9">
              <w:rPr>
                <w:rFonts w:ascii="Times New Roman" w:hAnsi="Times New Roman" w:cs="Times New Roman"/>
                <w:sz w:val="19"/>
                <w:szCs w:val="19"/>
              </w:rPr>
              <w:t xml:space="preserve"> vytápění.</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Verneřice</w:t>
            </w:r>
          </w:p>
        </w:tc>
        <w:tc>
          <w:tcPr>
            <w:tcW w:w="8930"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Kulturní dům, vyžadující částečnou rekonstrukci, oprava fasády a rekonstrukce sociálních zařízení</w:t>
            </w:r>
          </w:p>
        </w:tc>
      </w:tr>
      <w:tr w:rsidR="000D71F5" w:rsidRPr="00FC4218" w:rsidTr="00BB00F9">
        <w:trPr>
          <w:trHeight w:val="57"/>
        </w:trPr>
        <w:tc>
          <w:tcPr>
            <w:tcW w:w="1668" w:type="dxa"/>
          </w:tcPr>
          <w:p w:rsidR="000D71F5" w:rsidRPr="00BB00F9" w:rsidRDefault="000D71F5">
            <w:pPr>
              <w:rPr>
                <w:rFonts w:ascii="Times New Roman" w:hAnsi="Times New Roman" w:cs="Times New Roman"/>
                <w:sz w:val="19"/>
                <w:szCs w:val="19"/>
              </w:rPr>
            </w:pPr>
            <w:r w:rsidRPr="00BB00F9">
              <w:rPr>
                <w:rFonts w:ascii="Times New Roman" w:hAnsi="Times New Roman" w:cs="Times New Roman"/>
                <w:sz w:val="19"/>
                <w:szCs w:val="19"/>
              </w:rPr>
              <w:t xml:space="preserve">Zubrnice </w:t>
            </w:r>
          </w:p>
        </w:tc>
        <w:tc>
          <w:tcPr>
            <w:tcW w:w="8930" w:type="dxa"/>
          </w:tcPr>
          <w:p w:rsidR="000D71F5" w:rsidRPr="00BB00F9" w:rsidRDefault="00407943">
            <w:pPr>
              <w:rPr>
                <w:rFonts w:ascii="Times New Roman" w:hAnsi="Times New Roman" w:cs="Times New Roman"/>
                <w:sz w:val="19"/>
                <w:szCs w:val="19"/>
              </w:rPr>
            </w:pPr>
            <w:r>
              <w:rPr>
                <w:rFonts w:ascii="Times New Roman" w:hAnsi="Times New Roman" w:cs="Times New Roman"/>
                <w:sz w:val="19"/>
                <w:szCs w:val="19"/>
              </w:rPr>
              <w:t>Obec nemá kulturní dům</w:t>
            </w:r>
          </w:p>
        </w:tc>
      </w:tr>
    </w:tbl>
    <w:p w:rsidR="005104B6" w:rsidRPr="00776C77" w:rsidRDefault="005104B6" w:rsidP="00D22820">
      <w:pPr>
        <w:rPr>
          <w:rFonts w:ascii="Times New Roman" w:hAnsi="Times New Roman" w:cs="Times New Roman"/>
        </w:rPr>
      </w:pPr>
    </w:p>
    <w:p w:rsidR="0061415B" w:rsidRPr="00776C77" w:rsidRDefault="00FF58A3" w:rsidP="00D22820">
      <w:pPr>
        <w:rPr>
          <w:rFonts w:ascii="Times New Roman" w:hAnsi="Times New Roman" w:cs="Times New Roman"/>
        </w:rPr>
      </w:pPr>
      <w:r w:rsidRPr="00BB00F9">
        <w:rPr>
          <w:rFonts w:ascii="Times New Roman" w:hAnsi="Times New Roman" w:cs="Times New Roman"/>
        </w:rPr>
        <w:t>Řada obcí využívá ke kulturním akcím kostely, které mají v </w:t>
      </w:r>
      <w:proofErr w:type="gramStart"/>
      <w:r w:rsidRPr="00BB00F9">
        <w:rPr>
          <w:rFonts w:ascii="Times New Roman" w:hAnsi="Times New Roman" w:cs="Times New Roman"/>
        </w:rPr>
        <w:t>území ( koncerty</w:t>
      </w:r>
      <w:proofErr w:type="gramEnd"/>
      <w:r w:rsidRPr="00BB00F9">
        <w:rPr>
          <w:rFonts w:ascii="Times New Roman" w:hAnsi="Times New Roman" w:cs="Times New Roman"/>
        </w:rPr>
        <w:t>, Vánoční zpívání, výstavy apod.)</w:t>
      </w:r>
      <w:r w:rsidR="00A2526C">
        <w:rPr>
          <w:rFonts w:ascii="Times New Roman" w:hAnsi="Times New Roman" w:cs="Times New Roman"/>
        </w:rPr>
        <w:t>.</w:t>
      </w:r>
      <w:r w:rsidRPr="00BB00F9">
        <w:rPr>
          <w:rFonts w:ascii="Times New Roman" w:hAnsi="Times New Roman" w:cs="Times New Roman"/>
        </w:rPr>
        <w:t xml:space="preserve"> </w:t>
      </w:r>
    </w:p>
    <w:p w:rsidR="0072252E" w:rsidRDefault="00FF58A3" w:rsidP="00D22820">
      <w:pPr>
        <w:rPr>
          <w:rFonts w:ascii="Times New Roman" w:hAnsi="Times New Roman" w:cs="Times New Roman"/>
        </w:rPr>
      </w:pPr>
      <w:r w:rsidRPr="00BB00F9">
        <w:rPr>
          <w:rFonts w:ascii="Times New Roman" w:hAnsi="Times New Roman" w:cs="Times New Roman"/>
        </w:rPr>
        <w:t xml:space="preserve">Mnoho objektů je také v soukromém vlastnictví. Zde je také třeba investic, které podpoří jednak možnost pořádání kulturních a společenských </w:t>
      </w:r>
      <w:proofErr w:type="gramStart"/>
      <w:r w:rsidRPr="00BB00F9">
        <w:rPr>
          <w:rFonts w:ascii="Times New Roman" w:hAnsi="Times New Roman" w:cs="Times New Roman"/>
        </w:rPr>
        <w:t>akcí,  podporu</w:t>
      </w:r>
      <w:proofErr w:type="gramEnd"/>
      <w:r w:rsidRPr="00BB00F9">
        <w:rPr>
          <w:rFonts w:ascii="Times New Roman" w:hAnsi="Times New Roman" w:cs="Times New Roman"/>
        </w:rPr>
        <w:t xml:space="preserve"> komunitních setkávání a spolkového  života v obcích a v neposlední řadě i návštěvnost  těchto akcí. </w:t>
      </w:r>
    </w:p>
    <w:p w:rsidR="00FC4218" w:rsidRPr="00776C77" w:rsidRDefault="00FC4218" w:rsidP="00D22820">
      <w:pPr>
        <w:rPr>
          <w:rFonts w:ascii="Times New Roman" w:hAnsi="Times New Roman" w:cs="Times New Roman"/>
        </w:rPr>
      </w:pPr>
    </w:p>
    <w:p w:rsidR="00BA06A7" w:rsidRPr="00BB00F9" w:rsidRDefault="00FF58A3">
      <w:pPr>
        <w:pStyle w:val="Nadpis3"/>
        <w:rPr>
          <w:rFonts w:ascii="Times New Roman" w:hAnsi="Times New Roman" w:cs="Times New Roman"/>
          <w:i/>
        </w:rPr>
      </w:pPr>
      <w:bookmarkStart w:id="38" w:name="_Toc419834173"/>
      <w:r w:rsidRPr="00BB00F9">
        <w:rPr>
          <w:rFonts w:ascii="Times New Roman" w:hAnsi="Times New Roman" w:cs="Times New Roman"/>
          <w:i/>
        </w:rPr>
        <w:t>2.7.11Spolkový život v obcích  - občanské iniciativy</w:t>
      </w:r>
      <w:bookmarkEnd w:id="38"/>
      <w:r w:rsidRPr="00BB00F9">
        <w:rPr>
          <w:rFonts w:ascii="Times New Roman" w:hAnsi="Times New Roman" w:cs="Times New Roman"/>
          <w:i/>
        </w:rPr>
        <w:t xml:space="preserve"> </w:t>
      </w:r>
    </w:p>
    <w:p w:rsidR="00BD1F4D" w:rsidRPr="00BB00F9" w:rsidRDefault="00FF58A3" w:rsidP="00BD1F4D">
      <w:pPr>
        <w:rPr>
          <w:rFonts w:ascii="Times New Roman" w:hAnsi="Times New Roman" w:cs="Times New Roman"/>
          <w:b/>
          <w:i/>
          <w:color w:val="FF0000"/>
        </w:rPr>
      </w:pPr>
      <w:r w:rsidRPr="00BB00F9">
        <w:rPr>
          <w:rFonts w:ascii="Times New Roman" w:hAnsi="Times New Roman" w:cs="Times New Roman"/>
          <w:b/>
          <w:i/>
          <w:color w:val="FF0000"/>
        </w:rPr>
        <w:t>Tabulka volný čas aktivity  - (viz přílohová část Tabulka č. 3</w:t>
      </w:r>
      <w:r w:rsidR="000B31AF">
        <w:rPr>
          <w:rFonts w:ascii="Times New Roman" w:hAnsi="Times New Roman" w:cs="Times New Roman"/>
          <w:b/>
          <w:i/>
          <w:color w:val="FF0000"/>
        </w:rPr>
        <w:t>8</w:t>
      </w:r>
      <w:r w:rsidRPr="00BB00F9">
        <w:rPr>
          <w:rFonts w:ascii="Times New Roman" w:hAnsi="Times New Roman" w:cs="Times New Roman"/>
          <w:b/>
          <w:i/>
          <w:color w:val="FF0000"/>
        </w:rPr>
        <w:t xml:space="preserve">) </w:t>
      </w:r>
    </w:p>
    <w:p w:rsidR="0072252E" w:rsidRPr="00776C77" w:rsidRDefault="00FF58A3" w:rsidP="0072252E">
      <w:pPr>
        <w:rPr>
          <w:rFonts w:ascii="Times New Roman" w:hAnsi="Times New Roman" w:cs="Times New Roman"/>
        </w:rPr>
      </w:pPr>
      <w:r w:rsidRPr="00BB00F9">
        <w:rPr>
          <w:rFonts w:ascii="Times New Roman" w:hAnsi="Times New Roman" w:cs="Times New Roman"/>
        </w:rPr>
        <w:t xml:space="preserve">Obecně se dá konstatovat, že ve většině obcích ( městech) existuje spolkový život  a </w:t>
      </w:r>
      <w:proofErr w:type="gramStart"/>
      <w:r w:rsidRPr="00BB00F9">
        <w:rPr>
          <w:rFonts w:ascii="Times New Roman" w:hAnsi="Times New Roman" w:cs="Times New Roman"/>
        </w:rPr>
        <w:t>aktivní  občané</w:t>
      </w:r>
      <w:proofErr w:type="gramEnd"/>
      <w:r w:rsidRPr="00BB00F9">
        <w:rPr>
          <w:rFonts w:ascii="Times New Roman" w:hAnsi="Times New Roman" w:cs="Times New Roman"/>
        </w:rPr>
        <w:t xml:space="preserve">, kteří na bázi dobrovolnické práce spolupracují  s obcí, ale i s veřejností. V posledních letech se mnohde zavedly tradiční (opakující se) akce, které slouží především k setkávání obyvatel, rodáků apod. (Benešovský slunovrat, Jílovské slavnosti, Anenské poutě v Tisé, Verneřicích, Malé Veleni, Antonínská odpoledne a Lampionový průvod v Lučním Chvojně, Rychnovský rynek, </w:t>
      </w:r>
      <w:proofErr w:type="spellStart"/>
      <w:r w:rsidRPr="00BB00F9">
        <w:rPr>
          <w:rFonts w:ascii="Times New Roman" w:hAnsi="Times New Roman" w:cs="Times New Roman"/>
        </w:rPr>
        <w:t>Merboltické</w:t>
      </w:r>
      <w:proofErr w:type="spellEnd"/>
      <w:r w:rsidRPr="00BB00F9">
        <w:rPr>
          <w:rFonts w:ascii="Times New Roman" w:hAnsi="Times New Roman" w:cs="Times New Roman"/>
        </w:rPr>
        <w:t xml:space="preserve"> promítání</w:t>
      </w:r>
      <w:r w:rsidR="00690EA1">
        <w:rPr>
          <w:rFonts w:ascii="Times New Roman" w:hAnsi="Times New Roman" w:cs="Times New Roman"/>
        </w:rPr>
        <w:t xml:space="preserve"> a</w:t>
      </w:r>
      <w:r w:rsidRPr="00BB00F9">
        <w:rPr>
          <w:rFonts w:ascii="Times New Roman" w:hAnsi="Times New Roman" w:cs="Times New Roman"/>
        </w:rPr>
        <w:t xml:space="preserve"> podobné akce). Současně všechny obce (města) pořádají tradiční akce </w:t>
      </w:r>
      <w:r w:rsidRPr="00BB00F9">
        <w:rPr>
          <w:rFonts w:ascii="Times New Roman" w:hAnsi="Times New Roman" w:cs="Times New Roman"/>
        </w:rPr>
        <w:lastRenderedPageBreak/>
        <w:t>jako Dětské dny, Mikulášské nadílky a podobn</w:t>
      </w:r>
      <w:r w:rsidR="00606B8D">
        <w:rPr>
          <w:rFonts w:ascii="Times New Roman" w:hAnsi="Times New Roman" w:cs="Times New Roman"/>
        </w:rPr>
        <w:t>é akce</w:t>
      </w:r>
      <w:r w:rsidRPr="00BB00F9">
        <w:rPr>
          <w:rFonts w:ascii="Times New Roman" w:hAnsi="Times New Roman" w:cs="Times New Roman"/>
        </w:rPr>
        <w:t>, při kterých také spolupracují s aktivní veřejností.  K tomu, aby se tento trend udržel</w:t>
      </w:r>
      <w:r w:rsidR="00606B8D">
        <w:rPr>
          <w:rFonts w:ascii="Times New Roman" w:hAnsi="Times New Roman" w:cs="Times New Roman"/>
        </w:rPr>
        <w:t>,</w:t>
      </w:r>
      <w:r w:rsidRPr="00BB00F9">
        <w:rPr>
          <w:rFonts w:ascii="Times New Roman" w:hAnsi="Times New Roman" w:cs="Times New Roman"/>
        </w:rPr>
        <w:t xml:space="preserve"> je třeba vytvářet pro tuto činnost odpovídající zázemí, </w:t>
      </w:r>
      <w:proofErr w:type="gramStart"/>
      <w:r w:rsidRPr="00BB00F9">
        <w:rPr>
          <w:rFonts w:ascii="Times New Roman" w:hAnsi="Times New Roman" w:cs="Times New Roman"/>
        </w:rPr>
        <w:t>podmínky a  podporovat</w:t>
      </w:r>
      <w:proofErr w:type="gramEnd"/>
      <w:r w:rsidRPr="00BB00F9">
        <w:rPr>
          <w:rFonts w:ascii="Times New Roman" w:hAnsi="Times New Roman" w:cs="Times New Roman"/>
        </w:rPr>
        <w:t xml:space="preserve"> ji. </w:t>
      </w:r>
    </w:p>
    <w:p w:rsidR="0072252E" w:rsidRPr="00776C77" w:rsidRDefault="00FF58A3" w:rsidP="0072252E">
      <w:pPr>
        <w:rPr>
          <w:rFonts w:ascii="Times New Roman" w:hAnsi="Times New Roman" w:cs="Times New Roman"/>
        </w:rPr>
      </w:pPr>
      <w:r w:rsidRPr="00BB00F9">
        <w:rPr>
          <w:rFonts w:ascii="Times New Roman" w:hAnsi="Times New Roman" w:cs="Times New Roman"/>
        </w:rPr>
        <w:t xml:space="preserve">V posledních letech dochází i k aktivitám občanských iniciativ v oblasti péče o drobné památky, za </w:t>
      </w:r>
      <w:proofErr w:type="gramStart"/>
      <w:r w:rsidRPr="00BB00F9">
        <w:rPr>
          <w:rFonts w:ascii="Times New Roman" w:hAnsi="Times New Roman" w:cs="Times New Roman"/>
        </w:rPr>
        <w:t>pomoci  grantů</w:t>
      </w:r>
      <w:proofErr w:type="gramEnd"/>
      <w:r w:rsidRPr="00BB00F9">
        <w:rPr>
          <w:rFonts w:ascii="Times New Roman" w:hAnsi="Times New Roman" w:cs="Times New Roman"/>
        </w:rPr>
        <w:t xml:space="preserve"> různých nadací. </w:t>
      </w:r>
    </w:p>
    <w:p w:rsidR="00BD1F4D" w:rsidRPr="00776C77" w:rsidRDefault="00FF58A3" w:rsidP="0072252E">
      <w:pPr>
        <w:rPr>
          <w:rFonts w:ascii="Times New Roman" w:hAnsi="Times New Roman" w:cs="Times New Roman"/>
        </w:rPr>
      </w:pPr>
      <w:r w:rsidRPr="00BB00F9">
        <w:rPr>
          <w:rFonts w:ascii="Times New Roman" w:hAnsi="Times New Roman" w:cs="Times New Roman"/>
        </w:rPr>
        <w:t xml:space="preserve">V obcích Petrovice, Povrly a Tisá a městě Verneřice působí ochotnické spolky, které hrají i v okolních obcích při různých příležitostech. To je velmi významná aktivita, která si zaslouží podporu. </w:t>
      </w:r>
    </w:p>
    <w:p w:rsidR="00043FF3" w:rsidRPr="00BB00F9" w:rsidRDefault="00FF58A3">
      <w:pPr>
        <w:pStyle w:val="Nadpis3"/>
        <w:rPr>
          <w:rFonts w:ascii="Times New Roman" w:hAnsi="Times New Roman" w:cs="Times New Roman"/>
          <w:i/>
        </w:rPr>
      </w:pPr>
      <w:bookmarkStart w:id="39" w:name="_Toc419834174"/>
      <w:proofErr w:type="gramStart"/>
      <w:r w:rsidRPr="00BB00F9">
        <w:rPr>
          <w:rFonts w:ascii="Times New Roman" w:hAnsi="Times New Roman" w:cs="Times New Roman"/>
          <w:i/>
        </w:rPr>
        <w:t>2.7.12</w:t>
      </w:r>
      <w:proofErr w:type="gramEnd"/>
      <w:r w:rsidRPr="00BB00F9">
        <w:rPr>
          <w:rFonts w:ascii="Times New Roman" w:hAnsi="Times New Roman" w:cs="Times New Roman"/>
          <w:i/>
        </w:rPr>
        <w:t xml:space="preserve"> Analýza potřeb – spolková činnost:</w:t>
      </w:r>
      <w:bookmarkEnd w:id="39"/>
    </w:p>
    <w:p w:rsidR="00BA06A7" w:rsidRPr="00BB00F9" w:rsidRDefault="00FF58A3" w:rsidP="004D2DAB">
      <w:pPr>
        <w:rPr>
          <w:rFonts w:ascii="Times New Roman" w:hAnsi="Times New Roman" w:cs="Times New Roman"/>
        </w:rPr>
      </w:pPr>
      <w:r w:rsidRPr="00BB00F9">
        <w:rPr>
          <w:rFonts w:ascii="Times New Roman" w:hAnsi="Times New Roman" w:cs="Times New Roman"/>
        </w:rPr>
        <w:t xml:space="preserve">Pro rozvoj spolkové činnosti, která </w:t>
      </w:r>
      <w:proofErr w:type="gramStart"/>
      <w:r w:rsidRPr="00BB00F9">
        <w:rPr>
          <w:rFonts w:ascii="Times New Roman" w:hAnsi="Times New Roman" w:cs="Times New Roman"/>
        </w:rPr>
        <w:t>je</w:t>
      </w:r>
      <w:proofErr w:type="gramEnd"/>
      <w:r w:rsidRPr="00BB00F9">
        <w:rPr>
          <w:rFonts w:ascii="Times New Roman" w:hAnsi="Times New Roman" w:cs="Times New Roman"/>
        </w:rPr>
        <w:t xml:space="preserve"> zaměřena  na veřejně prospěšné aktivity  je třeba  především podpora, porozumění   a spolupráce obcí. Aby se neziskové organizace mohly rozvíjet a měly podmínky pro svojí činnost je </w:t>
      </w:r>
      <w:proofErr w:type="gramStart"/>
      <w:r w:rsidRPr="00BB00F9">
        <w:rPr>
          <w:rFonts w:ascii="Times New Roman" w:hAnsi="Times New Roman" w:cs="Times New Roman"/>
        </w:rPr>
        <w:t>třeba  mít</w:t>
      </w:r>
      <w:proofErr w:type="gramEnd"/>
      <w:r w:rsidRPr="00BB00F9">
        <w:rPr>
          <w:rFonts w:ascii="Times New Roman" w:hAnsi="Times New Roman" w:cs="Times New Roman"/>
        </w:rPr>
        <w:t xml:space="preserve"> setkávací prostor. K financování svých </w:t>
      </w:r>
      <w:proofErr w:type="gramStart"/>
      <w:r w:rsidRPr="00BB00F9">
        <w:rPr>
          <w:rFonts w:ascii="Times New Roman" w:hAnsi="Times New Roman" w:cs="Times New Roman"/>
        </w:rPr>
        <w:t>aktivit  (mimo</w:t>
      </w:r>
      <w:proofErr w:type="gramEnd"/>
      <w:r w:rsidRPr="00BB00F9">
        <w:rPr>
          <w:rFonts w:ascii="Times New Roman" w:hAnsi="Times New Roman" w:cs="Times New Roman"/>
        </w:rPr>
        <w:t xml:space="preserve"> vlastních zdrojů spolků) a např. darů, je možnost využít dotací a grantů  pro  projekty, které přinesou užitek  celé komunitě. MAS Labské skály bude nadále poskytovat poradenskou odbornou </w:t>
      </w:r>
      <w:proofErr w:type="gramStart"/>
      <w:r w:rsidRPr="00BB00F9">
        <w:rPr>
          <w:rFonts w:ascii="Times New Roman" w:hAnsi="Times New Roman" w:cs="Times New Roman"/>
        </w:rPr>
        <w:t>pomoc  spolkům</w:t>
      </w:r>
      <w:proofErr w:type="gramEnd"/>
      <w:r w:rsidRPr="00BB00F9">
        <w:rPr>
          <w:rFonts w:ascii="Times New Roman" w:hAnsi="Times New Roman" w:cs="Times New Roman"/>
        </w:rPr>
        <w:t xml:space="preserve">  a informační servis. </w:t>
      </w:r>
    </w:p>
    <w:p w:rsidR="00043FF3" w:rsidRPr="00BB00F9" w:rsidRDefault="00FF58A3">
      <w:pPr>
        <w:pStyle w:val="Nadpis3"/>
        <w:rPr>
          <w:rFonts w:ascii="Times New Roman" w:hAnsi="Times New Roman" w:cs="Times New Roman"/>
        </w:rPr>
      </w:pPr>
      <w:bookmarkStart w:id="40" w:name="_Toc419834175"/>
      <w:proofErr w:type="gramStart"/>
      <w:r w:rsidRPr="00BB00F9">
        <w:rPr>
          <w:rFonts w:ascii="Times New Roman" w:hAnsi="Times New Roman" w:cs="Times New Roman"/>
          <w:bCs w:val="0"/>
          <w:i/>
        </w:rPr>
        <w:t>2.7.1</w:t>
      </w:r>
      <w:r w:rsidRPr="00BB00F9">
        <w:rPr>
          <w:rFonts w:ascii="Times New Roman" w:hAnsi="Times New Roman" w:cs="Times New Roman"/>
          <w:i/>
        </w:rPr>
        <w:t>3</w:t>
      </w:r>
      <w:proofErr w:type="gramEnd"/>
      <w:r w:rsidRPr="00BB00F9">
        <w:rPr>
          <w:rFonts w:ascii="Times New Roman" w:hAnsi="Times New Roman" w:cs="Times New Roman"/>
          <w:bCs w:val="0"/>
          <w:i/>
        </w:rPr>
        <w:t xml:space="preserve"> </w:t>
      </w:r>
      <w:r w:rsidRPr="00BB00F9">
        <w:rPr>
          <w:rFonts w:ascii="Times New Roman" w:hAnsi="Times New Roman" w:cs="Times New Roman"/>
          <w:i/>
        </w:rPr>
        <w:t>Kulturní, sportovní</w:t>
      </w:r>
      <w:r w:rsidRPr="00BB00F9">
        <w:rPr>
          <w:rFonts w:ascii="Times New Roman" w:hAnsi="Times New Roman" w:cs="Times New Roman"/>
          <w:bCs w:val="0"/>
          <w:i/>
        </w:rPr>
        <w:t xml:space="preserve"> a setkávací   akce pořádané v obcích</w:t>
      </w:r>
      <w:bookmarkEnd w:id="40"/>
      <w:r w:rsidRPr="00BB00F9">
        <w:rPr>
          <w:rFonts w:ascii="Times New Roman" w:hAnsi="Times New Roman" w:cs="Times New Roman"/>
          <w:bCs w:val="0"/>
          <w:i/>
        </w:rPr>
        <w:t xml:space="preserve"> </w:t>
      </w:r>
    </w:p>
    <w:p w:rsidR="00D22820" w:rsidRPr="00BB00F9" w:rsidRDefault="00FF58A3" w:rsidP="00D22820">
      <w:pPr>
        <w:rPr>
          <w:rFonts w:ascii="Times New Roman" w:hAnsi="Times New Roman" w:cs="Times New Roman"/>
          <w:b/>
          <w:i/>
          <w:color w:val="FF0000"/>
        </w:rPr>
      </w:pPr>
      <w:r w:rsidRPr="00BB00F9">
        <w:rPr>
          <w:rFonts w:ascii="Times New Roman" w:hAnsi="Times New Roman" w:cs="Times New Roman"/>
          <w:b/>
          <w:i/>
          <w:color w:val="FF0000"/>
        </w:rPr>
        <w:t xml:space="preserve">Tabulka – </w:t>
      </w:r>
      <w:proofErr w:type="gramStart"/>
      <w:r w:rsidRPr="00BB00F9">
        <w:rPr>
          <w:rFonts w:ascii="Times New Roman" w:hAnsi="Times New Roman" w:cs="Times New Roman"/>
          <w:b/>
          <w:i/>
          <w:color w:val="FF0000"/>
        </w:rPr>
        <w:t>akce  v obcích</w:t>
      </w:r>
      <w:proofErr w:type="gramEnd"/>
      <w:r w:rsidRPr="00BB00F9">
        <w:rPr>
          <w:rFonts w:ascii="Times New Roman" w:hAnsi="Times New Roman" w:cs="Times New Roman"/>
          <w:b/>
          <w:i/>
          <w:color w:val="FF0000"/>
        </w:rPr>
        <w:t xml:space="preserve"> MAS  -( </w:t>
      </w:r>
      <w:r w:rsidR="00FC4218">
        <w:rPr>
          <w:rFonts w:ascii="Times New Roman" w:hAnsi="Times New Roman" w:cs="Times New Roman"/>
          <w:b/>
          <w:i/>
          <w:color w:val="FF0000"/>
        </w:rPr>
        <w:t xml:space="preserve">viz přílohová část </w:t>
      </w:r>
      <w:proofErr w:type="spellStart"/>
      <w:r w:rsidR="00FC4218">
        <w:rPr>
          <w:rFonts w:ascii="Times New Roman" w:hAnsi="Times New Roman" w:cs="Times New Roman"/>
          <w:b/>
          <w:i/>
          <w:color w:val="FF0000"/>
        </w:rPr>
        <w:t>Tabulk</w:t>
      </w:r>
      <w:proofErr w:type="spellEnd"/>
      <w:r w:rsidR="00FC4218">
        <w:rPr>
          <w:rFonts w:ascii="Times New Roman" w:hAnsi="Times New Roman" w:cs="Times New Roman"/>
          <w:b/>
          <w:i/>
          <w:color w:val="FF0000"/>
        </w:rPr>
        <w:t xml:space="preserve"> č</w:t>
      </w:r>
      <w:r w:rsidRPr="00BB00F9">
        <w:rPr>
          <w:rFonts w:ascii="Times New Roman" w:hAnsi="Times New Roman" w:cs="Times New Roman"/>
          <w:b/>
          <w:i/>
          <w:color w:val="FF0000"/>
        </w:rPr>
        <w:t xml:space="preserve">. </w:t>
      </w:r>
      <w:r w:rsidR="00FC4218">
        <w:rPr>
          <w:rFonts w:ascii="Times New Roman" w:hAnsi="Times New Roman" w:cs="Times New Roman"/>
          <w:b/>
          <w:i/>
          <w:color w:val="FF0000"/>
        </w:rPr>
        <w:t>3</w:t>
      </w:r>
      <w:r w:rsidR="000B31AF">
        <w:rPr>
          <w:rFonts w:ascii="Times New Roman" w:hAnsi="Times New Roman" w:cs="Times New Roman"/>
          <w:b/>
          <w:i/>
          <w:color w:val="FF0000"/>
        </w:rPr>
        <w:t>9</w:t>
      </w:r>
      <w:r w:rsidRPr="00BB00F9">
        <w:rPr>
          <w:rFonts w:ascii="Times New Roman" w:hAnsi="Times New Roman" w:cs="Times New Roman"/>
          <w:b/>
          <w:i/>
          <w:color w:val="FF0000"/>
        </w:rPr>
        <w:t>)</w:t>
      </w:r>
    </w:p>
    <w:p w:rsidR="005F32C9" w:rsidRPr="00776C77" w:rsidRDefault="00FF58A3" w:rsidP="00D22820">
      <w:pPr>
        <w:rPr>
          <w:rFonts w:ascii="Times New Roman" w:hAnsi="Times New Roman" w:cs="Times New Roman"/>
        </w:rPr>
      </w:pPr>
      <w:r w:rsidRPr="00BB00F9">
        <w:rPr>
          <w:rFonts w:ascii="Times New Roman" w:hAnsi="Times New Roman" w:cs="Times New Roman"/>
        </w:rPr>
        <w:t xml:space="preserve">V obcích jsou </w:t>
      </w:r>
      <w:proofErr w:type="gramStart"/>
      <w:r w:rsidRPr="00BB00F9">
        <w:rPr>
          <w:rFonts w:ascii="Times New Roman" w:hAnsi="Times New Roman" w:cs="Times New Roman"/>
        </w:rPr>
        <w:t>organizovány  Oslavy</w:t>
      </w:r>
      <w:proofErr w:type="gramEnd"/>
      <w:r w:rsidRPr="00BB00F9">
        <w:rPr>
          <w:rFonts w:ascii="Times New Roman" w:hAnsi="Times New Roman" w:cs="Times New Roman"/>
        </w:rPr>
        <w:t xml:space="preserve"> Dne dětí, Mikulášské nadílky, Setkání seniorů, někde oslavy MDŽ, Pálení </w:t>
      </w:r>
      <w:r w:rsidR="00606B8D">
        <w:rPr>
          <w:rFonts w:ascii="Times New Roman" w:hAnsi="Times New Roman" w:cs="Times New Roman"/>
        </w:rPr>
        <w:t>č</w:t>
      </w:r>
      <w:r w:rsidRPr="00BB00F9">
        <w:rPr>
          <w:rFonts w:ascii="Times New Roman" w:hAnsi="Times New Roman" w:cs="Times New Roman"/>
        </w:rPr>
        <w:t>arodějnic a podobně.</w:t>
      </w:r>
    </w:p>
    <w:p w:rsidR="00BD1F4D" w:rsidRPr="00776C77" w:rsidRDefault="00FF58A3" w:rsidP="00D22820">
      <w:pPr>
        <w:rPr>
          <w:rFonts w:ascii="Times New Roman" w:hAnsi="Times New Roman" w:cs="Times New Roman"/>
        </w:rPr>
      </w:pPr>
      <w:r w:rsidRPr="00BB00F9">
        <w:rPr>
          <w:rFonts w:ascii="Times New Roman" w:hAnsi="Times New Roman" w:cs="Times New Roman"/>
        </w:rPr>
        <w:t xml:space="preserve">V řadě obcí se pořádají již tradiční  kulturní, případně sportovní akce, které jsou  ve spolupráci  se spolky působícími  v obcích, např. Tisá – </w:t>
      </w:r>
      <w:proofErr w:type="spellStart"/>
      <w:r w:rsidRPr="00BB00F9">
        <w:rPr>
          <w:rFonts w:ascii="Times New Roman" w:hAnsi="Times New Roman" w:cs="Times New Roman"/>
        </w:rPr>
        <w:t>Létohry</w:t>
      </w:r>
      <w:proofErr w:type="spellEnd"/>
      <w:r w:rsidRPr="00BB00F9">
        <w:rPr>
          <w:rFonts w:ascii="Times New Roman" w:hAnsi="Times New Roman" w:cs="Times New Roman"/>
        </w:rPr>
        <w:t xml:space="preserve">, Anenská pouť, Petrovice – Jarní slavnosti, Sena, Po stopách knížete  Soběslava, Libouchec  - </w:t>
      </w:r>
      <w:proofErr w:type="spellStart"/>
      <w:r w:rsidRPr="00BB00F9">
        <w:rPr>
          <w:rFonts w:ascii="Times New Roman" w:hAnsi="Times New Roman" w:cs="Times New Roman"/>
        </w:rPr>
        <w:t>Cyklotour</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Giro</w:t>
      </w:r>
      <w:proofErr w:type="spellEnd"/>
      <w:r w:rsidRPr="00BB00F9">
        <w:rPr>
          <w:rFonts w:ascii="Times New Roman" w:hAnsi="Times New Roman" w:cs="Times New Roman"/>
        </w:rPr>
        <w:t xml:space="preserve"> di Beer, Velké Chvojno  - Antonínské odpoledne, Povrly - Železný muž, Benešov </w:t>
      </w:r>
      <w:proofErr w:type="gramStart"/>
      <w:r w:rsidRPr="00BB00F9">
        <w:rPr>
          <w:rFonts w:ascii="Times New Roman" w:hAnsi="Times New Roman" w:cs="Times New Roman"/>
        </w:rPr>
        <w:t>n.Pl.</w:t>
      </w:r>
      <w:proofErr w:type="gramEnd"/>
      <w:r w:rsidRPr="00BB00F9">
        <w:rPr>
          <w:rFonts w:ascii="Times New Roman" w:hAnsi="Times New Roman" w:cs="Times New Roman"/>
        </w:rPr>
        <w:t xml:space="preserve"> – Benešovský Slunovrat,  Verneřice Anenská pouť, Rychnovský rynek,   Malá Veleň – Anenská pouť,</w:t>
      </w:r>
      <w:r w:rsidR="00606B8D">
        <w:rPr>
          <w:rFonts w:ascii="Times New Roman" w:hAnsi="Times New Roman" w:cs="Times New Roman"/>
        </w:rPr>
        <w:t xml:space="preserve"> </w:t>
      </w:r>
      <w:r w:rsidRPr="00BB00F9">
        <w:rPr>
          <w:rFonts w:ascii="Times New Roman" w:hAnsi="Times New Roman" w:cs="Times New Roman"/>
        </w:rPr>
        <w:t xml:space="preserve">v průběhu roku  přednášky k historii a koncerty v místním kostele apod. ( viz tabulka) . V některých obcích se organizují setkávací akce rodáků , doprovázené výstavami </w:t>
      </w:r>
      <w:r w:rsidR="00A839D5">
        <w:rPr>
          <w:rFonts w:ascii="Times New Roman" w:hAnsi="Times New Roman" w:cs="Times New Roman"/>
        </w:rPr>
        <w:t xml:space="preserve">a </w:t>
      </w:r>
      <w:r w:rsidRPr="00BB00F9">
        <w:rPr>
          <w:rFonts w:ascii="Times New Roman" w:hAnsi="Times New Roman" w:cs="Times New Roman"/>
        </w:rPr>
        <w:t>podobně.</w:t>
      </w:r>
    </w:p>
    <w:p w:rsidR="00BA06A7" w:rsidRPr="00BB00F9" w:rsidRDefault="00FF58A3">
      <w:pPr>
        <w:pStyle w:val="Nadpis3"/>
        <w:rPr>
          <w:rFonts w:ascii="Times New Roman" w:hAnsi="Times New Roman" w:cs="Times New Roman"/>
          <w:i/>
        </w:rPr>
      </w:pPr>
      <w:bookmarkStart w:id="41" w:name="_Toc419834176"/>
      <w:proofErr w:type="gramStart"/>
      <w:r w:rsidRPr="00BB00F9">
        <w:rPr>
          <w:rFonts w:ascii="Times New Roman" w:hAnsi="Times New Roman" w:cs="Times New Roman"/>
          <w:i/>
        </w:rPr>
        <w:t>2.7.14</w:t>
      </w:r>
      <w:proofErr w:type="gramEnd"/>
      <w:r w:rsidRPr="00BB00F9">
        <w:rPr>
          <w:rFonts w:ascii="Times New Roman" w:hAnsi="Times New Roman" w:cs="Times New Roman"/>
          <w:i/>
        </w:rPr>
        <w:t xml:space="preserve"> Analýza potřeb  -  kulturní, sportovní a setkávací akce  v obcích</w:t>
      </w:r>
      <w:bookmarkEnd w:id="41"/>
      <w:r w:rsidRPr="00BB00F9">
        <w:rPr>
          <w:rFonts w:ascii="Times New Roman" w:hAnsi="Times New Roman" w:cs="Times New Roman"/>
          <w:i/>
        </w:rPr>
        <w:t xml:space="preserve"> </w:t>
      </w:r>
    </w:p>
    <w:p w:rsidR="00043FF3" w:rsidRPr="00BB00F9" w:rsidRDefault="00FF58A3">
      <w:pPr>
        <w:rPr>
          <w:rFonts w:ascii="Times New Roman" w:hAnsi="Times New Roman" w:cs="Times New Roman"/>
        </w:rPr>
      </w:pPr>
      <w:r w:rsidRPr="00BB00F9">
        <w:rPr>
          <w:rFonts w:ascii="Times New Roman" w:hAnsi="Times New Roman" w:cs="Times New Roman"/>
        </w:rPr>
        <w:t xml:space="preserve">Počet těchto akcí má vzrůstající tendenci, což je pozitivní.  Jednak je to výborná aktivita, při které se mohou zapojit </w:t>
      </w:r>
      <w:proofErr w:type="gramStart"/>
      <w:r w:rsidRPr="00BB00F9">
        <w:rPr>
          <w:rFonts w:ascii="Times New Roman" w:hAnsi="Times New Roman" w:cs="Times New Roman"/>
        </w:rPr>
        <w:t>místní  do</w:t>
      </w:r>
      <w:proofErr w:type="gramEnd"/>
      <w:r w:rsidRPr="00BB00F9">
        <w:rPr>
          <w:rFonts w:ascii="Times New Roman" w:hAnsi="Times New Roman" w:cs="Times New Roman"/>
        </w:rPr>
        <w:t xml:space="preserve"> příprav a plánování akcí, jednak připravuje-li se komunitním způsobem je osvědčené, že dochází ke stmelování společenství lidí, kteří v obci žijí.  </w:t>
      </w:r>
      <w:r w:rsidRPr="00BB00F9">
        <w:rPr>
          <w:rFonts w:ascii="Times New Roman" w:hAnsi="Times New Roman" w:cs="Times New Roman"/>
          <w:b/>
        </w:rPr>
        <w:t xml:space="preserve">Je třeba navazovat i  </w:t>
      </w:r>
      <w:proofErr w:type="spellStart"/>
      <w:r w:rsidRPr="00BB00F9">
        <w:rPr>
          <w:rFonts w:ascii="Times New Roman" w:hAnsi="Times New Roman" w:cs="Times New Roman"/>
          <w:b/>
        </w:rPr>
        <w:t>meziobecní</w:t>
      </w:r>
      <w:proofErr w:type="spellEnd"/>
      <w:r w:rsidRPr="00BB00F9">
        <w:rPr>
          <w:rFonts w:ascii="Times New Roman" w:hAnsi="Times New Roman" w:cs="Times New Roman"/>
          <w:b/>
        </w:rPr>
        <w:t xml:space="preserve"> spolupráci a spolupráci s podobnými organizacemi např. v sousedních obcích, vzájemně akce propagovat, navštěvovat a pomáhat si.  Napomáhat rozvoji  této  spolkové i </w:t>
      </w:r>
      <w:proofErr w:type="spellStart"/>
      <w:r w:rsidRPr="00BB00F9">
        <w:rPr>
          <w:rFonts w:ascii="Times New Roman" w:hAnsi="Times New Roman" w:cs="Times New Roman"/>
          <w:b/>
        </w:rPr>
        <w:t>meziobecní</w:t>
      </w:r>
      <w:proofErr w:type="spellEnd"/>
      <w:r w:rsidRPr="00BB00F9">
        <w:rPr>
          <w:rFonts w:ascii="Times New Roman" w:hAnsi="Times New Roman" w:cs="Times New Roman"/>
          <w:b/>
        </w:rPr>
        <w:t xml:space="preserve"> </w:t>
      </w:r>
      <w:proofErr w:type="gramStart"/>
      <w:r w:rsidRPr="00BB00F9">
        <w:rPr>
          <w:rFonts w:ascii="Times New Roman" w:hAnsi="Times New Roman" w:cs="Times New Roman"/>
          <w:b/>
        </w:rPr>
        <w:t>spolupráce  je</w:t>
      </w:r>
      <w:proofErr w:type="gramEnd"/>
      <w:r w:rsidRPr="00BB00F9">
        <w:rPr>
          <w:rFonts w:ascii="Times New Roman" w:hAnsi="Times New Roman" w:cs="Times New Roman"/>
          <w:b/>
        </w:rPr>
        <w:t xml:space="preserve"> jedna z hlavních úloh MAS Labské skály.</w:t>
      </w:r>
      <w:r w:rsidR="000F2E05">
        <w:rPr>
          <w:rFonts w:ascii="Times New Roman" w:hAnsi="Times New Roman" w:cs="Times New Roman"/>
          <w:b/>
        </w:rPr>
        <w:t xml:space="preserve"> </w:t>
      </w:r>
      <w:r w:rsidR="00A839D5">
        <w:rPr>
          <w:rFonts w:ascii="Times New Roman" w:hAnsi="Times New Roman" w:cs="Times New Roman"/>
          <w:b/>
        </w:rPr>
        <w:t>J</w:t>
      </w:r>
      <w:r w:rsidR="000F2E05">
        <w:rPr>
          <w:rFonts w:ascii="Times New Roman" w:hAnsi="Times New Roman" w:cs="Times New Roman"/>
          <w:b/>
        </w:rPr>
        <w:t xml:space="preserve">e třeba také využít možností, přeshraniční spolupráce spolků, obcí a škol v rámci především malých setkávacích projektů. </w:t>
      </w:r>
    </w:p>
    <w:p w:rsidR="00043FF3" w:rsidRPr="00BB00F9" w:rsidRDefault="00FF58A3">
      <w:pPr>
        <w:pStyle w:val="Nadpis2"/>
        <w:rPr>
          <w:rFonts w:ascii="Times New Roman" w:hAnsi="Times New Roman" w:cs="Times New Roman"/>
          <w:u w:val="single"/>
        </w:rPr>
      </w:pPr>
      <w:bookmarkStart w:id="42" w:name="_Toc419834177"/>
      <w:r w:rsidRPr="00BB00F9">
        <w:rPr>
          <w:rFonts w:ascii="Times New Roman" w:hAnsi="Times New Roman" w:cs="Times New Roman"/>
          <w:sz w:val="22"/>
          <w:u w:val="single"/>
        </w:rPr>
        <w:t>2.8 Školství v obcích</w:t>
      </w:r>
      <w:bookmarkEnd w:id="42"/>
      <w:r w:rsidRPr="00BB00F9">
        <w:rPr>
          <w:rFonts w:ascii="Times New Roman" w:hAnsi="Times New Roman" w:cs="Times New Roman"/>
          <w:sz w:val="18"/>
          <w:szCs w:val="22"/>
          <w:u w:val="single"/>
        </w:rPr>
        <w:t xml:space="preserve"> </w:t>
      </w:r>
    </w:p>
    <w:p w:rsidR="00D22820" w:rsidRPr="00776C77" w:rsidRDefault="00FF58A3" w:rsidP="00D22820">
      <w:pPr>
        <w:tabs>
          <w:tab w:val="num" w:pos="1260"/>
        </w:tabs>
        <w:jc w:val="both"/>
        <w:rPr>
          <w:rFonts w:ascii="Times New Roman" w:hAnsi="Times New Roman" w:cs="Times New Roman"/>
          <w:b/>
          <w:color w:val="FF0000"/>
        </w:rPr>
      </w:pPr>
      <w:r w:rsidRPr="00BB00F9">
        <w:rPr>
          <w:rFonts w:ascii="Times New Roman" w:hAnsi="Times New Roman" w:cs="Times New Roman"/>
          <w:b/>
          <w:color w:val="FF0000"/>
        </w:rPr>
        <w:t xml:space="preserve">Tabulka školství v obcích MAS  -( </w:t>
      </w:r>
      <w:r w:rsidR="00AC0123">
        <w:rPr>
          <w:rFonts w:ascii="Times New Roman" w:hAnsi="Times New Roman" w:cs="Times New Roman"/>
          <w:b/>
          <w:color w:val="FF0000"/>
        </w:rPr>
        <w:t>viz přílohová část Tabulka</w:t>
      </w:r>
      <w:r w:rsidRPr="00BB00F9">
        <w:rPr>
          <w:rFonts w:ascii="Times New Roman" w:hAnsi="Times New Roman" w:cs="Times New Roman"/>
          <w:b/>
          <w:color w:val="FF0000"/>
        </w:rPr>
        <w:t xml:space="preserve"> č. </w:t>
      </w:r>
      <w:r w:rsidR="000B31AF">
        <w:rPr>
          <w:rFonts w:ascii="Times New Roman" w:hAnsi="Times New Roman" w:cs="Times New Roman"/>
          <w:b/>
          <w:color w:val="FF0000"/>
        </w:rPr>
        <w:t>40</w:t>
      </w:r>
      <w:r w:rsidRPr="00BB00F9">
        <w:rPr>
          <w:rFonts w:ascii="Times New Roman" w:hAnsi="Times New Roman" w:cs="Times New Roman"/>
          <w:b/>
          <w:color w:val="FF0000"/>
        </w:rPr>
        <w:t xml:space="preserve">) </w:t>
      </w:r>
    </w:p>
    <w:p w:rsidR="004229A9" w:rsidRPr="00776C77" w:rsidRDefault="00FF58A3" w:rsidP="00A80310">
      <w:pPr>
        <w:tabs>
          <w:tab w:val="num" w:pos="1260"/>
        </w:tabs>
        <w:spacing w:after="60"/>
        <w:jc w:val="both"/>
        <w:rPr>
          <w:rFonts w:ascii="Times New Roman" w:hAnsi="Times New Roman" w:cs="Times New Roman"/>
        </w:rPr>
      </w:pPr>
      <w:r w:rsidRPr="00BB00F9">
        <w:rPr>
          <w:rFonts w:ascii="Times New Roman" w:hAnsi="Times New Roman" w:cs="Times New Roman"/>
        </w:rPr>
        <w:t xml:space="preserve">Fungování mateřských a základních škol v jednotlivých obcích je velmi důležitým faktorem pro rozvoj regionu. </w:t>
      </w:r>
    </w:p>
    <w:p w:rsidR="00C029D8" w:rsidRPr="00776C77" w:rsidRDefault="00C029D8" w:rsidP="00A80310">
      <w:pPr>
        <w:tabs>
          <w:tab w:val="num" w:pos="1260"/>
        </w:tabs>
        <w:spacing w:after="60"/>
        <w:jc w:val="both"/>
        <w:rPr>
          <w:rFonts w:ascii="Times New Roman" w:hAnsi="Times New Roman" w:cs="Times New Roman"/>
        </w:rPr>
      </w:pPr>
    </w:p>
    <w:p w:rsidR="00ED7CCF" w:rsidRDefault="00ED7CCF" w:rsidP="00BB00F9">
      <w:pPr>
        <w:tabs>
          <w:tab w:val="num" w:pos="1260"/>
        </w:tabs>
        <w:spacing w:after="60"/>
        <w:jc w:val="center"/>
        <w:rPr>
          <w:rFonts w:ascii="Times New Roman" w:hAnsi="Times New Roman" w:cs="Times New Roman"/>
          <w:b/>
        </w:rPr>
      </w:pPr>
    </w:p>
    <w:p w:rsidR="00ED7CCF" w:rsidRDefault="00ED7CCF" w:rsidP="00BB00F9">
      <w:pPr>
        <w:tabs>
          <w:tab w:val="num" w:pos="1260"/>
        </w:tabs>
        <w:spacing w:after="60"/>
        <w:jc w:val="center"/>
        <w:rPr>
          <w:rFonts w:ascii="Times New Roman" w:hAnsi="Times New Roman" w:cs="Times New Roman"/>
          <w:b/>
        </w:rPr>
      </w:pPr>
    </w:p>
    <w:p w:rsidR="00ED7CCF" w:rsidRDefault="00FF58A3" w:rsidP="00BB00F9">
      <w:pPr>
        <w:tabs>
          <w:tab w:val="num" w:pos="1260"/>
        </w:tabs>
        <w:spacing w:after="60"/>
        <w:jc w:val="center"/>
        <w:rPr>
          <w:rFonts w:ascii="Times New Roman" w:hAnsi="Times New Roman" w:cs="Times New Roman"/>
          <w:b/>
        </w:rPr>
      </w:pPr>
      <w:r w:rsidRPr="00BB00F9">
        <w:rPr>
          <w:rFonts w:ascii="Times New Roman" w:hAnsi="Times New Roman" w:cs="Times New Roman"/>
          <w:b/>
        </w:rPr>
        <w:lastRenderedPageBreak/>
        <w:t xml:space="preserve">Mapa č. </w:t>
      </w:r>
      <w:r w:rsidR="00FC4218">
        <w:rPr>
          <w:rFonts w:ascii="Times New Roman" w:hAnsi="Times New Roman" w:cs="Times New Roman"/>
          <w:b/>
        </w:rPr>
        <w:t>5</w:t>
      </w:r>
      <w:r w:rsidRPr="00BB00F9">
        <w:rPr>
          <w:rFonts w:ascii="Times New Roman" w:hAnsi="Times New Roman" w:cs="Times New Roman"/>
          <w:b/>
        </w:rPr>
        <w:t xml:space="preserve"> – Přehled  </w:t>
      </w:r>
      <w:proofErr w:type="gramStart"/>
      <w:r w:rsidRPr="00BB00F9">
        <w:rPr>
          <w:rFonts w:ascii="Times New Roman" w:hAnsi="Times New Roman" w:cs="Times New Roman"/>
          <w:b/>
        </w:rPr>
        <w:t>ZŠ</w:t>
      </w:r>
      <w:proofErr w:type="gramEnd"/>
      <w:r w:rsidRPr="00BB00F9">
        <w:rPr>
          <w:rFonts w:ascii="Times New Roman" w:hAnsi="Times New Roman" w:cs="Times New Roman"/>
          <w:b/>
        </w:rPr>
        <w:t xml:space="preserve"> ( </w:t>
      </w:r>
      <w:proofErr w:type="gramStart"/>
      <w:r w:rsidRPr="00BB00F9">
        <w:rPr>
          <w:rFonts w:ascii="Times New Roman" w:hAnsi="Times New Roman" w:cs="Times New Roman"/>
          <w:b/>
        </w:rPr>
        <w:t>počet</w:t>
      </w:r>
      <w:proofErr w:type="gramEnd"/>
      <w:r w:rsidRPr="00BB00F9">
        <w:rPr>
          <w:rFonts w:ascii="Times New Roman" w:hAnsi="Times New Roman" w:cs="Times New Roman"/>
          <w:b/>
        </w:rPr>
        <w:t xml:space="preserve"> tříd) v území MAS </w:t>
      </w:r>
      <w:r w:rsidR="002526A7">
        <w:rPr>
          <w:rFonts w:ascii="Times New Roman" w:hAnsi="Times New Roman" w:cs="Times New Roman"/>
          <w:b/>
        </w:rPr>
        <w:t>–</w:t>
      </w:r>
      <w:r w:rsidRPr="00BB00F9">
        <w:rPr>
          <w:rFonts w:ascii="Times New Roman" w:hAnsi="Times New Roman" w:cs="Times New Roman"/>
          <w:b/>
        </w:rPr>
        <w:t xml:space="preserve"> 2012</w:t>
      </w:r>
    </w:p>
    <w:p w:rsidR="00E0268C" w:rsidRPr="00BB00F9" w:rsidRDefault="00ED7CCF" w:rsidP="00BB00F9">
      <w:pPr>
        <w:tabs>
          <w:tab w:val="num" w:pos="1260"/>
        </w:tabs>
        <w:spacing w:after="60"/>
        <w:jc w:val="center"/>
        <w:rPr>
          <w:rFonts w:ascii="Times New Roman" w:hAnsi="Times New Roman" w:cs="Times New Roman"/>
        </w:rPr>
      </w:pPr>
      <w:r>
        <w:rPr>
          <w:rFonts w:ascii="Times New Roman" w:hAnsi="Times New Roman" w:cs="Times New Roman"/>
          <w:noProof/>
        </w:rPr>
        <w:drawing>
          <wp:inline distT="0" distB="0" distL="0" distR="0">
            <wp:extent cx="5553966" cy="4171950"/>
            <wp:effectExtent l="19050" t="19050" r="27684" b="19050"/>
            <wp:docPr id="59" name="Obrázek 58" descr="ZŚ s chlu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Ś s chlumec.jpg"/>
                    <pic:cNvPicPr/>
                  </pic:nvPicPr>
                  <pic:blipFill>
                    <a:blip r:embed="rId32" cstate="print"/>
                    <a:stretch>
                      <a:fillRect/>
                    </a:stretch>
                  </pic:blipFill>
                  <pic:spPr>
                    <a:xfrm>
                      <a:off x="0" y="0"/>
                      <a:ext cx="5550135" cy="4169072"/>
                    </a:xfrm>
                    <a:prstGeom prst="rect">
                      <a:avLst/>
                    </a:prstGeom>
                    <a:ln>
                      <a:solidFill>
                        <a:schemeClr val="tx1"/>
                      </a:solidFill>
                    </a:ln>
                  </pic:spPr>
                </pic:pic>
              </a:graphicData>
            </a:graphic>
          </wp:inline>
        </w:drawing>
      </w:r>
    </w:p>
    <w:p w:rsidR="004229A9" w:rsidRPr="00776C77" w:rsidRDefault="00FF58A3" w:rsidP="004229A9">
      <w:pPr>
        <w:tabs>
          <w:tab w:val="num" w:pos="1260"/>
        </w:tabs>
        <w:jc w:val="both"/>
        <w:rPr>
          <w:rFonts w:ascii="Times New Roman" w:hAnsi="Times New Roman" w:cs="Times New Roman"/>
        </w:rPr>
      </w:pPr>
      <w:r w:rsidRPr="00BB00F9">
        <w:rPr>
          <w:rFonts w:ascii="Times New Roman" w:hAnsi="Times New Roman" w:cs="Times New Roman"/>
        </w:rPr>
        <w:t xml:space="preserve">Ve většině </w:t>
      </w:r>
      <w:proofErr w:type="gramStart"/>
      <w:r w:rsidRPr="00BB00F9">
        <w:rPr>
          <w:rFonts w:ascii="Times New Roman" w:hAnsi="Times New Roman" w:cs="Times New Roman"/>
        </w:rPr>
        <w:t>obcích</w:t>
      </w:r>
      <w:proofErr w:type="gramEnd"/>
      <w:r w:rsidRPr="00BB00F9">
        <w:rPr>
          <w:rFonts w:ascii="Times New Roman" w:hAnsi="Times New Roman" w:cs="Times New Roman"/>
        </w:rPr>
        <w:t xml:space="preserve"> je zřízena Mateřská a Základní škola, v Malé Veleni, Dobrné, Horních Habarticích, v Těchlovicích, Chuderově a ve Valkeřicích  je  pouze Mateřská škola. V menších obcích jsou malotřídní školy (1</w:t>
      </w:r>
      <w:r w:rsidR="00A839D5">
        <w:rPr>
          <w:rFonts w:ascii="Times New Roman" w:hAnsi="Times New Roman" w:cs="Times New Roman"/>
        </w:rPr>
        <w:t xml:space="preserve">. </w:t>
      </w:r>
      <w:r w:rsidRPr="00BB00F9">
        <w:rPr>
          <w:rFonts w:ascii="Times New Roman" w:hAnsi="Times New Roman" w:cs="Times New Roman"/>
        </w:rPr>
        <w:t>-</w:t>
      </w:r>
      <w:r w:rsidR="00A839D5">
        <w:rPr>
          <w:rFonts w:ascii="Times New Roman" w:hAnsi="Times New Roman" w:cs="Times New Roman"/>
        </w:rPr>
        <w:t xml:space="preserve"> </w:t>
      </w:r>
      <w:r w:rsidRPr="00BB00F9">
        <w:rPr>
          <w:rFonts w:ascii="Times New Roman" w:hAnsi="Times New Roman" w:cs="Times New Roman"/>
        </w:rPr>
        <w:t>5.</w:t>
      </w:r>
      <w:r w:rsidR="00A839D5">
        <w:rPr>
          <w:rFonts w:ascii="Times New Roman" w:hAnsi="Times New Roman" w:cs="Times New Roman"/>
        </w:rPr>
        <w:t xml:space="preserve"> </w:t>
      </w:r>
      <w:r w:rsidRPr="00BB00F9">
        <w:rPr>
          <w:rFonts w:ascii="Times New Roman" w:hAnsi="Times New Roman" w:cs="Times New Roman"/>
        </w:rPr>
        <w:t>ročník) Dobkovice, Malšovice, Heřmanov, Velké Chvojno, Malečov, Markvartice, Petrovice.  V případě těchto škol bývá problém s naplněním potřebné kapacity.  Obce, kde jsou zřízeny malotřídní školy dotují jejich provoz  a mnohde ve snaze zachovat školu  se  spolu s personálem školy</w:t>
      </w:r>
      <w:r w:rsidR="00A839D5">
        <w:rPr>
          <w:rFonts w:ascii="Times New Roman" w:hAnsi="Times New Roman" w:cs="Times New Roman"/>
        </w:rPr>
        <w:t xml:space="preserve"> snaží</w:t>
      </w:r>
      <w:r w:rsidRPr="00BB00F9">
        <w:rPr>
          <w:rFonts w:ascii="Times New Roman" w:hAnsi="Times New Roman" w:cs="Times New Roman"/>
        </w:rPr>
        <w:t xml:space="preserve"> zajistit   např. dopravní  servis a asistenci  pro žáky s handicapem  ( Velké Chvojno), nebo vytváří prostor pro využití budovy školy k dalším aktivitám na principu komunitní školy např. jazykové kurzy pro rodiče, kulturní</w:t>
      </w:r>
      <w:r w:rsidR="00A839D5">
        <w:rPr>
          <w:rFonts w:ascii="Times New Roman" w:hAnsi="Times New Roman" w:cs="Times New Roman"/>
        </w:rPr>
        <w:t xml:space="preserve"> a</w:t>
      </w:r>
      <w:r w:rsidRPr="00BB00F9">
        <w:rPr>
          <w:rFonts w:ascii="Times New Roman" w:hAnsi="Times New Roman" w:cs="Times New Roman"/>
        </w:rPr>
        <w:t xml:space="preserve"> sportovní  akce, zájmové kroužky </w:t>
      </w:r>
      <w:proofErr w:type="gramStart"/>
      <w:r w:rsidRPr="00BB00F9">
        <w:rPr>
          <w:rFonts w:ascii="Times New Roman" w:hAnsi="Times New Roman" w:cs="Times New Roman"/>
        </w:rPr>
        <w:t>atd..</w:t>
      </w:r>
      <w:proofErr w:type="gramEnd"/>
      <w:r w:rsidRPr="00BB00F9">
        <w:rPr>
          <w:rFonts w:ascii="Times New Roman" w:hAnsi="Times New Roman" w:cs="Times New Roman"/>
        </w:rPr>
        <w:t xml:space="preserve"> Princip komunitních škol bude podporován a rozvíjen i v rámci SCLLD. </w:t>
      </w:r>
    </w:p>
    <w:p w:rsidR="00ED7CCF" w:rsidRDefault="00ED7CCF">
      <w:pPr>
        <w:jc w:val="center"/>
        <w:rPr>
          <w:rFonts w:ascii="Times New Roman" w:hAnsi="Times New Roman" w:cs="Times New Roman"/>
          <w:b/>
        </w:rPr>
      </w:pPr>
    </w:p>
    <w:p w:rsidR="00ED7CCF" w:rsidRDefault="00ED7CCF">
      <w:pPr>
        <w:jc w:val="center"/>
        <w:rPr>
          <w:rFonts w:ascii="Times New Roman" w:hAnsi="Times New Roman" w:cs="Times New Roman"/>
          <w:b/>
        </w:rPr>
      </w:pPr>
    </w:p>
    <w:p w:rsidR="00ED7CCF" w:rsidRDefault="00ED7CCF">
      <w:pPr>
        <w:jc w:val="center"/>
        <w:rPr>
          <w:rFonts w:ascii="Times New Roman" w:hAnsi="Times New Roman" w:cs="Times New Roman"/>
          <w:b/>
        </w:rPr>
      </w:pPr>
    </w:p>
    <w:p w:rsidR="00ED7CCF" w:rsidRDefault="00ED7CCF">
      <w:pPr>
        <w:jc w:val="center"/>
        <w:rPr>
          <w:rFonts w:ascii="Times New Roman" w:hAnsi="Times New Roman" w:cs="Times New Roman"/>
          <w:b/>
        </w:rPr>
      </w:pPr>
    </w:p>
    <w:p w:rsidR="00ED7CCF" w:rsidRDefault="00ED7CCF">
      <w:pPr>
        <w:jc w:val="center"/>
        <w:rPr>
          <w:rFonts w:ascii="Times New Roman" w:hAnsi="Times New Roman" w:cs="Times New Roman"/>
          <w:b/>
        </w:rPr>
      </w:pPr>
    </w:p>
    <w:p w:rsidR="00ED7CCF" w:rsidRDefault="00ED7CCF">
      <w:pPr>
        <w:jc w:val="center"/>
        <w:rPr>
          <w:rFonts w:ascii="Times New Roman" w:hAnsi="Times New Roman" w:cs="Times New Roman"/>
          <w:b/>
        </w:rPr>
      </w:pPr>
    </w:p>
    <w:p w:rsidR="002E6221" w:rsidRDefault="00FF58A3">
      <w:pPr>
        <w:jc w:val="center"/>
        <w:rPr>
          <w:rFonts w:ascii="Times New Roman" w:hAnsi="Times New Roman" w:cs="Times New Roman"/>
          <w:noProof/>
        </w:rPr>
      </w:pPr>
      <w:r w:rsidRPr="00BB00F9">
        <w:rPr>
          <w:rFonts w:ascii="Times New Roman" w:hAnsi="Times New Roman" w:cs="Times New Roman"/>
          <w:b/>
        </w:rPr>
        <w:lastRenderedPageBreak/>
        <w:t xml:space="preserve">Mapa č. </w:t>
      </w:r>
      <w:r w:rsidR="00FC4218">
        <w:rPr>
          <w:rFonts w:ascii="Times New Roman" w:hAnsi="Times New Roman" w:cs="Times New Roman"/>
          <w:b/>
        </w:rPr>
        <w:t>6</w:t>
      </w:r>
      <w:r w:rsidRPr="00BB00F9">
        <w:rPr>
          <w:rFonts w:ascii="Times New Roman" w:hAnsi="Times New Roman" w:cs="Times New Roman"/>
          <w:b/>
        </w:rPr>
        <w:t xml:space="preserve"> – Přehled MŠ (počet tříd) v území MAS  - 2012</w:t>
      </w:r>
    </w:p>
    <w:p w:rsidR="00ED7CCF" w:rsidRPr="00BB00F9" w:rsidRDefault="00ED7CCF">
      <w:pPr>
        <w:jc w:val="center"/>
        <w:rPr>
          <w:rFonts w:ascii="Times New Roman" w:hAnsi="Times New Roman" w:cs="Times New Roman"/>
        </w:rPr>
      </w:pPr>
      <w:r>
        <w:rPr>
          <w:rFonts w:ascii="Times New Roman" w:hAnsi="Times New Roman" w:cs="Times New Roman"/>
          <w:noProof/>
        </w:rPr>
        <w:drawing>
          <wp:inline distT="0" distB="0" distL="0" distR="0">
            <wp:extent cx="4843868" cy="3638550"/>
            <wp:effectExtent l="19050" t="19050" r="13882" b="19050"/>
            <wp:docPr id="60" name="Obrázek 59" descr="MŚ s chlu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Ś s chlumec.jpg"/>
                    <pic:cNvPicPr/>
                  </pic:nvPicPr>
                  <pic:blipFill>
                    <a:blip r:embed="rId33" cstate="print"/>
                    <a:stretch>
                      <a:fillRect/>
                    </a:stretch>
                  </pic:blipFill>
                  <pic:spPr>
                    <a:xfrm>
                      <a:off x="0" y="0"/>
                      <a:ext cx="4846492" cy="3640521"/>
                    </a:xfrm>
                    <a:prstGeom prst="rect">
                      <a:avLst/>
                    </a:prstGeom>
                    <a:ln>
                      <a:solidFill>
                        <a:schemeClr val="tx1"/>
                      </a:solidFill>
                    </a:ln>
                  </pic:spPr>
                </pic:pic>
              </a:graphicData>
            </a:graphic>
          </wp:inline>
        </w:drawing>
      </w:r>
    </w:p>
    <w:p w:rsidR="00EF5E97" w:rsidRPr="00776C77" w:rsidRDefault="00FF58A3" w:rsidP="00D22820">
      <w:pPr>
        <w:tabs>
          <w:tab w:val="num" w:pos="1260"/>
        </w:tabs>
        <w:jc w:val="both"/>
        <w:rPr>
          <w:rFonts w:ascii="Times New Roman" w:hAnsi="Times New Roman" w:cs="Times New Roman"/>
        </w:rPr>
      </w:pPr>
      <w:r w:rsidRPr="00BB00F9">
        <w:rPr>
          <w:rFonts w:ascii="Times New Roman" w:hAnsi="Times New Roman" w:cs="Times New Roman"/>
        </w:rPr>
        <w:t>Zvláštností je Základní škola</w:t>
      </w:r>
      <w:r w:rsidR="00A839D5">
        <w:rPr>
          <w:rFonts w:ascii="Times New Roman" w:hAnsi="Times New Roman" w:cs="Times New Roman"/>
        </w:rPr>
        <w:t>,</w:t>
      </w:r>
      <w:r w:rsidRPr="00BB00F9">
        <w:rPr>
          <w:rFonts w:ascii="Times New Roman" w:hAnsi="Times New Roman" w:cs="Times New Roman"/>
        </w:rPr>
        <w:t xml:space="preserve"> její</w:t>
      </w:r>
      <w:r w:rsidR="00A839D5">
        <w:rPr>
          <w:rFonts w:ascii="Times New Roman" w:hAnsi="Times New Roman" w:cs="Times New Roman"/>
        </w:rPr>
        <w:t>m</w:t>
      </w:r>
      <w:r w:rsidRPr="00BB00F9">
        <w:rPr>
          <w:rFonts w:ascii="Times New Roman" w:hAnsi="Times New Roman" w:cs="Times New Roman"/>
        </w:rPr>
        <w:t xml:space="preserve">ž zřizovatelem je obec Malšovice. Tato škola neleží na území obce Malšovice, ale na území města Děčína na katastru, který s obcí Malšovice sousedí. </w:t>
      </w:r>
    </w:p>
    <w:p w:rsidR="00CB7017" w:rsidRPr="00776C77" w:rsidRDefault="00CB7017" w:rsidP="00D22820">
      <w:pPr>
        <w:tabs>
          <w:tab w:val="num" w:pos="1260"/>
        </w:tabs>
        <w:jc w:val="both"/>
        <w:rPr>
          <w:rFonts w:ascii="Times New Roman" w:hAnsi="Times New Roman" w:cs="Times New Roman"/>
        </w:rPr>
      </w:pPr>
    </w:p>
    <w:p w:rsidR="00043FF3" w:rsidRPr="00BB00F9" w:rsidRDefault="00FF58A3">
      <w:pPr>
        <w:pStyle w:val="Nadpis3"/>
        <w:rPr>
          <w:rFonts w:ascii="Times New Roman" w:hAnsi="Times New Roman" w:cs="Times New Roman"/>
          <w:i/>
        </w:rPr>
      </w:pPr>
      <w:bookmarkStart w:id="43" w:name="_Toc419834178"/>
      <w:r w:rsidRPr="00BB00F9">
        <w:rPr>
          <w:rFonts w:ascii="Times New Roman" w:hAnsi="Times New Roman" w:cs="Times New Roman"/>
          <w:i/>
        </w:rPr>
        <w:t>2.8.1 Analýza potřeb v oblasti školství:</w:t>
      </w:r>
      <w:bookmarkEnd w:id="43"/>
    </w:p>
    <w:p w:rsidR="00043FF3" w:rsidRPr="00BB00F9" w:rsidRDefault="00043FF3">
      <w:pPr>
        <w:rPr>
          <w:rFonts w:ascii="Times New Roman" w:hAnsi="Times New Roman" w:cs="Times New Roman"/>
        </w:rPr>
      </w:pPr>
    </w:p>
    <w:p w:rsidR="00D22820" w:rsidRPr="00776C77" w:rsidRDefault="00FF58A3" w:rsidP="00D22820">
      <w:pPr>
        <w:tabs>
          <w:tab w:val="num" w:pos="1260"/>
        </w:tabs>
        <w:jc w:val="both"/>
        <w:rPr>
          <w:rFonts w:ascii="Times New Roman" w:hAnsi="Times New Roman" w:cs="Times New Roman"/>
        </w:rPr>
      </w:pPr>
      <w:r w:rsidRPr="00BB00F9">
        <w:rPr>
          <w:rFonts w:ascii="Times New Roman" w:hAnsi="Times New Roman" w:cs="Times New Roman"/>
        </w:rPr>
        <w:t xml:space="preserve">Kapacita u Mateřských škol je převážně naplněna. V některých obcích uvažují o navýšení kapacity, rozšířením zázemí a prostor.   V obci Dobrná byla v roce 2013 navýšena kapacita MŠ zřízením potřebného zázemí. Je však třeba dalších stavebních úprav v této MŠ, zejména je nutná rekonstrukce ústředního vytápění.  V Merbolticích uvažuje Sousedský spolek o zřízení „Lesní školky“. </w:t>
      </w:r>
      <w:r w:rsidR="000F2E05">
        <w:rPr>
          <w:rFonts w:ascii="Times New Roman" w:hAnsi="Times New Roman" w:cs="Times New Roman"/>
        </w:rPr>
        <w:t xml:space="preserve"> V území jsou i záměry na zřízení </w:t>
      </w:r>
      <w:proofErr w:type="spellStart"/>
      <w:r w:rsidR="000F2E05">
        <w:rPr>
          <w:rFonts w:ascii="Times New Roman" w:hAnsi="Times New Roman" w:cs="Times New Roman"/>
        </w:rPr>
        <w:t>tvz</w:t>
      </w:r>
      <w:proofErr w:type="spellEnd"/>
      <w:r w:rsidR="000F2E05">
        <w:rPr>
          <w:rFonts w:ascii="Times New Roman" w:hAnsi="Times New Roman" w:cs="Times New Roman"/>
        </w:rPr>
        <w:t xml:space="preserve">. dětských skupin, které představují zvýšení možností pro </w:t>
      </w:r>
      <w:proofErr w:type="gramStart"/>
      <w:r w:rsidR="000F2E05">
        <w:rPr>
          <w:rFonts w:ascii="Times New Roman" w:hAnsi="Times New Roman" w:cs="Times New Roman"/>
        </w:rPr>
        <w:t>návrat  žen</w:t>
      </w:r>
      <w:proofErr w:type="gramEnd"/>
      <w:r w:rsidR="000F2E05">
        <w:rPr>
          <w:rFonts w:ascii="Times New Roman" w:hAnsi="Times New Roman" w:cs="Times New Roman"/>
        </w:rPr>
        <w:t xml:space="preserve"> – matek do zaměstnání. V této souvislosti plánuje zřízení takové dětské </w:t>
      </w:r>
      <w:proofErr w:type="gramStart"/>
      <w:r w:rsidR="000F2E05">
        <w:rPr>
          <w:rFonts w:ascii="Times New Roman" w:hAnsi="Times New Roman" w:cs="Times New Roman"/>
        </w:rPr>
        <w:t>skupiny  fy</w:t>
      </w:r>
      <w:proofErr w:type="gramEnd"/>
      <w:r w:rsidR="000F2E05">
        <w:rPr>
          <w:rFonts w:ascii="Times New Roman" w:hAnsi="Times New Roman" w:cs="Times New Roman"/>
        </w:rPr>
        <w:t xml:space="preserve"> </w:t>
      </w:r>
      <w:proofErr w:type="spellStart"/>
      <w:r w:rsidR="000F2E05">
        <w:rPr>
          <w:rFonts w:ascii="Times New Roman" w:hAnsi="Times New Roman" w:cs="Times New Roman"/>
        </w:rPr>
        <w:t>Nupharo</w:t>
      </w:r>
      <w:proofErr w:type="spellEnd"/>
      <w:r w:rsidR="000F2E05">
        <w:rPr>
          <w:rFonts w:ascii="Times New Roman" w:hAnsi="Times New Roman" w:cs="Times New Roman"/>
        </w:rPr>
        <w:t xml:space="preserve"> a.s. (vědeckotechnický kampus) - která bude sloužit nejen  zaměstnancům VT </w:t>
      </w:r>
      <w:proofErr w:type="spellStart"/>
      <w:r w:rsidR="000F2E05">
        <w:rPr>
          <w:rFonts w:ascii="Times New Roman" w:hAnsi="Times New Roman" w:cs="Times New Roman"/>
        </w:rPr>
        <w:t>N</w:t>
      </w:r>
      <w:r w:rsidR="009D3289">
        <w:rPr>
          <w:rFonts w:ascii="Times New Roman" w:hAnsi="Times New Roman" w:cs="Times New Roman"/>
        </w:rPr>
        <w:t>u</w:t>
      </w:r>
      <w:r w:rsidR="000F2E05">
        <w:rPr>
          <w:rFonts w:ascii="Times New Roman" w:hAnsi="Times New Roman" w:cs="Times New Roman"/>
        </w:rPr>
        <w:t>pharo</w:t>
      </w:r>
      <w:proofErr w:type="spellEnd"/>
      <w:r w:rsidR="000F2E05">
        <w:rPr>
          <w:rFonts w:ascii="Times New Roman" w:hAnsi="Times New Roman" w:cs="Times New Roman"/>
        </w:rPr>
        <w:t xml:space="preserve">, ale i zájemcům z okolních obcí. </w:t>
      </w:r>
    </w:p>
    <w:p w:rsidR="0092240D" w:rsidRPr="00776C77" w:rsidRDefault="00FF58A3" w:rsidP="00D22820">
      <w:pPr>
        <w:tabs>
          <w:tab w:val="num" w:pos="1260"/>
        </w:tabs>
        <w:jc w:val="both"/>
        <w:rPr>
          <w:rFonts w:ascii="Times New Roman" w:hAnsi="Times New Roman" w:cs="Times New Roman"/>
        </w:rPr>
      </w:pPr>
      <w:r w:rsidRPr="00BB00F9">
        <w:rPr>
          <w:rFonts w:ascii="Times New Roman" w:hAnsi="Times New Roman" w:cs="Times New Roman"/>
        </w:rPr>
        <w:t>U malých venkovských škol se obce potýkají s nedostatkem žáků. U těchto škol se nabízí využití volného prostoru k </w:t>
      </w:r>
      <w:proofErr w:type="gramStart"/>
      <w:r w:rsidRPr="00BB00F9">
        <w:rPr>
          <w:rFonts w:ascii="Times New Roman" w:hAnsi="Times New Roman" w:cs="Times New Roman"/>
        </w:rPr>
        <w:t>zřizování  zázemí</w:t>
      </w:r>
      <w:proofErr w:type="gramEnd"/>
      <w:r w:rsidRPr="00BB00F9">
        <w:rPr>
          <w:rFonts w:ascii="Times New Roman" w:hAnsi="Times New Roman" w:cs="Times New Roman"/>
        </w:rPr>
        <w:t xml:space="preserve"> pro volnočasové aktivity dětí (klubovny  různých kroužků, kroužky zaměřené na technické </w:t>
      </w:r>
      <w:r w:rsidR="009D3289">
        <w:rPr>
          <w:rFonts w:ascii="Times New Roman" w:hAnsi="Times New Roman" w:cs="Times New Roman"/>
        </w:rPr>
        <w:t>a</w:t>
      </w:r>
      <w:r w:rsidRPr="00BB00F9">
        <w:rPr>
          <w:rFonts w:ascii="Times New Roman" w:hAnsi="Times New Roman" w:cs="Times New Roman"/>
        </w:rPr>
        <w:t xml:space="preserve"> přírodovědné vzdělávání, keramické dílny apod</w:t>
      </w:r>
      <w:r w:rsidR="009D3289">
        <w:rPr>
          <w:rFonts w:ascii="Times New Roman" w:hAnsi="Times New Roman" w:cs="Times New Roman"/>
        </w:rPr>
        <w:t>.</w:t>
      </w:r>
      <w:r w:rsidRPr="00BB00F9">
        <w:rPr>
          <w:rFonts w:ascii="Times New Roman" w:hAnsi="Times New Roman" w:cs="Times New Roman"/>
        </w:rPr>
        <w:t>, které mohou být využívány i veřejností)</w:t>
      </w:r>
      <w:r w:rsidR="000F2E05">
        <w:rPr>
          <w:rFonts w:ascii="Times New Roman" w:hAnsi="Times New Roman" w:cs="Times New Roman"/>
        </w:rPr>
        <w:t xml:space="preserve"> v rámci prorodinné politiky</w:t>
      </w:r>
      <w:r w:rsidRPr="00BB00F9">
        <w:rPr>
          <w:rFonts w:ascii="Times New Roman" w:hAnsi="Times New Roman" w:cs="Times New Roman"/>
        </w:rPr>
        <w:t xml:space="preserve">.  Možností je využít budovu školy „od půdy po sklep“ k tomu, aby sloužila občanům a nebyla pro obec přítěží (princip komunitní školy). </w:t>
      </w:r>
    </w:p>
    <w:p w:rsidR="00222AAD" w:rsidRPr="00776C77" w:rsidRDefault="00FF58A3" w:rsidP="00D22820">
      <w:pPr>
        <w:tabs>
          <w:tab w:val="num" w:pos="1260"/>
        </w:tabs>
        <w:jc w:val="both"/>
        <w:rPr>
          <w:rFonts w:ascii="Times New Roman" w:hAnsi="Times New Roman" w:cs="Times New Roman"/>
        </w:rPr>
      </w:pPr>
      <w:r w:rsidRPr="00BB00F9">
        <w:rPr>
          <w:rFonts w:ascii="Times New Roman" w:hAnsi="Times New Roman" w:cs="Times New Roman"/>
        </w:rPr>
        <w:lastRenderedPageBreak/>
        <w:t>Spádové školy (Benešov n.Pl, Verneřice, Libouchec, Jílové, Velké Březno, Povrly) mají většinou dostatečnou kapacitu pro očekávaný počet žáků v příštích ročnících. Obecně platí, že budovy škol mnohde potřebují investice do snížení energetické náročnosti – zateplení, výměnu oken, apod.</w:t>
      </w:r>
      <w:r w:rsidR="009D3289">
        <w:rPr>
          <w:rFonts w:ascii="Times New Roman" w:hAnsi="Times New Roman" w:cs="Times New Roman"/>
        </w:rPr>
        <w:t>.</w:t>
      </w:r>
      <w:r w:rsidRPr="00BB00F9">
        <w:rPr>
          <w:rFonts w:ascii="Times New Roman" w:hAnsi="Times New Roman" w:cs="Times New Roman"/>
        </w:rPr>
        <w:t xml:space="preserve"> </w:t>
      </w:r>
    </w:p>
    <w:p w:rsidR="000F2E05" w:rsidRDefault="00FF58A3">
      <w:pPr>
        <w:rPr>
          <w:rFonts w:ascii="Times New Roman" w:hAnsi="Times New Roman" w:cs="Times New Roman"/>
        </w:rPr>
      </w:pPr>
      <w:r w:rsidRPr="00BB00F9">
        <w:rPr>
          <w:rFonts w:ascii="Times New Roman" w:hAnsi="Times New Roman" w:cs="Times New Roman"/>
        </w:rPr>
        <w:t xml:space="preserve">V záměrech školských zařízení je také vybavení škol pro moderní a inovativní metody výuky v oblasti technického a přírodovědného vzdělávání, rozšíření a modernizace </w:t>
      </w:r>
      <w:proofErr w:type="gramStart"/>
      <w:r w:rsidRPr="00BB00F9">
        <w:rPr>
          <w:rFonts w:ascii="Times New Roman" w:hAnsi="Times New Roman" w:cs="Times New Roman"/>
        </w:rPr>
        <w:t>vy</w:t>
      </w:r>
      <w:r w:rsidR="000F2E05">
        <w:rPr>
          <w:rFonts w:ascii="Times New Roman" w:hAnsi="Times New Roman" w:cs="Times New Roman"/>
        </w:rPr>
        <w:t>bavení  školních</w:t>
      </w:r>
      <w:proofErr w:type="gramEnd"/>
      <w:r w:rsidR="000F2E05">
        <w:rPr>
          <w:rFonts w:ascii="Times New Roman" w:hAnsi="Times New Roman" w:cs="Times New Roman"/>
        </w:rPr>
        <w:t xml:space="preserve"> hřišť a zahrad, zajištění bezbari</w:t>
      </w:r>
      <w:r w:rsidR="009D3289">
        <w:rPr>
          <w:rFonts w:ascii="Times New Roman" w:hAnsi="Times New Roman" w:cs="Times New Roman"/>
        </w:rPr>
        <w:t>é</w:t>
      </w:r>
      <w:r w:rsidR="000F2E05">
        <w:rPr>
          <w:rFonts w:ascii="Times New Roman" w:hAnsi="Times New Roman" w:cs="Times New Roman"/>
        </w:rPr>
        <w:t xml:space="preserve">rovosti, protože řadu škol navštěvují děti s handicapem. Záměrem je umožnit maximální začlenění těchto </w:t>
      </w:r>
      <w:proofErr w:type="gramStart"/>
      <w:r w:rsidR="000F2E05">
        <w:rPr>
          <w:rFonts w:ascii="Times New Roman" w:hAnsi="Times New Roman" w:cs="Times New Roman"/>
        </w:rPr>
        <w:t>dětí  do</w:t>
      </w:r>
      <w:proofErr w:type="gramEnd"/>
      <w:r w:rsidR="000F2E05">
        <w:rPr>
          <w:rFonts w:ascii="Times New Roman" w:hAnsi="Times New Roman" w:cs="Times New Roman"/>
        </w:rPr>
        <w:t xml:space="preserve">  kolektivu. </w:t>
      </w:r>
    </w:p>
    <w:p w:rsidR="000F2E05" w:rsidRDefault="000F2E05">
      <w:pPr>
        <w:rPr>
          <w:rFonts w:ascii="Times New Roman" w:hAnsi="Times New Roman" w:cs="Times New Roman"/>
        </w:rPr>
      </w:pPr>
      <w:r>
        <w:rPr>
          <w:rFonts w:ascii="Times New Roman" w:hAnsi="Times New Roman" w:cs="Times New Roman"/>
        </w:rPr>
        <w:t xml:space="preserve">Školy v území </w:t>
      </w:r>
      <w:proofErr w:type="gramStart"/>
      <w:r>
        <w:rPr>
          <w:rFonts w:ascii="Times New Roman" w:hAnsi="Times New Roman" w:cs="Times New Roman"/>
        </w:rPr>
        <w:t>MAS  mají</w:t>
      </w:r>
      <w:proofErr w:type="gramEnd"/>
      <w:r>
        <w:rPr>
          <w:rFonts w:ascii="Times New Roman" w:hAnsi="Times New Roman" w:cs="Times New Roman"/>
        </w:rPr>
        <w:t xml:space="preserve"> zájem  o vybavení  pomůckami pro  žáky s poruchami učení, kterých stále přibývá, jedná se o modernizace učeben, interaktivní pomůcky, </w:t>
      </w:r>
      <w:proofErr w:type="spellStart"/>
      <w:r w:rsidR="00EA1243">
        <w:rPr>
          <w:rFonts w:ascii="Times New Roman" w:hAnsi="Times New Roman" w:cs="Times New Roman"/>
        </w:rPr>
        <w:t>apodobně</w:t>
      </w:r>
      <w:proofErr w:type="spellEnd"/>
      <w:r w:rsidR="00EA1243">
        <w:rPr>
          <w:rFonts w:ascii="Times New Roman" w:hAnsi="Times New Roman" w:cs="Times New Roman"/>
        </w:rPr>
        <w:t xml:space="preserve">. </w:t>
      </w:r>
    </w:p>
    <w:p w:rsidR="00EA1243" w:rsidRDefault="00EA1243">
      <w:pPr>
        <w:rPr>
          <w:rFonts w:ascii="Times New Roman" w:hAnsi="Times New Roman" w:cs="Times New Roman"/>
        </w:rPr>
      </w:pPr>
      <w:r>
        <w:rPr>
          <w:rFonts w:ascii="Times New Roman" w:hAnsi="Times New Roman" w:cs="Times New Roman"/>
        </w:rPr>
        <w:t xml:space="preserve">Z provedených šetření vyplývá, že školy většinou dobře spolupracují s dalšími subjekty v obci, které se zabývají aktivitami pro děti (kroužek mladých hasičů, sportovní kluby, místní knihovna, místní spolky </w:t>
      </w:r>
      <w:proofErr w:type="spellStart"/>
      <w:r>
        <w:rPr>
          <w:rFonts w:ascii="Times New Roman" w:hAnsi="Times New Roman" w:cs="Times New Roman"/>
        </w:rPr>
        <w:t>apod</w:t>
      </w:r>
      <w:proofErr w:type="spellEnd"/>
      <w:r>
        <w:rPr>
          <w:rFonts w:ascii="Times New Roman" w:hAnsi="Times New Roman" w:cs="Times New Roman"/>
        </w:rPr>
        <w:t xml:space="preserve">). Tuto spolupráci je třeba co nejvíce podporovat. Tím dochází k žádoucímu propojení školních a mimoškolních </w:t>
      </w:r>
      <w:proofErr w:type="gramStart"/>
      <w:r>
        <w:rPr>
          <w:rFonts w:ascii="Times New Roman" w:hAnsi="Times New Roman" w:cs="Times New Roman"/>
        </w:rPr>
        <w:t>aktivit a  zvýšení</w:t>
      </w:r>
      <w:proofErr w:type="gramEnd"/>
      <w:r>
        <w:rPr>
          <w:rFonts w:ascii="Times New Roman" w:hAnsi="Times New Roman" w:cs="Times New Roman"/>
        </w:rPr>
        <w:t xml:space="preserve"> nabídky pro smysluplné trávení volného času. Je také třeba  vytvořit  pro tyto </w:t>
      </w:r>
      <w:proofErr w:type="gramStart"/>
      <w:r>
        <w:rPr>
          <w:rFonts w:ascii="Times New Roman" w:hAnsi="Times New Roman" w:cs="Times New Roman"/>
        </w:rPr>
        <w:t>aktivity  odpovídající</w:t>
      </w:r>
      <w:proofErr w:type="gramEnd"/>
      <w:r>
        <w:rPr>
          <w:rFonts w:ascii="Times New Roman" w:hAnsi="Times New Roman" w:cs="Times New Roman"/>
        </w:rPr>
        <w:t xml:space="preserve"> zázemí, klubovny, kluby dětí, ale i např</w:t>
      </w:r>
      <w:r w:rsidR="009D3289">
        <w:rPr>
          <w:rFonts w:ascii="Times New Roman" w:hAnsi="Times New Roman" w:cs="Times New Roman"/>
        </w:rPr>
        <w:t>.</w:t>
      </w:r>
      <w:r>
        <w:rPr>
          <w:rFonts w:ascii="Times New Roman" w:hAnsi="Times New Roman" w:cs="Times New Roman"/>
        </w:rPr>
        <w:t xml:space="preserve"> keram</w:t>
      </w:r>
      <w:r w:rsidR="009D3289">
        <w:rPr>
          <w:rFonts w:ascii="Times New Roman" w:hAnsi="Times New Roman" w:cs="Times New Roman"/>
        </w:rPr>
        <w:t>i</w:t>
      </w:r>
      <w:r>
        <w:rPr>
          <w:rFonts w:ascii="Times New Roman" w:hAnsi="Times New Roman" w:cs="Times New Roman"/>
        </w:rPr>
        <w:t xml:space="preserve">ckou dílnu, kterou by využívala jak škola, tak i veřejnost, </w:t>
      </w:r>
      <w:proofErr w:type="spellStart"/>
      <w:r>
        <w:rPr>
          <w:rFonts w:ascii="Times New Roman" w:hAnsi="Times New Roman" w:cs="Times New Roman"/>
        </w:rPr>
        <w:t>minifarmičky</w:t>
      </w:r>
      <w:proofErr w:type="spellEnd"/>
      <w:r>
        <w:rPr>
          <w:rFonts w:ascii="Times New Roman" w:hAnsi="Times New Roman" w:cs="Times New Roman"/>
        </w:rPr>
        <w:t>, zoo koutky, kde by se děti mohly starat o zvířata apod.</w:t>
      </w:r>
    </w:p>
    <w:p w:rsidR="0083280E" w:rsidRPr="00BB00F9" w:rsidRDefault="00EA1243">
      <w:pPr>
        <w:rPr>
          <w:rFonts w:ascii="Times New Roman" w:hAnsi="Times New Roman" w:cs="Times New Roman"/>
        </w:rPr>
      </w:pPr>
      <w:r>
        <w:rPr>
          <w:rFonts w:ascii="Times New Roman" w:hAnsi="Times New Roman" w:cs="Times New Roman"/>
        </w:rPr>
        <w:t xml:space="preserve">Všechny tyto podněty je třeba </w:t>
      </w:r>
      <w:r w:rsidR="0083280E">
        <w:rPr>
          <w:rFonts w:ascii="Times New Roman" w:hAnsi="Times New Roman" w:cs="Times New Roman"/>
        </w:rPr>
        <w:t xml:space="preserve">zpracovat do priorit a cílů a využít možností Operačních programů. </w:t>
      </w:r>
      <w:r w:rsidR="006407B5">
        <w:rPr>
          <w:rFonts w:ascii="Times New Roman" w:hAnsi="Times New Roman" w:cs="Times New Roman"/>
        </w:rPr>
        <w:t xml:space="preserve"> K tomu, aby </w:t>
      </w:r>
      <w:proofErr w:type="gramStart"/>
      <w:r w:rsidR="006407B5">
        <w:rPr>
          <w:rFonts w:ascii="Times New Roman" w:hAnsi="Times New Roman" w:cs="Times New Roman"/>
        </w:rPr>
        <w:t>byly  možnosti</w:t>
      </w:r>
      <w:proofErr w:type="gramEnd"/>
      <w:r w:rsidR="006407B5">
        <w:rPr>
          <w:rFonts w:ascii="Times New Roman" w:hAnsi="Times New Roman" w:cs="Times New Roman"/>
        </w:rPr>
        <w:t xml:space="preserve"> podpory správně  a účelně využity, je třeba  prostřednictvím Místních akčních plánů vzdělávání  a dalších animačních nástrojů  vytvořit jasnou koncepci rozvoje  školství  v území MAS Labské skály. </w:t>
      </w:r>
    </w:p>
    <w:p w:rsidR="00FC4218" w:rsidRDefault="00FC4218">
      <w:pPr>
        <w:rPr>
          <w:rFonts w:ascii="Times New Roman" w:eastAsiaTheme="majorEastAsia" w:hAnsi="Times New Roman" w:cs="Times New Roman"/>
          <w:b/>
          <w:bCs/>
          <w:color w:val="4F81BD" w:themeColor="accent1"/>
          <w:u w:val="single"/>
        </w:rPr>
      </w:pPr>
      <w:r>
        <w:rPr>
          <w:rFonts w:ascii="Times New Roman" w:hAnsi="Times New Roman" w:cs="Times New Roman"/>
          <w:u w:val="single"/>
        </w:rPr>
        <w:br w:type="page"/>
      </w:r>
    </w:p>
    <w:p w:rsidR="00E0268C" w:rsidRPr="00BB00F9" w:rsidRDefault="00FF58A3" w:rsidP="00BB00F9">
      <w:pPr>
        <w:pStyle w:val="Nadpis2"/>
        <w:spacing w:after="120"/>
        <w:rPr>
          <w:rFonts w:ascii="Times New Roman" w:hAnsi="Times New Roman" w:cs="Times New Roman"/>
          <w:u w:val="single"/>
        </w:rPr>
      </w:pPr>
      <w:bookmarkStart w:id="44" w:name="_Toc419834179"/>
      <w:r w:rsidRPr="00BB00F9">
        <w:rPr>
          <w:rFonts w:ascii="Times New Roman" w:hAnsi="Times New Roman" w:cs="Times New Roman"/>
          <w:sz w:val="22"/>
          <w:szCs w:val="22"/>
          <w:u w:val="single"/>
        </w:rPr>
        <w:lastRenderedPageBreak/>
        <w:t>2.9 Bydlení</w:t>
      </w:r>
      <w:bookmarkEnd w:id="44"/>
    </w:p>
    <w:p w:rsidR="00E0268C" w:rsidRDefault="00FF58A3" w:rsidP="00BB00F9">
      <w:pPr>
        <w:spacing w:after="0"/>
        <w:rPr>
          <w:rFonts w:ascii="Times New Roman" w:hAnsi="Times New Roman" w:cs="Times New Roman"/>
        </w:rPr>
      </w:pPr>
      <w:r w:rsidRPr="00BB00F9">
        <w:rPr>
          <w:rFonts w:ascii="Times New Roman" w:hAnsi="Times New Roman" w:cs="Times New Roman"/>
        </w:rPr>
        <w:t xml:space="preserve">Podle statistiky sčítání domů a bytů </w:t>
      </w:r>
      <w:proofErr w:type="gramStart"/>
      <w:r w:rsidRPr="00BB00F9">
        <w:rPr>
          <w:rFonts w:ascii="Times New Roman" w:hAnsi="Times New Roman" w:cs="Times New Roman"/>
        </w:rPr>
        <w:t>bylo  na</w:t>
      </w:r>
      <w:proofErr w:type="gramEnd"/>
      <w:r w:rsidRPr="00BB00F9">
        <w:rPr>
          <w:rFonts w:ascii="Times New Roman" w:hAnsi="Times New Roman" w:cs="Times New Roman"/>
        </w:rPr>
        <w:t xml:space="preserve"> území MAS  Labské skály v roce 2011 celkem 11642  bytů v domech celkem, z toho  obydlených bytů bylo 9863. Podíl neobydlených </w:t>
      </w:r>
      <w:proofErr w:type="gramStart"/>
      <w:r w:rsidRPr="00BB00F9">
        <w:rPr>
          <w:rFonts w:ascii="Times New Roman" w:hAnsi="Times New Roman" w:cs="Times New Roman"/>
        </w:rPr>
        <w:t>bytů  činil</w:t>
      </w:r>
      <w:proofErr w:type="gramEnd"/>
      <w:r w:rsidRPr="00BB00F9">
        <w:rPr>
          <w:rFonts w:ascii="Times New Roman" w:hAnsi="Times New Roman" w:cs="Times New Roman"/>
        </w:rPr>
        <w:t xml:space="preserve">  9,39 % z celkového počtu bytů. Do kategorie neobydlených bytů se započítávají </w:t>
      </w:r>
      <w:proofErr w:type="gramStart"/>
      <w:r w:rsidRPr="00BB00F9">
        <w:rPr>
          <w:rFonts w:ascii="Times New Roman" w:hAnsi="Times New Roman" w:cs="Times New Roman"/>
        </w:rPr>
        <w:t>také  byty</w:t>
      </w:r>
      <w:proofErr w:type="gramEnd"/>
      <w:r w:rsidRPr="00BB00F9">
        <w:rPr>
          <w:rFonts w:ascii="Times New Roman" w:hAnsi="Times New Roman" w:cs="Times New Roman"/>
        </w:rPr>
        <w:t xml:space="preserve"> v rekreačních objektech a neobyvatelné byty. </w:t>
      </w:r>
    </w:p>
    <w:p w:rsidR="00043FF3" w:rsidRPr="00776C77" w:rsidRDefault="00FF58A3">
      <w:pPr>
        <w:rPr>
          <w:rFonts w:ascii="Times New Roman" w:hAnsi="Times New Roman" w:cs="Times New Roman"/>
          <w:b/>
        </w:rPr>
      </w:pPr>
      <w:r w:rsidRPr="00BB00F9">
        <w:rPr>
          <w:rFonts w:ascii="Times New Roman" w:hAnsi="Times New Roman" w:cs="Times New Roman"/>
        </w:rPr>
        <w:t xml:space="preserve"> </w:t>
      </w:r>
      <w:r w:rsidRPr="00BB00F9">
        <w:rPr>
          <w:rFonts w:ascii="Times New Roman" w:hAnsi="Times New Roman" w:cs="Times New Roman"/>
          <w:b/>
        </w:rPr>
        <w:t xml:space="preserve">Za poslední dva roky 2012 a 2013  podle ankety provedené v obcích  bylo dokončeno dalších  169 bytů – novostaveb  a provedeno bylo  83 </w:t>
      </w:r>
      <w:proofErr w:type="gramStart"/>
      <w:r w:rsidRPr="00BB00F9">
        <w:rPr>
          <w:rFonts w:ascii="Times New Roman" w:hAnsi="Times New Roman" w:cs="Times New Roman"/>
          <w:b/>
        </w:rPr>
        <w:t>rekonstrukcí .</w:t>
      </w:r>
      <w:proofErr w:type="gramEnd"/>
    </w:p>
    <w:p w:rsidR="002E6221" w:rsidRDefault="00FF58A3">
      <w:pPr>
        <w:jc w:val="center"/>
        <w:rPr>
          <w:rFonts w:ascii="Times New Roman" w:hAnsi="Times New Roman" w:cs="Times New Roman"/>
          <w:b/>
          <w:noProof/>
        </w:rPr>
      </w:pPr>
      <w:r w:rsidRPr="00BB00F9">
        <w:rPr>
          <w:rFonts w:ascii="Times New Roman" w:hAnsi="Times New Roman" w:cs="Times New Roman"/>
          <w:b/>
        </w:rPr>
        <w:t>Graf č. 18 – Dokončené byty 2009 – 2012 v území MAS</w:t>
      </w:r>
      <w:r w:rsidR="003A4A9C" w:rsidRPr="003A4A9C">
        <w:rPr>
          <w:noProof/>
        </w:rPr>
        <w:t xml:space="preserve"> </w:t>
      </w:r>
    </w:p>
    <w:p w:rsidR="00523F4E" w:rsidRPr="00BB00F9" w:rsidRDefault="00523F4E">
      <w:pPr>
        <w:jc w:val="center"/>
        <w:rPr>
          <w:rFonts w:ascii="Times New Roman" w:hAnsi="Times New Roman" w:cs="Times New Roman"/>
        </w:rPr>
      </w:pPr>
      <w:r w:rsidRPr="00523F4E">
        <w:rPr>
          <w:rFonts w:ascii="Times New Roman" w:hAnsi="Times New Roman" w:cs="Times New Roman"/>
          <w:noProof/>
        </w:rPr>
        <w:drawing>
          <wp:inline distT="0" distB="0" distL="0" distR="0">
            <wp:extent cx="5867400" cy="2628900"/>
            <wp:effectExtent l="19050" t="0" r="19050" b="0"/>
            <wp:docPr id="61"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0268C" w:rsidRDefault="00FF58A3" w:rsidP="00BB00F9">
      <w:pPr>
        <w:spacing w:after="0"/>
        <w:rPr>
          <w:rFonts w:ascii="Times New Roman" w:hAnsi="Times New Roman" w:cs="Times New Roman"/>
        </w:rPr>
      </w:pPr>
      <w:r w:rsidRPr="00BB00F9">
        <w:rPr>
          <w:rFonts w:ascii="Times New Roman" w:hAnsi="Times New Roman" w:cs="Times New Roman"/>
        </w:rPr>
        <w:t>Ve srovnání statistiky (graf) dokončených bytů od roku 2007 do roku 2012 (zdroj ČSÚ) je patrný nárůst</w:t>
      </w:r>
      <w:r w:rsidR="00C858C2">
        <w:rPr>
          <w:rFonts w:ascii="Times New Roman" w:hAnsi="Times New Roman" w:cs="Times New Roman"/>
        </w:rPr>
        <w:t xml:space="preserve">, </w:t>
      </w:r>
      <w:proofErr w:type="gramStart"/>
      <w:r w:rsidR="00C858C2">
        <w:rPr>
          <w:rFonts w:ascii="Times New Roman" w:hAnsi="Times New Roman" w:cs="Times New Roman"/>
        </w:rPr>
        <w:t xml:space="preserve">což </w:t>
      </w:r>
      <w:r w:rsidRPr="00BB00F9">
        <w:rPr>
          <w:rFonts w:ascii="Times New Roman" w:hAnsi="Times New Roman" w:cs="Times New Roman"/>
        </w:rPr>
        <w:t xml:space="preserve"> je</w:t>
      </w:r>
      <w:proofErr w:type="gramEnd"/>
      <w:r w:rsidRPr="00BB00F9">
        <w:rPr>
          <w:rFonts w:ascii="Times New Roman" w:hAnsi="Times New Roman" w:cs="Times New Roman"/>
        </w:rPr>
        <w:t xml:space="preserve"> jistě pozitivní ukazatel.</w:t>
      </w:r>
    </w:p>
    <w:p w:rsidR="00E0268C" w:rsidRDefault="00FF58A3" w:rsidP="00BB00F9">
      <w:pPr>
        <w:rPr>
          <w:rFonts w:ascii="Times New Roman" w:hAnsi="Times New Roman" w:cs="Times New Roman"/>
          <w:b/>
        </w:rPr>
      </w:pPr>
      <w:r w:rsidRPr="00BB00F9">
        <w:rPr>
          <w:rFonts w:ascii="Times New Roman" w:hAnsi="Times New Roman" w:cs="Times New Roman"/>
        </w:rPr>
        <w:t xml:space="preserve">V některých obcích </w:t>
      </w:r>
      <w:proofErr w:type="gramStart"/>
      <w:r w:rsidRPr="00BB00F9">
        <w:rPr>
          <w:rFonts w:ascii="Times New Roman" w:hAnsi="Times New Roman" w:cs="Times New Roman"/>
        </w:rPr>
        <w:t>dochází  v posledních</w:t>
      </w:r>
      <w:proofErr w:type="gramEnd"/>
      <w:r w:rsidRPr="00BB00F9">
        <w:rPr>
          <w:rFonts w:ascii="Times New Roman" w:hAnsi="Times New Roman" w:cs="Times New Roman"/>
        </w:rPr>
        <w:t xml:space="preserve"> letech v důsledku  rozšiřování  ploch určených k bydlení v územních plánech  k výstavbě rodinných domů. </w:t>
      </w:r>
    </w:p>
    <w:p w:rsidR="002E6221" w:rsidRDefault="00FF58A3">
      <w:pPr>
        <w:jc w:val="center"/>
        <w:rPr>
          <w:rFonts w:ascii="Times New Roman" w:hAnsi="Times New Roman" w:cs="Times New Roman"/>
          <w:b/>
          <w:noProof/>
        </w:rPr>
      </w:pPr>
      <w:r w:rsidRPr="00BB00F9">
        <w:rPr>
          <w:rFonts w:ascii="Times New Roman" w:hAnsi="Times New Roman" w:cs="Times New Roman"/>
          <w:b/>
        </w:rPr>
        <w:t>Graf č. 19 – Obec</w:t>
      </w:r>
      <w:r w:rsidR="003A4A9C">
        <w:rPr>
          <w:rFonts w:ascii="Times New Roman" w:hAnsi="Times New Roman" w:cs="Times New Roman"/>
          <w:b/>
        </w:rPr>
        <w:t>ní byty podle druhu k </w:t>
      </w:r>
      <w:proofErr w:type="gramStart"/>
      <w:r w:rsidR="003A4A9C">
        <w:rPr>
          <w:rFonts w:ascii="Times New Roman" w:hAnsi="Times New Roman" w:cs="Times New Roman"/>
          <w:b/>
        </w:rPr>
        <w:t>31.12.2013</w:t>
      </w:r>
      <w:proofErr w:type="gramEnd"/>
      <w:r w:rsidRPr="00BB00F9">
        <w:rPr>
          <w:rFonts w:ascii="Times New Roman" w:hAnsi="Times New Roman" w:cs="Times New Roman"/>
          <w:b/>
        </w:rPr>
        <w:t xml:space="preserve"> ( </w:t>
      </w:r>
      <w:proofErr w:type="gramStart"/>
      <w:r w:rsidRPr="00BB00F9">
        <w:rPr>
          <w:rFonts w:ascii="Times New Roman" w:hAnsi="Times New Roman" w:cs="Times New Roman"/>
          <w:b/>
        </w:rPr>
        <w:t>zdroj</w:t>
      </w:r>
      <w:proofErr w:type="gramEnd"/>
      <w:r w:rsidRPr="00BB00F9">
        <w:rPr>
          <w:rFonts w:ascii="Times New Roman" w:hAnsi="Times New Roman" w:cs="Times New Roman"/>
          <w:b/>
        </w:rPr>
        <w:t xml:space="preserve">  anketa u obcí)</w:t>
      </w:r>
      <w:r w:rsidR="003A4A9C" w:rsidRPr="003A4A9C">
        <w:rPr>
          <w:noProof/>
        </w:rPr>
        <w:t xml:space="preserve"> </w:t>
      </w:r>
    </w:p>
    <w:p w:rsidR="00523F4E" w:rsidRPr="00BB00F9" w:rsidRDefault="00523F4E">
      <w:pPr>
        <w:jc w:val="center"/>
        <w:rPr>
          <w:rFonts w:ascii="Times New Roman" w:hAnsi="Times New Roman" w:cs="Times New Roman"/>
        </w:rPr>
      </w:pPr>
      <w:r w:rsidRPr="00523F4E">
        <w:rPr>
          <w:rFonts w:ascii="Times New Roman" w:hAnsi="Times New Roman" w:cs="Times New Roman"/>
          <w:noProof/>
        </w:rPr>
        <w:drawing>
          <wp:inline distT="0" distB="0" distL="0" distR="0">
            <wp:extent cx="4572000" cy="2181225"/>
            <wp:effectExtent l="19050" t="0" r="19050" b="0"/>
            <wp:docPr id="62"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0268C" w:rsidRPr="00BB00F9" w:rsidRDefault="00FF58A3" w:rsidP="00BB00F9">
      <w:pPr>
        <w:rPr>
          <w:rFonts w:ascii="Times New Roman" w:hAnsi="Times New Roman" w:cs="Times New Roman"/>
          <w:b/>
        </w:rPr>
      </w:pPr>
      <w:r w:rsidRPr="00BB00F9">
        <w:rPr>
          <w:rFonts w:ascii="Times New Roman" w:hAnsi="Times New Roman" w:cs="Times New Roman"/>
          <w:b/>
        </w:rPr>
        <w:lastRenderedPageBreak/>
        <w:t>Tabulka č. 13 – Přehled druhů  obecních bytů v jednotlivých obcích  k </w:t>
      </w:r>
      <w:proofErr w:type="gramStart"/>
      <w:r w:rsidRPr="00BB00F9">
        <w:rPr>
          <w:rFonts w:ascii="Times New Roman" w:hAnsi="Times New Roman" w:cs="Times New Roman"/>
          <w:b/>
        </w:rPr>
        <w:t>31.12.2013</w:t>
      </w:r>
      <w:proofErr w:type="gramEnd"/>
    </w:p>
    <w:tbl>
      <w:tblPr>
        <w:tblStyle w:val="Svtlstnovnzvraznn11"/>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929"/>
        <w:gridCol w:w="2215"/>
        <w:gridCol w:w="1917"/>
      </w:tblGrid>
      <w:tr w:rsidR="00162CB5" w:rsidRPr="003A4A9C" w:rsidTr="003A4A9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E0268C" w:rsidRPr="003A4A9C" w:rsidRDefault="00FF58A3" w:rsidP="00BB00F9">
            <w:pPr>
              <w:jc w:val="center"/>
              <w:rPr>
                <w:rFonts w:ascii="Times New Roman" w:eastAsia="Times New Roman" w:hAnsi="Times New Roman" w:cs="Times New Roman"/>
              </w:rPr>
            </w:pPr>
            <w:r w:rsidRPr="003A4A9C">
              <w:rPr>
                <w:rFonts w:ascii="Times New Roman" w:eastAsia="Times New Roman" w:hAnsi="Times New Roman" w:cs="Times New Roman"/>
              </w:rPr>
              <w:t>Město / Obec</w:t>
            </w:r>
          </w:p>
        </w:tc>
        <w:tc>
          <w:tcPr>
            <w:tcW w:w="1276" w:type="dxa"/>
            <w:shd w:val="clear" w:color="auto" w:fill="auto"/>
            <w:hideMark/>
          </w:tcPr>
          <w:p w:rsidR="00E0268C" w:rsidRPr="003A4A9C" w:rsidRDefault="00FF58A3" w:rsidP="00BB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Obecní byty</w:t>
            </w:r>
          </w:p>
        </w:tc>
        <w:tc>
          <w:tcPr>
            <w:tcW w:w="1929" w:type="dxa"/>
            <w:shd w:val="clear" w:color="auto" w:fill="auto"/>
            <w:hideMark/>
          </w:tcPr>
          <w:p w:rsidR="00E0268C" w:rsidRPr="003A4A9C" w:rsidRDefault="00FF58A3" w:rsidP="00BB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Obecní sociální byty - startovací</w:t>
            </w:r>
          </w:p>
        </w:tc>
        <w:tc>
          <w:tcPr>
            <w:tcW w:w="2215" w:type="dxa"/>
            <w:shd w:val="clear" w:color="auto" w:fill="auto"/>
            <w:hideMark/>
          </w:tcPr>
          <w:p w:rsidR="00E0268C" w:rsidRPr="003A4A9C" w:rsidRDefault="00FF58A3" w:rsidP="00BB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Obecní sociální byty - sociálně slabé skupiny</w:t>
            </w:r>
          </w:p>
        </w:tc>
        <w:tc>
          <w:tcPr>
            <w:tcW w:w="1917" w:type="dxa"/>
            <w:shd w:val="clear" w:color="auto" w:fill="auto"/>
            <w:hideMark/>
          </w:tcPr>
          <w:p w:rsidR="00E0268C" w:rsidRPr="003A4A9C" w:rsidRDefault="00FF58A3" w:rsidP="00BB00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Sociální ubytovny v soukromém vlastnictví</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Benešov nad Ploučnicí</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42</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Dobkovice</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56</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Dobrná</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Dolní Habartice</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2</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proofErr w:type="spellStart"/>
            <w:r w:rsidRPr="003A4A9C">
              <w:rPr>
                <w:rFonts w:ascii="Times New Roman" w:eastAsia="Times New Roman" w:hAnsi="Times New Roman" w:cs="Times New Roman"/>
              </w:rPr>
              <w:t>Františkov</w:t>
            </w:r>
            <w:proofErr w:type="spellEnd"/>
            <w:r w:rsidRPr="003A4A9C">
              <w:rPr>
                <w:rFonts w:ascii="Times New Roman" w:eastAsia="Times New Roman" w:hAnsi="Times New Roman" w:cs="Times New Roman"/>
              </w:rPr>
              <w:t xml:space="preserve"> nad Ploučnicí</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4</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Heřmanov</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3</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Homole u Panny</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29</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Horní Habartice</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523F4E"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523F4E" w:rsidRPr="003A4A9C" w:rsidRDefault="00523F4E" w:rsidP="00BB00F9">
            <w:pPr>
              <w:rPr>
                <w:rFonts w:ascii="Times New Roman" w:eastAsia="Times New Roman" w:hAnsi="Times New Roman" w:cs="Times New Roman"/>
              </w:rPr>
            </w:pPr>
            <w:r>
              <w:rPr>
                <w:rFonts w:ascii="Times New Roman" w:eastAsia="Times New Roman" w:hAnsi="Times New Roman" w:cs="Times New Roman"/>
              </w:rPr>
              <w:t>Chlumec</w:t>
            </w:r>
          </w:p>
        </w:tc>
        <w:tc>
          <w:tcPr>
            <w:tcW w:w="1276" w:type="dxa"/>
            <w:shd w:val="clear" w:color="auto" w:fill="auto"/>
            <w:noWrap/>
            <w:hideMark/>
          </w:tcPr>
          <w:p w:rsidR="00523F4E" w:rsidRPr="003A4A9C" w:rsidRDefault="00523F4E"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203</w:t>
            </w:r>
          </w:p>
        </w:tc>
        <w:tc>
          <w:tcPr>
            <w:tcW w:w="1929" w:type="dxa"/>
            <w:shd w:val="clear" w:color="auto" w:fill="auto"/>
            <w:noWrap/>
            <w:hideMark/>
          </w:tcPr>
          <w:p w:rsidR="00523F4E" w:rsidRPr="003A4A9C" w:rsidRDefault="00523F4E"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c>
          <w:tcPr>
            <w:tcW w:w="2215" w:type="dxa"/>
            <w:shd w:val="clear" w:color="auto" w:fill="auto"/>
            <w:noWrap/>
            <w:hideMark/>
          </w:tcPr>
          <w:p w:rsidR="00523F4E" w:rsidRPr="003A4A9C" w:rsidRDefault="00523F4E"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917" w:type="dxa"/>
            <w:shd w:val="clear" w:color="auto" w:fill="auto"/>
            <w:noWrap/>
            <w:hideMark/>
          </w:tcPr>
          <w:p w:rsidR="00523F4E" w:rsidRPr="003A4A9C" w:rsidRDefault="00523F4E"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 xml:space="preserve"> Chuderov</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8</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Jílové</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119</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Libouchec</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38</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7</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Malá Veleň</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4</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2</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Malé Březno</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3</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6</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Malečov</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7</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Malšovice</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16</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14</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Merboltice</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3</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Obec Markvartice</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Petrovice</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14</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Povrly</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10</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Ryjice</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 xml:space="preserve">Starý </w:t>
            </w:r>
            <w:proofErr w:type="spellStart"/>
            <w:r w:rsidRPr="003A4A9C">
              <w:rPr>
                <w:rFonts w:ascii="Times New Roman" w:eastAsia="Times New Roman" w:hAnsi="Times New Roman" w:cs="Times New Roman"/>
              </w:rPr>
              <w:t>Šachov</w:t>
            </w:r>
            <w:proofErr w:type="spellEnd"/>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3</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tcBorders>
              <w:bottom w:val="single" w:sz="4" w:space="0" w:color="auto"/>
            </w:tcBorders>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Těchlovice</w:t>
            </w:r>
          </w:p>
        </w:tc>
        <w:tc>
          <w:tcPr>
            <w:tcW w:w="1276" w:type="dxa"/>
            <w:tcBorders>
              <w:bottom w:val="single" w:sz="4" w:space="0" w:color="auto"/>
            </w:tcBorders>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29" w:type="dxa"/>
            <w:tcBorders>
              <w:bottom w:val="single" w:sz="4" w:space="0" w:color="auto"/>
            </w:tcBorders>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tcBorders>
              <w:bottom w:val="single" w:sz="4" w:space="0" w:color="auto"/>
            </w:tcBorders>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tcBorders>
              <w:bottom w:val="single" w:sz="4" w:space="0" w:color="auto"/>
            </w:tcBorders>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tcBorders>
              <w:left w:val="single" w:sz="4" w:space="0" w:color="auto"/>
              <w:right w:val="single" w:sz="4" w:space="0" w:color="auto"/>
            </w:tcBorders>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Telnice</w:t>
            </w:r>
          </w:p>
        </w:tc>
        <w:tc>
          <w:tcPr>
            <w:tcW w:w="1276" w:type="dxa"/>
            <w:tcBorders>
              <w:left w:val="single" w:sz="4" w:space="0" w:color="auto"/>
              <w:right w:val="single" w:sz="4" w:space="0" w:color="auto"/>
            </w:tcBorders>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44</w:t>
            </w:r>
          </w:p>
        </w:tc>
        <w:tc>
          <w:tcPr>
            <w:tcW w:w="1929" w:type="dxa"/>
            <w:tcBorders>
              <w:left w:val="single" w:sz="4" w:space="0" w:color="auto"/>
              <w:right w:val="single" w:sz="4" w:space="0" w:color="auto"/>
            </w:tcBorders>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tcBorders>
              <w:left w:val="single" w:sz="4" w:space="0" w:color="auto"/>
              <w:right w:val="single" w:sz="4" w:space="0" w:color="auto"/>
            </w:tcBorders>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tcBorders>
              <w:left w:val="single" w:sz="4" w:space="0" w:color="auto"/>
              <w:right w:val="single" w:sz="4" w:space="0" w:color="auto"/>
            </w:tcBorders>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Tisá</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42</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6</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8</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Valkeřice</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24</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Velké Březno</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167</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Velké Chvojno</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61</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18</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Verneřice</w:t>
            </w:r>
          </w:p>
        </w:tc>
        <w:tc>
          <w:tcPr>
            <w:tcW w:w="1276"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20</w:t>
            </w:r>
          </w:p>
        </w:tc>
        <w:tc>
          <w:tcPr>
            <w:tcW w:w="1929"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7</w:t>
            </w:r>
          </w:p>
        </w:tc>
        <w:tc>
          <w:tcPr>
            <w:tcW w:w="1917" w:type="dxa"/>
            <w:shd w:val="clear" w:color="auto" w:fill="auto"/>
            <w:noWrap/>
            <w:hideMark/>
          </w:tcPr>
          <w:p w:rsidR="003A4A9C" w:rsidRPr="003A4A9C" w:rsidRDefault="003A4A9C" w:rsidP="00BB00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BB00F9">
            <w:pPr>
              <w:rPr>
                <w:rFonts w:ascii="Times New Roman" w:eastAsia="Times New Roman" w:hAnsi="Times New Roman" w:cs="Times New Roman"/>
              </w:rPr>
            </w:pPr>
            <w:r w:rsidRPr="003A4A9C">
              <w:rPr>
                <w:rFonts w:ascii="Times New Roman" w:eastAsia="Times New Roman" w:hAnsi="Times New Roman" w:cs="Times New Roman"/>
              </w:rPr>
              <w:t>Zubrnice</w:t>
            </w:r>
          </w:p>
        </w:tc>
        <w:tc>
          <w:tcPr>
            <w:tcW w:w="1276"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29"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2215"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c>
          <w:tcPr>
            <w:tcW w:w="1917" w:type="dxa"/>
            <w:shd w:val="clear" w:color="auto" w:fill="auto"/>
            <w:noWrap/>
            <w:hideMark/>
          </w:tcPr>
          <w:p w:rsidR="003A4A9C" w:rsidRPr="003A4A9C" w:rsidRDefault="003A4A9C" w:rsidP="00BB00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4A9C">
              <w:rPr>
                <w:rFonts w:ascii="Times New Roman" w:eastAsia="Times New Roman" w:hAnsi="Times New Roman" w:cs="Times New Roman"/>
              </w:rPr>
              <w:t>0</w:t>
            </w:r>
          </w:p>
        </w:tc>
      </w:tr>
      <w:tr w:rsidR="003A4A9C" w:rsidRPr="003A4A9C" w:rsidTr="003A4A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hideMark/>
          </w:tcPr>
          <w:p w:rsidR="003A4A9C" w:rsidRPr="003A4A9C" w:rsidRDefault="003A4A9C" w:rsidP="00D45037">
            <w:pPr>
              <w:rPr>
                <w:rFonts w:ascii="Times New Roman" w:eastAsia="Times New Roman" w:hAnsi="Times New Roman" w:cs="Times New Roman"/>
              </w:rPr>
            </w:pPr>
            <w:r w:rsidRPr="003A4A9C">
              <w:rPr>
                <w:rFonts w:ascii="Times New Roman" w:eastAsia="Times New Roman" w:hAnsi="Times New Roman" w:cs="Times New Roman"/>
              </w:rPr>
              <w:t xml:space="preserve">Obecní byty celkem </w:t>
            </w:r>
          </w:p>
        </w:tc>
        <w:tc>
          <w:tcPr>
            <w:tcW w:w="1276" w:type="dxa"/>
            <w:shd w:val="clear" w:color="auto" w:fill="auto"/>
            <w:noWrap/>
            <w:hideMark/>
          </w:tcPr>
          <w:p w:rsidR="003A4A9C" w:rsidRPr="003A4A9C" w:rsidRDefault="00523F4E" w:rsidP="00D4503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rPr>
              <w:t>922</w:t>
            </w:r>
          </w:p>
        </w:tc>
        <w:tc>
          <w:tcPr>
            <w:tcW w:w="1929" w:type="dxa"/>
            <w:shd w:val="clear" w:color="auto" w:fill="auto"/>
            <w:noWrap/>
            <w:hideMark/>
          </w:tcPr>
          <w:p w:rsidR="003A4A9C" w:rsidRPr="003A4A9C" w:rsidRDefault="003A4A9C" w:rsidP="00D4503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A4A9C">
              <w:rPr>
                <w:rFonts w:ascii="Times New Roman" w:eastAsia="Times New Roman" w:hAnsi="Times New Roman" w:cs="Times New Roman"/>
                <w:b/>
              </w:rPr>
              <w:t>6</w:t>
            </w:r>
          </w:p>
        </w:tc>
        <w:tc>
          <w:tcPr>
            <w:tcW w:w="2215" w:type="dxa"/>
            <w:shd w:val="clear" w:color="auto" w:fill="auto"/>
            <w:noWrap/>
            <w:hideMark/>
          </w:tcPr>
          <w:p w:rsidR="003A4A9C" w:rsidRPr="003A4A9C" w:rsidRDefault="003A4A9C" w:rsidP="00D4503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A4A9C">
              <w:rPr>
                <w:rFonts w:ascii="Times New Roman" w:eastAsia="Times New Roman" w:hAnsi="Times New Roman" w:cs="Times New Roman"/>
                <w:b/>
              </w:rPr>
              <w:t>63</w:t>
            </w:r>
          </w:p>
        </w:tc>
        <w:tc>
          <w:tcPr>
            <w:tcW w:w="1917" w:type="dxa"/>
            <w:shd w:val="clear" w:color="auto" w:fill="auto"/>
            <w:noWrap/>
            <w:hideMark/>
          </w:tcPr>
          <w:p w:rsidR="003A4A9C" w:rsidRPr="003A4A9C" w:rsidRDefault="003A4A9C" w:rsidP="00D4503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A4A9C">
              <w:rPr>
                <w:rFonts w:ascii="Times New Roman" w:eastAsia="Times New Roman" w:hAnsi="Times New Roman" w:cs="Times New Roman"/>
                <w:b/>
              </w:rPr>
              <w:t>2</w:t>
            </w:r>
          </w:p>
        </w:tc>
      </w:tr>
    </w:tbl>
    <w:p w:rsidR="00F2386A" w:rsidRPr="00776C77" w:rsidRDefault="00F2386A">
      <w:pPr>
        <w:rPr>
          <w:rFonts w:ascii="Times New Roman" w:hAnsi="Times New Roman" w:cs="Times New Roman"/>
        </w:rPr>
      </w:pPr>
    </w:p>
    <w:p w:rsidR="00043FF3" w:rsidRPr="00776C77" w:rsidRDefault="00FF58A3">
      <w:pPr>
        <w:rPr>
          <w:rFonts w:ascii="Times New Roman" w:hAnsi="Times New Roman" w:cs="Times New Roman"/>
        </w:rPr>
      </w:pPr>
      <w:r w:rsidRPr="00BB00F9">
        <w:rPr>
          <w:rFonts w:ascii="Times New Roman" w:hAnsi="Times New Roman" w:cs="Times New Roman"/>
        </w:rPr>
        <w:t>Tabulka č. 13 udává počet obecních bytů v jednotlivých obcích. V Jílovém a Benešově n.</w:t>
      </w:r>
      <w:r w:rsidR="00C858C2">
        <w:rPr>
          <w:rFonts w:ascii="Times New Roman" w:hAnsi="Times New Roman" w:cs="Times New Roman"/>
        </w:rPr>
        <w:t xml:space="preserve"> </w:t>
      </w:r>
      <w:proofErr w:type="spellStart"/>
      <w:r w:rsidRPr="00BB00F9">
        <w:rPr>
          <w:rFonts w:ascii="Times New Roman" w:hAnsi="Times New Roman" w:cs="Times New Roman"/>
        </w:rPr>
        <w:t>Pl</w:t>
      </w:r>
      <w:proofErr w:type="spellEnd"/>
      <w:r w:rsidRPr="00BB00F9">
        <w:rPr>
          <w:rFonts w:ascii="Times New Roman" w:hAnsi="Times New Roman" w:cs="Times New Roman"/>
        </w:rPr>
        <w:t xml:space="preserve"> se vyskytují panelová sídliště, která byla budována v období socialismu.  Většina bytů v panelových domech byla v rámci privatizace prodána do osobního vlastnictví. V dalších obcích se většinou obecní byty nacházejí v bytových domech, které přešly do vlastnictví obcí privatizací majetku bývalých Státních statků.   Také většina domů v těchto bytech byla prodána.  </w:t>
      </w:r>
      <w:r w:rsidRPr="00BB00F9">
        <w:rPr>
          <w:rFonts w:ascii="Times New Roman" w:hAnsi="Times New Roman" w:cs="Times New Roman"/>
        </w:rPr>
        <w:lastRenderedPageBreak/>
        <w:t xml:space="preserve">Bytové domy, které obce získaly privatizací, byly většinou v neuspokojivém stavu a tam kde si obce bytové domy v majetku </w:t>
      </w:r>
      <w:proofErr w:type="gramStart"/>
      <w:r w:rsidRPr="00BB00F9">
        <w:rPr>
          <w:rFonts w:ascii="Times New Roman" w:hAnsi="Times New Roman" w:cs="Times New Roman"/>
        </w:rPr>
        <w:t>ponechaly  vynakládají</w:t>
      </w:r>
      <w:proofErr w:type="gramEnd"/>
      <w:r w:rsidRPr="00BB00F9">
        <w:rPr>
          <w:rFonts w:ascii="Times New Roman" w:hAnsi="Times New Roman" w:cs="Times New Roman"/>
        </w:rPr>
        <w:t xml:space="preserve">  na rekonstrukce dosud nemalé peníze. </w:t>
      </w:r>
    </w:p>
    <w:p w:rsidR="00043FF3" w:rsidRPr="00776C77" w:rsidRDefault="00FF58A3">
      <w:pPr>
        <w:rPr>
          <w:rFonts w:ascii="Times New Roman" w:hAnsi="Times New Roman" w:cs="Times New Roman"/>
        </w:rPr>
      </w:pPr>
      <w:r w:rsidRPr="00BB00F9">
        <w:rPr>
          <w:rFonts w:ascii="Times New Roman" w:hAnsi="Times New Roman" w:cs="Times New Roman"/>
        </w:rPr>
        <w:t xml:space="preserve">Ve většině bytových domů nyní hospodaří </w:t>
      </w:r>
      <w:proofErr w:type="gramStart"/>
      <w:r w:rsidRPr="00BB00F9">
        <w:rPr>
          <w:rFonts w:ascii="Times New Roman" w:hAnsi="Times New Roman" w:cs="Times New Roman"/>
        </w:rPr>
        <w:t>společenství  vlastníků</w:t>
      </w:r>
      <w:proofErr w:type="gramEnd"/>
      <w:r w:rsidRPr="00BB00F9">
        <w:rPr>
          <w:rFonts w:ascii="Times New Roman" w:hAnsi="Times New Roman" w:cs="Times New Roman"/>
        </w:rPr>
        <w:t xml:space="preserve">, která postupně využívají možností  dotací  na obnovu bytového fondu, které se v posledních letech z různých dotačních titulů nabízejí. </w:t>
      </w:r>
    </w:p>
    <w:p w:rsidR="00043FF3" w:rsidRPr="00776C77" w:rsidRDefault="00FF58A3">
      <w:pPr>
        <w:rPr>
          <w:rFonts w:ascii="Times New Roman" w:hAnsi="Times New Roman" w:cs="Times New Roman"/>
        </w:rPr>
      </w:pPr>
      <w:r w:rsidRPr="00BB00F9">
        <w:rPr>
          <w:rFonts w:ascii="Times New Roman" w:hAnsi="Times New Roman" w:cs="Times New Roman"/>
        </w:rPr>
        <w:t xml:space="preserve">Nejvíce obecních bytů pro sociálně slabé skupiny bylo vybudováno ve Velkém Chvojně (18 bytů) z opuštěného hospodářského objektu.  Tzv. startovací byty pro mladé rodiny byly vybudovány v Tisé (6 bytů). Sociální ubytovny v soukromém vlastnictví jsou na území MAS Labské skály dvě v Povrlech a ve Velkém Březně. Zde jsou soustředěny ve větší míře osoby ohrožené sociálním vyloučením. </w:t>
      </w:r>
    </w:p>
    <w:p w:rsidR="00043FF3" w:rsidRPr="00776C77" w:rsidRDefault="00FF58A3">
      <w:pPr>
        <w:rPr>
          <w:rFonts w:ascii="Times New Roman" w:hAnsi="Times New Roman" w:cs="Times New Roman"/>
        </w:rPr>
      </w:pPr>
      <w:r w:rsidRPr="00BB00F9">
        <w:rPr>
          <w:rFonts w:ascii="Times New Roman" w:hAnsi="Times New Roman" w:cs="Times New Roman"/>
        </w:rPr>
        <w:t xml:space="preserve">V Benešově </w:t>
      </w:r>
      <w:proofErr w:type="gramStart"/>
      <w:r w:rsidRPr="00BB00F9">
        <w:rPr>
          <w:rFonts w:ascii="Times New Roman" w:hAnsi="Times New Roman" w:cs="Times New Roman"/>
        </w:rPr>
        <w:t>n.Pl.</w:t>
      </w:r>
      <w:proofErr w:type="gramEnd"/>
      <w:r w:rsidRPr="00BB00F9">
        <w:rPr>
          <w:rFonts w:ascii="Times New Roman" w:hAnsi="Times New Roman" w:cs="Times New Roman"/>
        </w:rPr>
        <w:t>,</w:t>
      </w:r>
      <w:r w:rsidR="00A6763B">
        <w:rPr>
          <w:rFonts w:ascii="Times New Roman" w:hAnsi="Times New Roman" w:cs="Times New Roman"/>
        </w:rPr>
        <w:t xml:space="preserve"> </w:t>
      </w:r>
      <w:r w:rsidRPr="00BB00F9">
        <w:rPr>
          <w:rFonts w:ascii="Times New Roman" w:hAnsi="Times New Roman" w:cs="Times New Roman"/>
        </w:rPr>
        <w:t xml:space="preserve">Povrlech a Jílovém existuje chráněné bydlení pro seniory. </w:t>
      </w:r>
    </w:p>
    <w:p w:rsidR="00043FF3" w:rsidRPr="00776C77" w:rsidRDefault="00FF58A3">
      <w:pPr>
        <w:rPr>
          <w:rFonts w:ascii="Times New Roman" w:hAnsi="Times New Roman" w:cs="Times New Roman"/>
        </w:rPr>
      </w:pPr>
      <w:r w:rsidRPr="00BB00F9">
        <w:rPr>
          <w:rFonts w:ascii="Times New Roman" w:hAnsi="Times New Roman" w:cs="Times New Roman"/>
        </w:rPr>
        <w:t xml:space="preserve">V obcích Merboltice, Heřmanov, Verneřice, Starý </w:t>
      </w:r>
      <w:proofErr w:type="spellStart"/>
      <w:r w:rsidRPr="00BB00F9">
        <w:rPr>
          <w:rFonts w:ascii="Times New Roman" w:hAnsi="Times New Roman" w:cs="Times New Roman"/>
        </w:rPr>
        <w:t>Šachov</w:t>
      </w:r>
      <w:proofErr w:type="spellEnd"/>
      <w:r w:rsidRPr="00BB00F9">
        <w:rPr>
          <w:rFonts w:ascii="Times New Roman" w:hAnsi="Times New Roman" w:cs="Times New Roman"/>
        </w:rPr>
        <w:t>, Valkeřice se vyskytují ve větší míře rekreační objekty – venkovské chalupy, některé jsou památkově chráněny (podstávkové domy).  Některé z těchto rekreačních domů obývají majitelé celoročně, některé pouze v letní sezóně. Chalupáři jsou mnohde důležitou komunitní skupinou v obci. Nezřídka se stává, že právě oni jsou hybateli kulturního života v obcích a dalších občanských iniciativ.</w:t>
      </w:r>
    </w:p>
    <w:p w:rsidR="00043FF3" w:rsidRDefault="00FF58A3">
      <w:pPr>
        <w:jc w:val="center"/>
        <w:rPr>
          <w:rFonts w:ascii="Times New Roman" w:hAnsi="Times New Roman" w:cs="Times New Roman"/>
          <w:b/>
        </w:rPr>
      </w:pPr>
      <w:r w:rsidRPr="00BB00F9">
        <w:rPr>
          <w:rFonts w:ascii="Times New Roman" w:hAnsi="Times New Roman" w:cs="Times New Roman"/>
          <w:b/>
        </w:rPr>
        <w:t xml:space="preserve">Graf č. 20 – Rekreační </w:t>
      </w:r>
      <w:proofErr w:type="gramStart"/>
      <w:r w:rsidRPr="00BB00F9">
        <w:rPr>
          <w:rFonts w:ascii="Times New Roman" w:hAnsi="Times New Roman" w:cs="Times New Roman"/>
          <w:b/>
        </w:rPr>
        <w:t>objekty  na</w:t>
      </w:r>
      <w:proofErr w:type="gramEnd"/>
      <w:r w:rsidRPr="00BB00F9">
        <w:rPr>
          <w:rFonts w:ascii="Times New Roman" w:hAnsi="Times New Roman" w:cs="Times New Roman"/>
          <w:b/>
        </w:rPr>
        <w:t xml:space="preserve"> území MAS ( zdroj SLDB 2011)</w:t>
      </w:r>
    </w:p>
    <w:p w:rsidR="00B67830" w:rsidRPr="00776C77" w:rsidRDefault="00523F4E">
      <w:pPr>
        <w:jc w:val="center"/>
        <w:rPr>
          <w:rFonts w:ascii="Times New Roman" w:hAnsi="Times New Roman" w:cs="Times New Roman"/>
        </w:rPr>
      </w:pPr>
      <w:r w:rsidRPr="00523F4E">
        <w:rPr>
          <w:rFonts w:ascii="Times New Roman" w:hAnsi="Times New Roman" w:cs="Times New Roman"/>
          <w:noProof/>
        </w:rPr>
        <w:drawing>
          <wp:inline distT="0" distB="0" distL="0" distR="0">
            <wp:extent cx="6096635" cy="2868930"/>
            <wp:effectExtent l="19050" t="0" r="18415" b="7620"/>
            <wp:docPr id="63"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3FF3" w:rsidRPr="00776C77" w:rsidRDefault="00043FF3">
      <w:pPr>
        <w:rPr>
          <w:rFonts w:ascii="Times New Roman" w:hAnsi="Times New Roman" w:cs="Times New Roman"/>
        </w:rPr>
      </w:pPr>
    </w:p>
    <w:p w:rsidR="00BA06A7" w:rsidRDefault="00FF58A3">
      <w:pPr>
        <w:pStyle w:val="Nadpis3"/>
        <w:rPr>
          <w:rFonts w:ascii="Times New Roman" w:hAnsi="Times New Roman" w:cs="Times New Roman"/>
          <w:i/>
        </w:rPr>
      </w:pPr>
      <w:bookmarkStart w:id="45" w:name="_Toc419834180"/>
      <w:r w:rsidRPr="00BB00F9">
        <w:rPr>
          <w:rFonts w:ascii="Times New Roman" w:hAnsi="Times New Roman" w:cs="Times New Roman"/>
          <w:i/>
        </w:rPr>
        <w:t>2.9.1 Analýza potřeb v oblasti bydlení:</w:t>
      </w:r>
      <w:bookmarkEnd w:id="45"/>
    </w:p>
    <w:p w:rsidR="0083280E" w:rsidRPr="00776C77" w:rsidRDefault="0083280E" w:rsidP="0083280E">
      <w:pPr>
        <w:rPr>
          <w:rFonts w:ascii="Times New Roman" w:hAnsi="Times New Roman" w:cs="Times New Roman"/>
        </w:rPr>
      </w:pPr>
      <w:r w:rsidRPr="00BB00F9">
        <w:rPr>
          <w:rFonts w:ascii="Times New Roman" w:hAnsi="Times New Roman" w:cs="Times New Roman"/>
        </w:rPr>
        <w:t xml:space="preserve">Počet </w:t>
      </w:r>
      <w:proofErr w:type="gramStart"/>
      <w:r w:rsidRPr="00BB00F9">
        <w:rPr>
          <w:rFonts w:ascii="Times New Roman" w:hAnsi="Times New Roman" w:cs="Times New Roman"/>
        </w:rPr>
        <w:t>budovaných  bytů</w:t>
      </w:r>
      <w:proofErr w:type="gramEnd"/>
      <w:r w:rsidRPr="00BB00F9">
        <w:rPr>
          <w:rFonts w:ascii="Times New Roman" w:hAnsi="Times New Roman" w:cs="Times New Roman"/>
        </w:rPr>
        <w:t xml:space="preserve"> (i v RD) v posledních letech na území MAS Labské skály stoupá v důsledku nové zástavby v některých obcích.  Některé obce disponují obecními byty, z nichž některé mají </w:t>
      </w:r>
      <w:proofErr w:type="gramStart"/>
      <w:r w:rsidRPr="00BB00F9">
        <w:rPr>
          <w:rFonts w:ascii="Times New Roman" w:hAnsi="Times New Roman" w:cs="Times New Roman"/>
        </w:rPr>
        <w:t>status  bytů</w:t>
      </w:r>
      <w:proofErr w:type="gramEnd"/>
      <w:r w:rsidRPr="00BB00F9">
        <w:rPr>
          <w:rFonts w:ascii="Times New Roman" w:hAnsi="Times New Roman" w:cs="Times New Roman"/>
        </w:rPr>
        <w:t xml:space="preserve"> pro sociálně slabé skupiny, nebo jde o chráněné bydlení. </w:t>
      </w:r>
    </w:p>
    <w:p w:rsidR="0083280E" w:rsidRPr="0083280E" w:rsidRDefault="0083280E" w:rsidP="0083280E"/>
    <w:p w:rsidR="00A40F90" w:rsidRDefault="00A40F90">
      <w:pPr>
        <w:rPr>
          <w:rFonts w:ascii="Times New Roman" w:hAnsi="Times New Roman" w:cs="Times New Roman"/>
        </w:rPr>
      </w:pPr>
      <w:r>
        <w:rPr>
          <w:rFonts w:ascii="Times New Roman" w:hAnsi="Times New Roman" w:cs="Times New Roman"/>
        </w:rPr>
        <w:lastRenderedPageBreak/>
        <w:t>V obci Tisá se nachází Dětský domov, který zde funguje od roku ………. Děti, které v domově žijí</w:t>
      </w:r>
      <w:r w:rsidR="00A6763B">
        <w:rPr>
          <w:rFonts w:ascii="Times New Roman" w:hAnsi="Times New Roman" w:cs="Times New Roman"/>
        </w:rPr>
        <w:t>,</w:t>
      </w:r>
      <w:r>
        <w:rPr>
          <w:rFonts w:ascii="Times New Roman" w:hAnsi="Times New Roman" w:cs="Times New Roman"/>
        </w:rPr>
        <w:t xml:space="preserve"> navštěvují mateřskou i základní školu v Tisé. V 18 letech, resp. </w:t>
      </w:r>
      <w:r w:rsidR="00A6763B">
        <w:rPr>
          <w:rFonts w:ascii="Times New Roman" w:hAnsi="Times New Roman" w:cs="Times New Roman"/>
        </w:rPr>
        <w:t>p</w:t>
      </w:r>
      <w:r>
        <w:rPr>
          <w:rFonts w:ascii="Times New Roman" w:hAnsi="Times New Roman" w:cs="Times New Roman"/>
        </w:rPr>
        <w:t>o vyučení nebo absolvování školy odcházejí jako zletilí, většinou do místa svého původního bydliště.</w:t>
      </w:r>
      <w:r w:rsidR="006407B5">
        <w:rPr>
          <w:rFonts w:ascii="Times New Roman" w:hAnsi="Times New Roman" w:cs="Times New Roman"/>
        </w:rPr>
        <w:t xml:space="preserve"> </w:t>
      </w:r>
      <w:r>
        <w:rPr>
          <w:rFonts w:ascii="Times New Roman" w:hAnsi="Times New Roman" w:cs="Times New Roman"/>
        </w:rPr>
        <w:t xml:space="preserve">Mnohdy ovšem končí „na ulici“ nebo v prostředí, které je degraduje.   Obec Tisá ve spolupráci s vedením Dětského </w:t>
      </w:r>
      <w:proofErr w:type="gramStart"/>
      <w:r>
        <w:rPr>
          <w:rFonts w:ascii="Times New Roman" w:hAnsi="Times New Roman" w:cs="Times New Roman"/>
        </w:rPr>
        <w:t>domova  plánuje</w:t>
      </w:r>
      <w:proofErr w:type="gramEnd"/>
      <w:r>
        <w:rPr>
          <w:rFonts w:ascii="Times New Roman" w:hAnsi="Times New Roman" w:cs="Times New Roman"/>
        </w:rPr>
        <w:t xml:space="preserve">  projekt na pomoc klientům Dětského domova, kdy by byly vystavěny sociální byty a byla by zajištěna i pomoc při hledání zaměstnání. Klienti by měli k dispozici sociálního pracovníka, který po určitou dobu přechodu z Dětského domova do běžného života</w:t>
      </w:r>
      <w:r w:rsidR="006407B5">
        <w:rPr>
          <w:rFonts w:ascii="Times New Roman" w:hAnsi="Times New Roman" w:cs="Times New Roman"/>
        </w:rPr>
        <w:t xml:space="preserve"> jim byl nápomocen. </w:t>
      </w:r>
    </w:p>
    <w:p w:rsidR="00043FF3" w:rsidRPr="00776C77" w:rsidRDefault="0083280E">
      <w:pPr>
        <w:rPr>
          <w:rFonts w:ascii="Times New Roman" w:hAnsi="Times New Roman" w:cs="Times New Roman"/>
        </w:rPr>
      </w:pPr>
      <w:r>
        <w:rPr>
          <w:rFonts w:ascii="Times New Roman" w:hAnsi="Times New Roman" w:cs="Times New Roman"/>
        </w:rPr>
        <w:t>V území</w:t>
      </w:r>
      <w:r w:rsidR="00FF58A3" w:rsidRPr="00BB00F9">
        <w:rPr>
          <w:rFonts w:ascii="Times New Roman" w:hAnsi="Times New Roman" w:cs="Times New Roman"/>
        </w:rPr>
        <w:t xml:space="preserve"> existují projektové záměry k</w:t>
      </w:r>
      <w:r>
        <w:rPr>
          <w:rFonts w:ascii="Times New Roman" w:hAnsi="Times New Roman" w:cs="Times New Roman"/>
        </w:rPr>
        <w:t xml:space="preserve"> vybudování sociálního bydlení. </w:t>
      </w:r>
      <w:r w:rsidRPr="00BB00F9">
        <w:rPr>
          <w:rFonts w:ascii="Times New Roman" w:hAnsi="Times New Roman" w:cs="Times New Roman"/>
        </w:rPr>
        <w:t xml:space="preserve"> </w:t>
      </w:r>
      <w:r w:rsidR="00FF58A3" w:rsidRPr="00BB00F9">
        <w:rPr>
          <w:rFonts w:ascii="Times New Roman" w:hAnsi="Times New Roman" w:cs="Times New Roman"/>
        </w:rPr>
        <w:t>V rámci modernizace a údržby bytového fondu jsou plánovány záměry na rekonstrukce vytápění</w:t>
      </w:r>
      <w:r w:rsidR="00941FE1">
        <w:rPr>
          <w:rFonts w:ascii="Times New Roman" w:hAnsi="Times New Roman" w:cs="Times New Roman"/>
        </w:rPr>
        <w:t>,</w:t>
      </w:r>
      <w:r w:rsidR="00FF58A3" w:rsidRPr="00BB00F9">
        <w:rPr>
          <w:rFonts w:ascii="Times New Roman" w:hAnsi="Times New Roman" w:cs="Times New Roman"/>
        </w:rPr>
        <w:t xml:space="preserve"> výměnu zdroje vytápění za </w:t>
      </w:r>
      <w:proofErr w:type="spellStart"/>
      <w:r w:rsidR="00FF58A3" w:rsidRPr="00BB00F9">
        <w:rPr>
          <w:rFonts w:ascii="Times New Roman" w:hAnsi="Times New Roman" w:cs="Times New Roman"/>
        </w:rPr>
        <w:t>nízkoemisní</w:t>
      </w:r>
      <w:proofErr w:type="spellEnd"/>
      <w:r w:rsidR="00FF58A3" w:rsidRPr="00BB00F9">
        <w:rPr>
          <w:rFonts w:ascii="Times New Roman" w:hAnsi="Times New Roman" w:cs="Times New Roman"/>
        </w:rPr>
        <w:t xml:space="preserve">, zateplení bytových domů s výměnou oken apod. </w:t>
      </w:r>
    </w:p>
    <w:p w:rsidR="00043FF3" w:rsidRPr="00BB00F9" w:rsidRDefault="00FF58A3">
      <w:pPr>
        <w:pStyle w:val="Nadpis2"/>
        <w:rPr>
          <w:rFonts w:ascii="Times New Roman" w:hAnsi="Times New Roman" w:cs="Times New Roman"/>
          <w:u w:val="single"/>
        </w:rPr>
      </w:pPr>
      <w:bookmarkStart w:id="46" w:name="_Toc419834181"/>
      <w:r w:rsidRPr="00BB00F9">
        <w:rPr>
          <w:rFonts w:ascii="Times New Roman" w:hAnsi="Times New Roman" w:cs="Times New Roman"/>
          <w:sz w:val="22"/>
          <w:u w:val="single"/>
        </w:rPr>
        <w:t xml:space="preserve">2.10 Sociální </w:t>
      </w:r>
      <w:proofErr w:type="gramStart"/>
      <w:r w:rsidRPr="00BB00F9">
        <w:rPr>
          <w:rFonts w:ascii="Times New Roman" w:hAnsi="Times New Roman" w:cs="Times New Roman"/>
          <w:sz w:val="22"/>
          <w:u w:val="single"/>
        </w:rPr>
        <w:t>služby  v obcích</w:t>
      </w:r>
      <w:proofErr w:type="gramEnd"/>
      <w:r w:rsidRPr="00BB00F9">
        <w:rPr>
          <w:rFonts w:ascii="Times New Roman" w:hAnsi="Times New Roman" w:cs="Times New Roman"/>
          <w:sz w:val="22"/>
          <w:u w:val="single"/>
        </w:rPr>
        <w:t>, zdravotnictví</w:t>
      </w:r>
      <w:bookmarkEnd w:id="46"/>
      <w:r w:rsidRPr="00BB00F9">
        <w:rPr>
          <w:rFonts w:ascii="Times New Roman" w:hAnsi="Times New Roman" w:cs="Times New Roman"/>
          <w:sz w:val="22"/>
          <w:u w:val="single"/>
        </w:rPr>
        <w:t xml:space="preserve"> </w:t>
      </w:r>
    </w:p>
    <w:p w:rsidR="00794E97" w:rsidRPr="00BB00F9" w:rsidRDefault="00FF58A3" w:rsidP="00794E97">
      <w:pPr>
        <w:rPr>
          <w:rFonts w:ascii="Times New Roman" w:hAnsi="Times New Roman" w:cs="Times New Roman"/>
          <w:b/>
          <w:i/>
          <w:color w:val="FF0000"/>
        </w:rPr>
      </w:pPr>
      <w:proofErr w:type="gramStart"/>
      <w:r w:rsidRPr="00BB00F9">
        <w:rPr>
          <w:rFonts w:ascii="Times New Roman" w:hAnsi="Times New Roman" w:cs="Times New Roman"/>
          <w:b/>
          <w:i/>
          <w:color w:val="FF0000"/>
        </w:rPr>
        <w:t>Tabulka  sociální</w:t>
      </w:r>
      <w:proofErr w:type="gramEnd"/>
      <w:r w:rsidRPr="00BB00F9">
        <w:rPr>
          <w:rFonts w:ascii="Times New Roman" w:hAnsi="Times New Roman" w:cs="Times New Roman"/>
          <w:b/>
          <w:i/>
          <w:color w:val="FF0000"/>
        </w:rPr>
        <w:t xml:space="preserve"> sféra –(viz přílohová část Tabulka č. 4</w:t>
      </w:r>
      <w:r w:rsidR="000B31AF">
        <w:rPr>
          <w:rFonts w:ascii="Times New Roman" w:hAnsi="Times New Roman" w:cs="Times New Roman"/>
          <w:b/>
          <w:i/>
          <w:color w:val="FF0000"/>
        </w:rPr>
        <w:t>1</w:t>
      </w:r>
      <w:r w:rsidRPr="00BB00F9">
        <w:rPr>
          <w:rFonts w:ascii="Times New Roman" w:hAnsi="Times New Roman" w:cs="Times New Roman"/>
          <w:b/>
          <w:i/>
          <w:color w:val="FF0000"/>
        </w:rPr>
        <w:t xml:space="preserve">) </w:t>
      </w:r>
    </w:p>
    <w:p w:rsidR="00043FF3" w:rsidRPr="00BB00F9" w:rsidRDefault="00FF58A3">
      <w:pPr>
        <w:rPr>
          <w:rFonts w:ascii="Times New Roman" w:hAnsi="Times New Roman" w:cs="Times New Roman"/>
        </w:rPr>
      </w:pPr>
      <w:r w:rsidRPr="00BB00F9">
        <w:rPr>
          <w:rFonts w:ascii="Times New Roman" w:hAnsi="Times New Roman" w:cs="Times New Roman"/>
        </w:rPr>
        <w:t xml:space="preserve">V souvislosti s mapováním stavu sociálních služeb v obcích (a městech) byla provedena anketa (výsledná tabulka v přílohách). Z ankety vyplynulo, že je třeba se na sociální oblast zaměřit a využít všech možností podpory.  Řada obcí má v záměrech vybudování pečovatelských domů pro </w:t>
      </w:r>
      <w:proofErr w:type="gramStart"/>
      <w:r w:rsidRPr="00BB00F9">
        <w:rPr>
          <w:rFonts w:ascii="Times New Roman" w:hAnsi="Times New Roman" w:cs="Times New Roman"/>
        </w:rPr>
        <w:t>seniory (  chráněné</w:t>
      </w:r>
      <w:proofErr w:type="gramEnd"/>
      <w:r w:rsidRPr="00BB00F9">
        <w:rPr>
          <w:rFonts w:ascii="Times New Roman" w:hAnsi="Times New Roman" w:cs="Times New Roman"/>
        </w:rPr>
        <w:t xml:space="preserve"> bydlení).  Některé, zejména menší </w:t>
      </w:r>
      <w:proofErr w:type="gramStart"/>
      <w:r w:rsidRPr="00BB00F9">
        <w:rPr>
          <w:rFonts w:ascii="Times New Roman" w:hAnsi="Times New Roman" w:cs="Times New Roman"/>
        </w:rPr>
        <w:t>obce  by</w:t>
      </w:r>
      <w:proofErr w:type="gramEnd"/>
      <w:r w:rsidRPr="00BB00F9">
        <w:rPr>
          <w:rFonts w:ascii="Times New Roman" w:hAnsi="Times New Roman" w:cs="Times New Roman"/>
        </w:rPr>
        <w:t xml:space="preserve"> přivítali  vybudování takového zařízení pro více obcí společně například  v rámci mikroregionu. </w:t>
      </w:r>
    </w:p>
    <w:p w:rsidR="00043FF3" w:rsidRPr="00BB00F9" w:rsidRDefault="00FF58A3">
      <w:pPr>
        <w:rPr>
          <w:rFonts w:ascii="Times New Roman" w:hAnsi="Times New Roman" w:cs="Times New Roman"/>
        </w:rPr>
      </w:pPr>
      <w:r w:rsidRPr="00BB00F9">
        <w:rPr>
          <w:rFonts w:ascii="Times New Roman" w:hAnsi="Times New Roman" w:cs="Times New Roman"/>
        </w:rPr>
        <w:t xml:space="preserve">Terénní pečovatelská služba je zajišťována v některých </w:t>
      </w:r>
      <w:proofErr w:type="gramStart"/>
      <w:r w:rsidRPr="00BB00F9">
        <w:rPr>
          <w:rFonts w:ascii="Times New Roman" w:hAnsi="Times New Roman" w:cs="Times New Roman"/>
        </w:rPr>
        <w:t xml:space="preserve">obcích  </w:t>
      </w:r>
      <w:proofErr w:type="spellStart"/>
      <w:r w:rsidRPr="00BB00F9">
        <w:rPr>
          <w:rFonts w:ascii="Times New Roman" w:hAnsi="Times New Roman" w:cs="Times New Roman"/>
        </w:rPr>
        <w:t>dodavatelsky</w:t>
      </w:r>
      <w:proofErr w:type="spellEnd"/>
      <w:proofErr w:type="gramEnd"/>
      <w:r w:rsidRPr="00BB00F9">
        <w:rPr>
          <w:rFonts w:ascii="Times New Roman" w:hAnsi="Times New Roman" w:cs="Times New Roman"/>
        </w:rPr>
        <w:t xml:space="preserve"> na komerční bázi.  Většinou  je  tato </w:t>
      </w:r>
      <w:proofErr w:type="gramStart"/>
      <w:r w:rsidRPr="00BB00F9">
        <w:rPr>
          <w:rFonts w:ascii="Times New Roman" w:hAnsi="Times New Roman" w:cs="Times New Roman"/>
        </w:rPr>
        <w:t>služba  vnímána</w:t>
      </w:r>
      <w:proofErr w:type="gramEnd"/>
      <w:r w:rsidRPr="00BB00F9">
        <w:rPr>
          <w:rFonts w:ascii="Times New Roman" w:hAnsi="Times New Roman" w:cs="Times New Roman"/>
        </w:rPr>
        <w:t xml:space="preserve"> jako potřebná  buď  společná v rámci DSO, nebo také i pro  některé obce jednotlivě.   Ve většině obcí (měst) je umožněno  seniorům  kupovat </w:t>
      </w:r>
      <w:proofErr w:type="gramStart"/>
      <w:r w:rsidRPr="00BB00F9">
        <w:rPr>
          <w:rFonts w:ascii="Times New Roman" w:hAnsi="Times New Roman" w:cs="Times New Roman"/>
        </w:rPr>
        <w:t>obědy  z místní</w:t>
      </w:r>
      <w:proofErr w:type="gramEnd"/>
      <w:r w:rsidRPr="00BB00F9">
        <w:rPr>
          <w:rFonts w:ascii="Times New Roman" w:hAnsi="Times New Roman" w:cs="Times New Roman"/>
        </w:rPr>
        <w:t xml:space="preserve"> školní jídelny. Mateřské </w:t>
      </w:r>
      <w:proofErr w:type="gramStart"/>
      <w:r w:rsidRPr="00BB00F9">
        <w:rPr>
          <w:rFonts w:ascii="Times New Roman" w:hAnsi="Times New Roman" w:cs="Times New Roman"/>
        </w:rPr>
        <w:t>centrum ( nebo</w:t>
      </w:r>
      <w:proofErr w:type="gramEnd"/>
      <w:r w:rsidRPr="00BB00F9">
        <w:rPr>
          <w:rFonts w:ascii="Times New Roman" w:hAnsi="Times New Roman" w:cs="Times New Roman"/>
        </w:rPr>
        <w:t xml:space="preserve"> obdobné zařízení plánují zřídit v Tisé a Dobkovicích.</w:t>
      </w:r>
      <w:r w:rsidR="0083280E">
        <w:rPr>
          <w:rFonts w:ascii="Times New Roman" w:hAnsi="Times New Roman" w:cs="Times New Roman"/>
        </w:rPr>
        <w:t xml:space="preserve"> </w:t>
      </w:r>
    </w:p>
    <w:p w:rsidR="00A40F90" w:rsidRDefault="00FF58A3">
      <w:pPr>
        <w:rPr>
          <w:rFonts w:ascii="Times New Roman" w:hAnsi="Times New Roman" w:cs="Times New Roman"/>
        </w:rPr>
      </w:pPr>
      <w:r w:rsidRPr="00BB00F9">
        <w:rPr>
          <w:rFonts w:ascii="Times New Roman" w:hAnsi="Times New Roman" w:cs="Times New Roman"/>
        </w:rPr>
        <w:t xml:space="preserve">Většina obcí </w:t>
      </w:r>
      <w:proofErr w:type="gramStart"/>
      <w:r w:rsidRPr="00BB00F9">
        <w:rPr>
          <w:rFonts w:ascii="Times New Roman" w:hAnsi="Times New Roman" w:cs="Times New Roman"/>
        </w:rPr>
        <w:t>by  přivítala</w:t>
      </w:r>
      <w:proofErr w:type="gramEnd"/>
      <w:r w:rsidRPr="00BB00F9">
        <w:rPr>
          <w:rFonts w:ascii="Times New Roman" w:hAnsi="Times New Roman" w:cs="Times New Roman"/>
        </w:rPr>
        <w:t xml:space="preserve"> zřízení hospice</w:t>
      </w:r>
      <w:r w:rsidR="0083280E">
        <w:rPr>
          <w:rFonts w:ascii="Times New Roman" w:hAnsi="Times New Roman" w:cs="Times New Roman"/>
        </w:rPr>
        <w:t xml:space="preserve"> </w:t>
      </w:r>
      <w:r w:rsidRPr="00BB00F9">
        <w:rPr>
          <w:rFonts w:ascii="Times New Roman" w:hAnsi="Times New Roman" w:cs="Times New Roman"/>
        </w:rPr>
        <w:t xml:space="preserve"> na území MAS  pro klienty z více obcí ( nebo celého území). </w:t>
      </w:r>
      <w:r w:rsidR="00A40F90">
        <w:rPr>
          <w:rFonts w:ascii="Times New Roman" w:hAnsi="Times New Roman" w:cs="Times New Roman"/>
        </w:rPr>
        <w:t xml:space="preserve"> Tento záměr je </w:t>
      </w:r>
      <w:proofErr w:type="gramStart"/>
      <w:r w:rsidR="00A40F90">
        <w:rPr>
          <w:rFonts w:ascii="Times New Roman" w:hAnsi="Times New Roman" w:cs="Times New Roman"/>
        </w:rPr>
        <w:t xml:space="preserve">však </w:t>
      </w:r>
      <w:r w:rsidR="0083280E">
        <w:rPr>
          <w:rFonts w:ascii="Times New Roman" w:hAnsi="Times New Roman" w:cs="Times New Roman"/>
        </w:rPr>
        <w:t xml:space="preserve"> velmi</w:t>
      </w:r>
      <w:proofErr w:type="gramEnd"/>
      <w:r w:rsidR="0083280E">
        <w:rPr>
          <w:rFonts w:ascii="Times New Roman" w:hAnsi="Times New Roman" w:cs="Times New Roman"/>
        </w:rPr>
        <w:t xml:space="preserve"> nákladný, a problematické je zajištění následného provozu. Při jednání pracovní skupiny pro sociální oblast vyplynulo, že je </w:t>
      </w:r>
      <w:proofErr w:type="gramStart"/>
      <w:r w:rsidR="0083280E">
        <w:rPr>
          <w:rFonts w:ascii="Times New Roman" w:hAnsi="Times New Roman" w:cs="Times New Roman"/>
        </w:rPr>
        <w:t>možné  využít</w:t>
      </w:r>
      <w:proofErr w:type="gramEnd"/>
      <w:r w:rsidR="0083280E">
        <w:rPr>
          <w:rFonts w:ascii="Times New Roman" w:hAnsi="Times New Roman" w:cs="Times New Roman"/>
        </w:rPr>
        <w:t xml:space="preserve"> tzv. mobilního hospice, kdy je </w:t>
      </w:r>
      <w:proofErr w:type="spellStart"/>
      <w:r w:rsidR="0083280E">
        <w:rPr>
          <w:rFonts w:ascii="Times New Roman" w:hAnsi="Times New Roman" w:cs="Times New Roman"/>
        </w:rPr>
        <w:t>zabezečena</w:t>
      </w:r>
      <w:proofErr w:type="spellEnd"/>
      <w:r w:rsidR="0083280E">
        <w:rPr>
          <w:rFonts w:ascii="Times New Roman" w:hAnsi="Times New Roman" w:cs="Times New Roman"/>
        </w:rPr>
        <w:t xml:space="preserve">  potřebná paliativní  péče</w:t>
      </w:r>
      <w:r w:rsidR="00A40F90">
        <w:rPr>
          <w:rFonts w:ascii="Times New Roman" w:hAnsi="Times New Roman" w:cs="Times New Roman"/>
        </w:rPr>
        <w:t xml:space="preserve"> lékařem a zdravotnickým personálem mobilně   a  je tak </w:t>
      </w:r>
      <w:r w:rsidR="0083280E">
        <w:rPr>
          <w:rFonts w:ascii="Times New Roman" w:hAnsi="Times New Roman" w:cs="Times New Roman"/>
        </w:rPr>
        <w:t xml:space="preserve"> umožněno  nevyléčitelně nemocným dožít v rodinném prost</w:t>
      </w:r>
      <w:r w:rsidR="00A40F90">
        <w:rPr>
          <w:rFonts w:ascii="Times New Roman" w:hAnsi="Times New Roman" w:cs="Times New Roman"/>
        </w:rPr>
        <w:t xml:space="preserve">ředí.  Nabízí se  zde moznost </w:t>
      </w:r>
      <w:proofErr w:type="spellStart"/>
      <w:r w:rsidR="00A40F90">
        <w:rPr>
          <w:rFonts w:ascii="Times New Roman" w:hAnsi="Times New Roman" w:cs="Times New Roman"/>
        </w:rPr>
        <w:t>meziobecní</w:t>
      </w:r>
      <w:proofErr w:type="spellEnd"/>
      <w:r w:rsidR="00A40F90">
        <w:rPr>
          <w:rFonts w:ascii="Times New Roman" w:hAnsi="Times New Roman" w:cs="Times New Roman"/>
        </w:rPr>
        <w:t xml:space="preserve"> </w:t>
      </w:r>
      <w:proofErr w:type="spellStart"/>
      <w:r w:rsidR="00A40F90">
        <w:rPr>
          <w:rFonts w:ascii="Times New Roman" w:hAnsi="Times New Roman" w:cs="Times New Roman"/>
        </w:rPr>
        <w:t>spoluráce</w:t>
      </w:r>
      <w:proofErr w:type="spellEnd"/>
      <w:r w:rsidR="00A40F90">
        <w:rPr>
          <w:rFonts w:ascii="Times New Roman" w:hAnsi="Times New Roman" w:cs="Times New Roman"/>
        </w:rPr>
        <w:t xml:space="preserve"> v rámci </w:t>
      </w:r>
      <w:proofErr w:type="gramStart"/>
      <w:r w:rsidR="00A40F90">
        <w:rPr>
          <w:rFonts w:ascii="Times New Roman" w:hAnsi="Times New Roman" w:cs="Times New Roman"/>
        </w:rPr>
        <w:t>mikroregionů , kdy</w:t>
      </w:r>
      <w:proofErr w:type="gramEnd"/>
      <w:r w:rsidR="00A40F90">
        <w:rPr>
          <w:rFonts w:ascii="Times New Roman" w:hAnsi="Times New Roman" w:cs="Times New Roman"/>
        </w:rPr>
        <w:t xml:space="preserve"> by na pobočku, nebo vybavení takového mobilního hospice , která  by mohla  operovat na území MAS  bylo vhodné  sdružit prostředky. </w:t>
      </w:r>
    </w:p>
    <w:p w:rsidR="00043FF3" w:rsidRDefault="00FF58A3">
      <w:pPr>
        <w:rPr>
          <w:rFonts w:ascii="Times New Roman" w:hAnsi="Times New Roman" w:cs="Times New Roman"/>
        </w:rPr>
      </w:pPr>
      <w:proofErr w:type="gramStart"/>
      <w:r w:rsidRPr="00BB00F9">
        <w:rPr>
          <w:rFonts w:ascii="Times New Roman" w:hAnsi="Times New Roman" w:cs="Times New Roman"/>
        </w:rPr>
        <w:t>Zájem  by</w:t>
      </w:r>
      <w:proofErr w:type="gramEnd"/>
      <w:r w:rsidRPr="00BB00F9">
        <w:rPr>
          <w:rFonts w:ascii="Times New Roman" w:hAnsi="Times New Roman" w:cs="Times New Roman"/>
        </w:rPr>
        <w:t xml:space="preserve"> byl i o zajištění služeb terénního sociálního pracovníka  pro  osoby ohrožené sociálním vyloučením ( případně poradenského centra) pro více obcí např. v rámci DSO. </w:t>
      </w:r>
    </w:p>
    <w:p w:rsidR="00A40F90" w:rsidRDefault="00A40F90">
      <w:pPr>
        <w:rPr>
          <w:rFonts w:ascii="Times New Roman" w:hAnsi="Times New Roman" w:cs="Times New Roman"/>
        </w:rPr>
      </w:pPr>
      <w:r>
        <w:rPr>
          <w:rFonts w:ascii="Times New Roman" w:hAnsi="Times New Roman" w:cs="Times New Roman"/>
        </w:rPr>
        <w:t xml:space="preserve">Další potřebnou oblastí je  zřízení  komunitních </w:t>
      </w:r>
      <w:proofErr w:type="gramStart"/>
      <w:r>
        <w:rPr>
          <w:rFonts w:ascii="Times New Roman" w:hAnsi="Times New Roman" w:cs="Times New Roman"/>
        </w:rPr>
        <w:t>center , která</w:t>
      </w:r>
      <w:proofErr w:type="gramEnd"/>
      <w:r>
        <w:rPr>
          <w:rFonts w:ascii="Times New Roman" w:hAnsi="Times New Roman" w:cs="Times New Roman"/>
        </w:rPr>
        <w:t xml:space="preserve"> by sloužila zejména  k práci s mládeží  v rámci prevence kriminality a drogové </w:t>
      </w:r>
      <w:proofErr w:type="spellStart"/>
      <w:r>
        <w:rPr>
          <w:rFonts w:ascii="Times New Roman" w:hAnsi="Times New Roman" w:cs="Times New Roman"/>
        </w:rPr>
        <w:t>závoslosti</w:t>
      </w:r>
      <w:proofErr w:type="spellEnd"/>
      <w:r>
        <w:rPr>
          <w:rFonts w:ascii="Times New Roman" w:hAnsi="Times New Roman" w:cs="Times New Roman"/>
        </w:rPr>
        <w:t xml:space="preserve">.  Tyto </w:t>
      </w:r>
      <w:proofErr w:type="spellStart"/>
      <w:r>
        <w:rPr>
          <w:rFonts w:ascii="Times New Roman" w:hAnsi="Times New Roman" w:cs="Times New Roman"/>
        </w:rPr>
        <w:t>negatvní</w:t>
      </w:r>
      <w:proofErr w:type="spellEnd"/>
      <w:r>
        <w:rPr>
          <w:rFonts w:ascii="Times New Roman" w:hAnsi="Times New Roman" w:cs="Times New Roman"/>
        </w:rPr>
        <w:t xml:space="preserve"> jevy se </w:t>
      </w:r>
      <w:proofErr w:type="gramStart"/>
      <w:r>
        <w:rPr>
          <w:rFonts w:ascii="Times New Roman" w:hAnsi="Times New Roman" w:cs="Times New Roman"/>
        </w:rPr>
        <w:t>vyskytují  i na</w:t>
      </w:r>
      <w:proofErr w:type="gramEnd"/>
      <w:r>
        <w:rPr>
          <w:rFonts w:ascii="Times New Roman" w:hAnsi="Times New Roman" w:cs="Times New Roman"/>
        </w:rPr>
        <w:t xml:space="preserve"> </w:t>
      </w:r>
      <w:proofErr w:type="spellStart"/>
      <w:r>
        <w:rPr>
          <w:rFonts w:ascii="Times New Roman" w:hAnsi="Times New Roman" w:cs="Times New Roman"/>
        </w:rPr>
        <w:t>púzemí</w:t>
      </w:r>
      <w:proofErr w:type="spellEnd"/>
      <w:r>
        <w:rPr>
          <w:rFonts w:ascii="Times New Roman" w:hAnsi="Times New Roman" w:cs="Times New Roman"/>
        </w:rPr>
        <w:t xml:space="preserve"> MAS a jedná se o celospolečenský problém. </w:t>
      </w:r>
    </w:p>
    <w:p w:rsidR="0083280E" w:rsidRPr="00BB00F9" w:rsidRDefault="0083280E">
      <w:pPr>
        <w:rPr>
          <w:rFonts w:ascii="Times New Roman" w:hAnsi="Times New Roman" w:cs="Times New Roman"/>
        </w:rPr>
      </w:pPr>
    </w:p>
    <w:p w:rsidR="00BA06A7" w:rsidRPr="00BB00F9" w:rsidRDefault="00FF58A3">
      <w:pPr>
        <w:pStyle w:val="Nadpis3"/>
        <w:rPr>
          <w:rFonts w:ascii="Times New Roman" w:hAnsi="Times New Roman" w:cs="Times New Roman"/>
          <w:i/>
        </w:rPr>
      </w:pPr>
      <w:bookmarkStart w:id="47" w:name="_Toc419834182"/>
      <w:r w:rsidRPr="00BB00F9">
        <w:rPr>
          <w:rFonts w:ascii="Times New Roman" w:hAnsi="Times New Roman" w:cs="Times New Roman"/>
          <w:i/>
        </w:rPr>
        <w:t>2.10.1 Analýza potřeb sociální oblast:</w:t>
      </w:r>
      <w:bookmarkEnd w:id="47"/>
    </w:p>
    <w:p w:rsidR="00043FF3" w:rsidRPr="00BB00F9" w:rsidRDefault="00FF58A3">
      <w:pPr>
        <w:rPr>
          <w:rFonts w:ascii="Times New Roman" w:hAnsi="Times New Roman" w:cs="Times New Roman"/>
        </w:rPr>
      </w:pPr>
      <w:r w:rsidRPr="00BB00F9">
        <w:rPr>
          <w:rFonts w:ascii="Times New Roman" w:hAnsi="Times New Roman" w:cs="Times New Roman"/>
        </w:rPr>
        <w:t xml:space="preserve">V oblasti sociální sféry  se jeví řada </w:t>
      </w:r>
      <w:proofErr w:type="gramStart"/>
      <w:r w:rsidRPr="00BB00F9">
        <w:rPr>
          <w:rFonts w:ascii="Times New Roman" w:hAnsi="Times New Roman" w:cs="Times New Roman"/>
        </w:rPr>
        <w:t>potřeb , které</w:t>
      </w:r>
      <w:proofErr w:type="gramEnd"/>
      <w:r w:rsidRPr="00BB00F9">
        <w:rPr>
          <w:rFonts w:ascii="Times New Roman" w:hAnsi="Times New Roman" w:cs="Times New Roman"/>
        </w:rPr>
        <w:t xml:space="preserve"> bude třeba  řešit.  Jedná se o infrastrukturu a související </w:t>
      </w:r>
      <w:proofErr w:type="gramStart"/>
      <w:r w:rsidRPr="00BB00F9">
        <w:rPr>
          <w:rFonts w:ascii="Times New Roman" w:hAnsi="Times New Roman" w:cs="Times New Roman"/>
        </w:rPr>
        <w:t>služby  pro</w:t>
      </w:r>
      <w:proofErr w:type="gramEnd"/>
      <w:r w:rsidRPr="00BB00F9">
        <w:rPr>
          <w:rFonts w:ascii="Times New Roman" w:hAnsi="Times New Roman" w:cs="Times New Roman"/>
        </w:rPr>
        <w:t xml:space="preserve"> terénní, ambulantní a nízkokapacitní pobytové formy sociálních, zdravotních a návazných služeb pro osoby sociálně vyloučené či ohrožené chudobou a sociálním vyloučením a infrastruktura komunitních center. K tomu, aby  bylo řešení  konkrétní a správné, je třeba  v obcích   ( nebo v rámci DSO)  zpracovat komunitní plány sociálních služeb, aby </w:t>
      </w:r>
      <w:r w:rsidRPr="00BB00F9">
        <w:rPr>
          <w:rFonts w:ascii="Times New Roman" w:hAnsi="Times New Roman" w:cs="Times New Roman"/>
        </w:rPr>
        <w:lastRenderedPageBreak/>
        <w:t xml:space="preserve">se  jasně definovaly  problémy a </w:t>
      </w:r>
      <w:proofErr w:type="gramStart"/>
      <w:r w:rsidRPr="00BB00F9">
        <w:rPr>
          <w:rFonts w:ascii="Times New Roman" w:hAnsi="Times New Roman" w:cs="Times New Roman"/>
        </w:rPr>
        <w:t>potřeby , které</w:t>
      </w:r>
      <w:proofErr w:type="gramEnd"/>
      <w:r w:rsidRPr="00BB00F9">
        <w:rPr>
          <w:rFonts w:ascii="Times New Roman" w:hAnsi="Times New Roman" w:cs="Times New Roman"/>
        </w:rPr>
        <w:t xml:space="preserve"> dosud nejsou  odhaleny. Nejde jen o zajištění potřeb seniorů, </w:t>
      </w:r>
      <w:proofErr w:type="gramStart"/>
      <w:r w:rsidRPr="00BB00F9">
        <w:rPr>
          <w:rFonts w:ascii="Times New Roman" w:hAnsi="Times New Roman" w:cs="Times New Roman"/>
        </w:rPr>
        <w:t>ale i  skupin</w:t>
      </w:r>
      <w:proofErr w:type="gramEnd"/>
      <w:r w:rsidRPr="00BB00F9">
        <w:rPr>
          <w:rFonts w:ascii="Times New Roman" w:hAnsi="Times New Roman" w:cs="Times New Roman"/>
        </w:rPr>
        <w:t xml:space="preserve">  lidí ohrožených sociálním vyloučením.  </w:t>
      </w:r>
      <w:r w:rsidR="006407B5">
        <w:rPr>
          <w:rFonts w:ascii="Times New Roman" w:hAnsi="Times New Roman" w:cs="Times New Roman"/>
        </w:rPr>
        <w:t xml:space="preserve">Ukazuje se, že většina  potřeb  by mohla </w:t>
      </w:r>
      <w:r w:rsidRPr="00BB00F9">
        <w:rPr>
          <w:rFonts w:ascii="Times New Roman" w:hAnsi="Times New Roman" w:cs="Times New Roman"/>
        </w:rPr>
        <w:t xml:space="preserve"> být  zajišťována pro více obcí</w:t>
      </w:r>
      <w:r w:rsidR="006407B5">
        <w:rPr>
          <w:rFonts w:ascii="Times New Roman" w:hAnsi="Times New Roman" w:cs="Times New Roman"/>
        </w:rPr>
        <w:t xml:space="preserve">, je tedy potřeba  vše </w:t>
      </w:r>
      <w:r w:rsidRPr="00BB00F9">
        <w:rPr>
          <w:rFonts w:ascii="Times New Roman" w:hAnsi="Times New Roman" w:cs="Times New Roman"/>
        </w:rPr>
        <w:t xml:space="preserve">  dobře promyslet a </w:t>
      </w:r>
      <w:proofErr w:type="gramStart"/>
      <w:r w:rsidRPr="00BB00F9">
        <w:rPr>
          <w:rFonts w:ascii="Times New Roman" w:hAnsi="Times New Roman" w:cs="Times New Roman"/>
        </w:rPr>
        <w:t>naplánovat  koordinaci</w:t>
      </w:r>
      <w:proofErr w:type="gramEnd"/>
      <w:r w:rsidRPr="00BB00F9">
        <w:rPr>
          <w:rFonts w:ascii="Times New Roman" w:hAnsi="Times New Roman" w:cs="Times New Roman"/>
        </w:rPr>
        <w:t xml:space="preserve"> a zacílení takových služeb, aby řešení bylo efektivní.  </w:t>
      </w:r>
    </w:p>
    <w:p w:rsidR="00043FF3" w:rsidRPr="00BB00F9" w:rsidRDefault="00FF58A3">
      <w:pPr>
        <w:pStyle w:val="Nadpis3"/>
        <w:rPr>
          <w:rFonts w:ascii="Times New Roman" w:hAnsi="Times New Roman" w:cs="Times New Roman"/>
          <w:i/>
        </w:rPr>
      </w:pPr>
      <w:bookmarkStart w:id="48" w:name="_Toc419834183"/>
      <w:r w:rsidRPr="00BB00F9">
        <w:rPr>
          <w:rFonts w:ascii="Times New Roman" w:hAnsi="Times New Roman" w:cs="Times New Roman"/>
          <w:i/>
        </w:rPr>
        <w:t>2.10.2 Zdravotnictví</w:t>
      </w:r>
      <w:bookmarkEnd w:id="48"/>
    </w:p>
    <w:p w:rsidR="00043FF3" w:rsidRPr="00BB00F9" w:rsidRDefault="00FF58A3">
      <w:pPr>
        <w:rPr>
          <w:rFonts w:ascii="Times New Roman" w:hAnsi="Times New Roman" w:cs="Times New Roman"/>
        </w:rPr>
      </w:pPr>
      <w:r w:rsidRPr="00BB00F9">
        <w:rPr>
          <w:rFonts w:ascii="Times New Roman" w:hAnsi="Times New Roman" w:cs="Times New Roman"/>
        </w:rPr>
        <w:t xml:space="preserve">V obcích a </w:t>
      </w:r>
      <w:proofErr w:type="gramStart"/>
      <w:r w:rsidRPr="00BB00F9">
        <w:rPr>
          <w:rFonts w:ascii="Times New Roman" w:hAnsi="Times New Roman" w:cs="Times New Roman"/>
        </w:rPr>
        <w:t>městech  na</w:t>
      </w:r>
      <w:proofErr w:type="gramEnd"/>
      <w:r w:rsidRPr="00BB00F9">
        <w:rPr>
          <w:rFonts w:ascii="Times New Roman" w:hAnsi="Times New Roman" w:cs="Times New Roman"/>
        </w:rPr>
        <w:t xml:space="preserve"> území MAS Labské skály  je zdravotní péče dobře dostupná. Ve větších </w:t>
      </w:r>
      <w:proofErr w:type="gramStart"/>
      <w:r w:rsidRPr="00BB00F9">
        <w:rPr>
          <w:rFonts w:ascii="Times New Roman" w:hAnsi="Times New Roman" w:cs="Times New Roman"/>
        </w:rPr>
        <w:t>sídlech  jsou</w:t>
      </w:r>
      <w:proofErr w:type="gramEnd"/>
      <w:r w:rsidRPr="00BB00F9">
        <w:rPr>
          <w:rFonts w:ascii="Times New Roman" w:hAnsi="Times New Roman" w:cs="Times New Roman"/>
        </w:rPr>
        <w:t xml:space="preserve"> ordinace praktických lékařů, které zajišťují zdravotní péči v určitých dnech.  Stejně tak </w:t>
      </w:r>
      <w:proofErr w:type="gramStart"/>
      <w:r w:rsidRPr="00BB00F9">
        <w:rPr>
          <w:rFonts w:ascii="Times New Roman" w:hAnsi="Times New Roman" w:cs="Times New Roman"/>
        </w:rPr>
        <w:t>se  zde</w:t>
      </w:r>
      <w:proofErr w:type="gramEnd"/>
      <w:r w:rsidRPr="00BB00F9">
        <w:rPr>
          <w:rFonts w:ascii="Times New Roman" w:hAnsi="Times New Roman" w:cs="Times New Roman"/>
        </w:rPr>
        <w:t xml:space="preserve"> nacházejí i ordinace specialistů (  stomatologie, gynekologie). </w:t>
      </w:r>
      <w:r w:rsidRPr="00BB00F9">
        <w:rPr>
          <w:rFonts w:ascii="Times New Roman" w:hAnsi="Times New Roman" w:cs="Times New Roman"/>
          <w:b/>
        </w:rPr>
        <w:t xml:space="preserve"> Zdravotní </w:t>
      </w:r>
      <w:proofErr w:type="gramStart"/>
      <w:r w:rsidRPr="00BB00F9">
        <w:rPr>
          <w:rFonts w:ascii="Times New Roman" w:hAnsi="Times New Roman" w:cs="Times New Roman"/>
          <w:b/>
        </w:rPr>
        <w:t>střediska</w:t>
      </w:r>
      <w:proofErr w:type="gramEnd"/>
      <w:r w:rsidRPr="00BB00F9">
        <w:rPr>
          <w:rFonts w:ascii="Times New Roman" w:hAnsi="Times New Roman" w:cs="Times New Roman"/>
          <w:b/>
        </w:rPr>
        <w:t xml:space="preserve">  ( </w:t>
      </w:r>
      <w:proofErr w:type="gramStart"/>
      <w:r w:rsidRPr="00BB00F9">
        <w:rPr>
          <w:rFonts w:ascii="Times New Roman" w:hAnsi="Times New Roman" w:cs="Times New Roman"/>
          <w:b/>
        </w:rPr>
        <w:t>nebo</w:t>
      </w:r>
      <w:proofErr w:type="gramEnd"/>
      <w:r w:rsidRPr="00BB00F9">
        <w:rPr>
          <w:rFonts w:ascii="Times New Roman" w:hAnsi="Times New Roman" w:cs="Times New Roman"/>
          <w:b/>
        </w:rPr>
        <w:t xml:space="preserve"> ordinace) jsou většinou situována v obecních objektech.</w:t>
      </w:r>
    </w:p>
    <w:p w:rsidR="00BA06A7" w:rsidRPr="00BB00F9" w:rsidRDefault="00FF58A3">
      <w:pPr>
        <w:pStyle w:val="Nadpis3"/>
        <w:rPr>
          <w:rFonts w:ascii="Times New Roman" w:hAnsi="Times New Roman" w:cs="Times New Roman"/>
          <w:i/>
        </w:rPr>
      </w:pPr>
      <w:bookmarkStart w:id="49" w:name="_Toc419834184"/>
      <w:r w:rsidRPr="00BB00F9">
        <w:rPr>
          <w:rFonts w:ascii="Times New Roman" w:hAnsi="Times New Roman" w:cs="Times New Roman"/>
          <w:i/>
        </w:rPr>
        <w:t>2.10.3 Analýza potřeb v oblasti zdravotnictví</w:t>
      </w:r>
      <w:bookmarkEnd w:id="49"/>
    </w:p>
    <w:p w:rsidR="00043FF3" w:rsidRPr="00BB00F9" w:rsidRDefault="00FF58A3">
      <w:pPr>
        <w:rPr>
          <w:rFonts w:ascii="Times New Roman" w:hAnsi="Times New Roman" w:cs="Times New Roman"/>
        </w:rPr>
      </w:pPr>
      <w:r w:rsidRPr="00BB00F9">
        <w:rPr>
          <w:rFonts w:ascii="Times New Roman" w:hAnsi="Times New Roman" w:cs="Times New Roman"/>
        </w:rPr>
        <w:t xml:space="preserve">V některých </w:t>
      </w:r>
      <w:proofErr w:type="gramStart"/>
      <w:r w:rsidRPr="00BB00F9">
        <w:rPr>
          <w:rFonts w:ascii="Times New Roman" w:hAnsi="Times New Roman" w:cs="Times New Roman"/>
        </w:rPr>
        <w:t>případech  existují</w:t>
      </w:r>
      <w:proofErr w:type="gramEnd"/>
      <w:r w:rsidRPr="00BB00F9">
        <w:rPr>
          <w:rFonts w:ascii="Times New Roman" w:hAnsi="Times New Roman" w:cs="Times New Roman"/>
        </w:rPr>
        <w:t xml:space="preserve"> záměry na  rekonstrukci zdravotních středisek, zejména se jedná o vybudování bezbariérových  přístupů ( Libouchec</w:t>
      </w:r>
      <w:r w:rsidR="006407B5">
        <w:rPr>
          <w:rFonts w:ascii="Times New Roman" w:hAnsi="Times New Roman" w:cs="Times New Roman"/>
        </w:rPr>
        <w:t>, Jílové</w:t>
      </w:r>
      <w:r w:rsidRPr="00BB00F9">
        <w:rPr>
          <w:rFonts w:ascii="Times New Roman" w:hAnsi="Times New Roman" w:cs="Times New Roman"/>
        </w:rPr>
        <w:t>).</w:t>
      </w:r>
    </w:p>
    <w:p w:rsidR="00043FF3" w:rsidRPr="006407B5" w:rsidRDefault="00FF58A3" w:rsidP="006407B5">
      <w:pPr>
        <w:pStyle w:val="Nadpis1"/>
        <w:rPr>
          <w:color w:val="4F81BD" w:themeColor="accent1"/>
          <w:szCs w:val="26"/>
          <w:u w:val="single"/>
        </w:rPr>
      </w:pPr>
      <w:bookmarkStart w:id="50" w:name="_Toc419834185"/>
      <w:r w:rsidRPr="00BB00F9">
        <w:rPr>
          <w:sz w:val="22"/>
          <w:u w:val="single"/>
        </w:rPr>
        <w:t>2.11 Hrozba tvorby vyloučených lokalit</w:t>
      </w:r>
      <w:bookmarkEnd w:id="50"/>
    </w:p>
    <w:p w:rsidR="00043FF3" w:rsidRPr="00BB00F9" w:rsidRDefault="00043FF3">
      <w:pPr>
        <w:rPr>
          <w:rFonts w:ascii="Times New Roman" w:hAnsi="Times New Roman" w:cs="Times New Roman"/>
        </w:rPr>
      </w:pPr>
    </w:p>
    <w:p w:rsidR="00476DFF" w:rsidRPr="00776C77" w:rsidRDefault="00FF58A3" w:rsidP="007727F0">
      <w:pPr>
        <w:rPr>
          <w:rFonts w:ascii="Times New Roman" w:hAnsi="Times New Roman" w:cs="Times New Roman"/>
        </w:rPr>
      </w:pPr>
      <w:r w:rsidRPr="00BB00F9">
        <w:rPr>
          <w:rFonts w:ascii="Times New Roman" w:hAnsi="Times New Roman" w:cs="Times New Roman"/>
        </w:rPr>
        <w:t xml:space="preserve">Zjištění </w:t>
      </w:r>
      <w:proofErr w:type="gramStart"/>
      <w:r w:rsidRPr="00BB00F9">
        <w:rPr>
          <w:rFonts w:ascii="Times New Roman" w:hAnsi="Times New Roman" w:cs="Times New Roman"/>
        </w:rPr>
        <w:t>ukazatelů  bylo</w:t>
      </w:r>
      <w:proofErr w:type="gramEnd"/>
      <w:r w:rsidRPr="00BB00F9">
        <w:rPr>
          <w:rFonts w:ascii="Times New Roman" w:hAnsi="Times New Roman" w:cs="Times New Roman"/>
        </w:rPr>
        <w:t xml:space="preserve"> provedeno dotazníkem u obcí, protože  nejsou k dispozici jiné údaje, které by mapovaly situaci  přímo v obcích. Situace v území </w:t>
      </w:r>
      <w:proofErr w:type="spellStart"/>
      <w:r w:rsidRPr="00BB00F9">
        <w:rPr>
          <w:rFonts w:ascii="Times New Roman" w:hAnsi="Times New Roman" w:cs="Times New Roman"/>
        </w:rPr>
        <w:t>obí</w:t>
      </w:r>
      <w:proofErr w:type="spellEnd"/>
      <w:r w:rsidRPr="00BB00F9">
        <w:rPr>
          <w:rFonts w:ascii="Times New Roman" w:hAnsi="Times New Roman" w:cs="Times New Roman"/>
        </w:rPr>
        <w:t xml:space="preserve"> MAS byla konzultována s pracovníky  Agentury pro  sociální začleňování  a s pracovníkem  organizace Člověk v tísni ( Michalem </w:t>
      </w:r>
      <w:proofErr w:type="gramStart"/>
      <w:r w:rsidRPr="00BB00F9">
        <w:rPr>
          <w:rFonts w:ascii="Times New Roman" w:hAnsi="Times New Roman" w:cs="Times New Roman"/>
        </w:rPr>
        <w:t>Jakubem ), který</w:t>
      </w:r>
      <w:proofErr w:type="gramEnd"/>
      <w:r w:rsidRPr="00BB00F9">
        <w:rPr>
          <w:rFonts w:ascii="Times New Roman" w:hAnsi="Times New Roman" w:cs="Times New Roman"/>
        </w:rPr>
        <w:t xml:space="preserve"> žije  v území v obci Tisá. </w:t>
      </w:r>
    </w:p>
    <w:p w:rsidR="007727F0" w:rsidRPr="00776C77" w:rsidRDefault="00FF58A3" w:rsidP="007727F0">
      <w:pPr>
        <w:rPr>
          <w:rFonts w:ascii="Times New Roman" w:hAnsi="Times New Roman" w:cs="Times New Roman"/>
        </w:rPr>
      </w:pPr>
      <w:r w:rsidRPr="00BB00F9">
        <w:rPr>
          <w:rFonts w:ascii="Times New Roman" w:hAnsi="Times New Roman" w:cs="Times New Roman"/>
        </w:rPr>
        <w:t xml:space="preserve">Podle evidence  ASZ není na území </w:t>
      </w:r>
      <w:proofErr w:type="gramStart"/>
      <w:r w:rsidRPr="00BB00F9">
        <w:rPr>
          <w:rFonts w:ascii="Times New Roman" w:hAnsi="Times New Roman" w:cs="Times New Roman"/>
        </w:rPr>
        <w:t>MAS  žádná</w:t>
      </w:r>
      <w:proofErr w:type="gramEnd"/>
      <w:r w:rsidRPr="00BB00F9">
        <w:rPr>
          <w:rFonts w:ascii="Times New Roman" w:hAnsi="Times New Roman" w:cs="Times New Roman"/>
        </w:rPr>
        <w:t xml:space="preserve"> lokalita, která by nesla znaky sociálně vyloučené.  </w:t>
      </w:r>
      <w:proofErr w:type="gramStart"/>
      <w:r w:rsidRPr="00BB00F9">
        <w:rPr>
          <w:rFonts w:ascii="Times New Roman" w:hAnsi="Times New Roman" w:cs="Times New Roman"/>
        </w:rPr>
        <w:t>Nicméně  vzhledem</w:t>
      </w:r>
      <w:proofErr w:type="gramEnd"/>
      <w:r w:rsidRPr="00BB00F9">
        <w:rPr>
          <w:rFonts w:ascii="Times New Roman" w:hAnsi="Times New Roman" w:cs="Times New Roman"/>
        </w:rPr>
        <w:t xml:space="preserve"> k vyšší nezaměstnanosti  v území MAS  se vyskytují  rodiny   téměř v každé obci (městě), které jsou  sociálním  vyloučením ohroženy. Jde o </w:t>
      </w:r>
      <w:proofErr w:type="gramStart"/>
      <w:r w:rsidRPr="00BB00F9">
        <w:rPr>
          <w:rFonts w:ascii="Times New Roman" w:hAnsi="Times New Roman" w:cs="Times New Roman"/>
        </w:rPr>
        <w:t>rodiny  s dlouhodobě</w:t>
      </w:r>
      <w:proofErr w:type="gramEnd"/>
      <w:r w:rsidRPr="00BB00F9">
        <w:rPr>
          <w:rFonts w:ascii="Times New Roman" w:hAnsi="Times New Roman" w:cs="Times New Roman"/>
        </w:rPr>
        <w:t xml:space="preserve"> nízkými příjmy, nebo  závislými pouze na sociálních dávkách. Tyto rodiny se </w:t>
      </w:r>
      <w:proofErr w:type="gramStart"/>
      <w:r w:rsidRPr="00BB00F9">
        <w:rPr>
          <w:rFonts w:ascii="Times New Roman" w:hAnsi="Times New Roman" w:cs="Times New Roman"/>
        </w:rPr>
        <w:t>dostávají  případně</w:t>
      </w:r>
      <w:proofErr w:type="gramEnd"/>
      <w:r w:rsidRPr="00BB00F9">
        <w:rPr>
          <w:rFonts w:ascii="Times New Roman" w:hAnsi="Times New Roman" w:cs="Times New Roman"/>
        </w:rPr>
        <w:t xml:space="preserve"> i do dluhových pastí, kdy se svojí situaci  snaží řešit  půjčováním peněz.  V obcích (městech) se poměrně často setkávají s neplatiči nájemného. </w:t>
      </w:r>
    </w:p>
    <w:p w:rsidR="00F2386A" w:rsidRPr="00BB00F9" w:rsidRDefault="00FF58A3" w:rsidP="007727F0">
      <w:pPr>
        <w:rPr>
          <w:rFonts w:ascii="Times New Roman" w:hAnsi="Times New Roman" w:cs="Times New Roman"/>
          <w:b/>
        </w:rPr>
      </w:pPr>
      <w:r w:rsidRPr="00BB00F9">
        <w:rPr>
          <w:rFonts w:ascii="Times New Roman" w:hAnsi="Times New Roman" w:cs="Times New Roman"/>
          <w:b/>
        </w:rPr>
        <w:t xml:space="preserve">Tabulka č. 14 – Počet  </w:t>
      </w:r>
      <w:proofErr w:type="spellStart"/>
      <w:r w:rsidRPr="00BB00F9">
        <w:rPr>
          <w:rFonts w:ascii="Times New Roman" w:hAnsi="Times New Roman" w:cs="Times New Roman"/>
          <w:b/>
        </w:rPr>
        <w:t>osobv</w:t>
      </w:r>
      <w:proofErr w:type="spellEnd"/>
      <w:r w:rsidRPr="00BB00F9">
        <w:rPr>
          <w:rFonts w:ascii="Times New Roman" w:hAnsi="Times New Roman" w:cs="Times New Roman"/>
          <w:b/>
        </w:rPr>
        <w:t xml:space="preserve"> pobírající dávky v hmotné nouzi na území </w:t>
      </w:r>
      <w:proofErr w:type="gramStart"/>
      <w:r w:rsidRPr="00BB00F9">
        <w:rPr>
          <w:rFonts w:ascii="Times New Roman" w:hAnsi="Times New Roman" w:cs="Times New Roman"/>
          <w:b/>
        </w:rPr>
        <w:t>MAS  (duben</w:t>
      </w:r>
      <w:proofErr w:type="gramEnd"/>
      <w:r w:rsidRPr="00BB00F9">
        <w:rPr>
          <w:rFonts w:ascii="Times New Roman" w:hAnsi="Times New Roman" w:cs="Times New Roman"/>
          <w:b/>
        </w:rPr>
        <w:t xml:space="preserve"> 2014)</w:t>
      </w:r>
      <w:r w:rsidR="006407B5">
        <w:rPr>
          <w:rFonts w:ascii="Times New Roman" w:hAnsi="Times New Roman" w:cs="Times New Roman"/>
          <w:b/>
        </w:rPr>
        <w:t xml:space="preserve"> -. </w:t>
      </w:r>
      <w:proofErr w:type="gramStart"/>
      <w:r w:rsidR="006407B5">
        <w:rPr>
          <w:rFonts w:ascii="Times New Roman" w:hAnsi="Times New Roman" w:cs="Times New Roman"/>
          <w:b/>
        </w:rPr>
        <w:t>Zdroj  Úřad</w:t>
      </w:r>
      <w:proofErr w:type="gramEnd"/>
      <w:r w:rsidR="006407B5">
        <w:rPr>
          <w:rFonts w:ascii="Times New Roman" w:hAnsi="Times New Roman" w:cs="Times New Roman"/>
          <w:b/>
        </w:rPr>
        <w:t xml:space="preserve"> práce </w:t>
      </w:r>
    </w:p>
    <w:tbl>
      <w:tblPr>
        <w:tblW w:w="3540" w:type="dxa"/>
        <w:tblInd w:w="496" w:type="dxa"/>
        <w:tblCellMar>
          <w:left w:w="70" w:type="dxa"/>
          <w:right w:w="70" w:type="dxa"/>
        </w:tblCellMar>
        <w:tblLook w:val="04A0" w:firstRow="1" w:lastRow="0" w:firstColumn="1" w:lastColumn="0" w:noHBand="0" w:noVBand="1"/>
      </w:tblPr>
      <w:tblGrid>
        <w:gridCol w:w="2380"/>
        <w:gridCol w:w="1160"/>
      </w:tblGrid>
      <w:tr w:rsidR="007727F0" w:rsidRPr="00776C77" w:rsidTr="00BB00F9">
        <w:trPr>
          <w:trHeight w:val="227"/>
        </w:trPr>
        <w:tc>
          <w:tcPr>
            <w:tcW w:w="23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Stav k </w:t>
            </w:r>
            <w:proofErr w:type="gramStart"/>
            <w:r w:rsidRPr="00BB00F9">
              <w:rPr>
                <w:rFonts w:ascii="Times New Roman" w:eastAsia="Times New Roman" w:hAnsi="Times New Roman" w:cs="Times New Roman"/>
                <w:color w:val="000000"/>
              </w:rPr>
              <w:t>30.4.2014</w:t>
            </w:r>
            <w:proofErr w:type="gramEnd"/>
          </w:p>
        </w:tc>
        <w:tc>
          <w:tcPr>
            <w:tcW w:w="1160" w:type="dxa"/>
            <w:tcBorders>
              <w:top w:val="single" w:sz="8" w:space="0" w:color="auto"/>
              <w:left w:val="nil"/>
              <w:bottom w:val="single" w:sz="8"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dávky HN</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hideMark/>
          </w:tcPr>
          <w:p w:rsidR="002E6221" w:rsidRDefault="00FF58A3">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Benešov nad Ploučnicí</w:t>
            </w:r>
          </w:p>
        </w:tc>
        <w:tc>
          <w:tcPr>
            <w:tcW w:w="1160" w:type="dxa"/>
            <w:tcBorders>
              <w:top w:val="nil"/>
              <w:left w:val="nil"/>
              <w:bottom w:val="single" w:sz="4" w:space="0" w:color="auto"/>
              <w:right w:val="single" w:sz="4" w:space="0" w:color="auto"/>
            </w:tcBorders>
            <w:shd w:val="clear" w:color="auto" w:fill="auto"/>
            <w:noWrap/>
            <w:vAlign w:val="bottom"/>
            <w:hideMark/>
          </w:tcPr>
          <w:p w:rsidR="002E6221" w:rsidRDefault="00FF58A3">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247</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Homole u Panny</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Chuderov</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Libouchec </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28</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Malečov</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Petrovice</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17</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Povrly </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15</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Ryjice</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Tisá</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40</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Velké Březno </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52</w:t>
            </w:r>
          </w:p>
        </w:tc>
      </w:tr>
      <w:tr w:rsidR="007727F0" w:rsidRPr="00776C77" w:rsidTr="00BB00F9">
        <w:trPr>
          <w:trHeight w:val="227"/>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Velké Chvojno </w:t>
            </w:r>
          </w:p>
        </w:tc>
        <w:tc>
          <w:tcPr>
            <w:tcW w:w="1160" w:type="dxa"/>
            <w:tcBorders>
              <w:top w:val="nil"/>
              <w:left w:val="nil"/>
              <w:bottom w:val="single" w:sz="4"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13</w:t>
            </w:r>
          </w:p>
        </w:tc>
      </w:tr>
      <w:tr w:rsidR="007727F0" w:rsidRPr="00776C77" w:rsidTr="00BB00F9">
        <w:trPr>
          <w:trHeight w:val="227"/>
        </w:trPr>
        <w:tc>
          <w:tcPr>
            <w:tcW w:w="2380" w:type="dxa"/>
            <w:tcBorders>
              <w:top w:val="nil"/>
              <w:left w:val="single" w:sz="8" w:space="0" w:color="auto"/>
              <w:bottom w:val="single" w:sz="8" w:space="0" w:color="auto"/>
              <w:right w:val="single" w:sz="4" w:space="0" w:color="auto"/>
            </w:tcBorders>
            <w:shd w:val="clear" w:color="auto" w:fill="auto"/>
            <w:noWrap/>
            <w:vAlign w:val="bottom"/>
            <w:hideMark/>
          </w:tcPr>
          <w:p w:rsidR="007727F0" w:rsidRPr="00776C77" w:rsidRDefault="00FF58A3" w:rsidP="001C57B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Zubrnice</w:t>
            </w:r>
          </w:p>
        </w:tc>
        <w:tc>
          <w:tcPr>
            <w:tcW w:w="1160" w:type="dxa"/>
            <w:tcBorders>
              <w:top w:val="nil"/>
              <w:left w:val="nil"/>
              <w:bottom w:val="single" w:sz="8" w:space="0" w:color="auto"/>
              <w:right w:val="single" w:sz="4" w:space="0" w:color="auto"/>
            </w:tcBorders>
            <w:shd w:val="clear" w:color="auto" w:fill="auto"/>
            <w:noWrap/>
            <w:vAlign w:val="bottom"/>
            <w:hideMark/>
          </w:tcPr>
          <w:p w:rsidR="007727F0" w:rsidRPr="00776C77" w:rsidRDefault="00FF58A3" w:rsidP="001C57B1">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w:t>
            </w:r>
          </w:p>
        </w:tc>
      </w:tr>
    </w:tbl>
    <w:p w:rsidR="007727F0" w:rsidRPr="00776C77" w:rsidRDefault="00FF58A3" w:rsidP="007727F0">
      <w:pPr>
        <w:rPr>
          <w:rFonts w:ascii="Times New Roman" w:hAnsi="Times New Roman" w:cs="Times New Roman"/>
        </w:rPr>
      </w:pPr>
      <w:r w:rsidRPr="00BB00F9">
        <w:rPr>
          <w:rFonts w:ascii="Times New Roman" w:hAnsi="Times New Roman" w:cs="Times New Roman"/>
        </w:rPr>
        <w:t xml:space="preserve"> V ostatních obcích ve sledovaném období nikdo </w:t>
      </w:r>
      <w:r w:rsidR="00523F4E" w:rsidRPr="00BB00F9">
        <w:rPr>
          <w:rFonts w:ascii="Times New Roman" w:hAnsi="Times New Roman" w:cs="Times New Roman"/>
        </w:rPr>
        <w:t>dávky hmotné</w:t>
      </w:r>
      <w:r w:rsidRPr="00BB00F9">
        <w:rPr>
          <w:rFonts w:ascii="Times New Roman" w:hAnsi="Times New Roman" w:cs="Times New Roman"/>
        </w:rPr>
        <w:t xml:space="preserve"> nouze nepobíral. </w:t>
      </w:r>
    </w:p>
    <w:p w:rsidR="002E6221" w:rsidRPr="00BB00F9" w:rsidRDefault="002E6221"/>
    <w:p w:rsidR="00E0268C" w:rsidRPr="00BB00F9" w:rsidRDefault="00FF58A3" w:rsidP="00BB00F9">
      <w:pPr>
        <w:pStyle w:val="Nadpis3"/>
        <w:spacing w:after="240"/>
        <w:rPr>
          <w:rFonts w:ascii="Times New Roman" w:hAnsi="Times New Roman" w:cs="Times New Roman"/>
        </w:rPr>
      </w:pPr>
      <w:bookmarkStart w:id="51" w:name="_Toc419834186"/>
      <w:r w:rsidRPr="00BB00F9">
        <w:rPr>
          <w:rFonts w:ascii="Times New Roman" w:hAnsi="Times New Roman" w:cs="Times New Roman"/>
          <w:i/>
        </w:rPr>
        <w:t>2.11.1 Analýza potřeb v oblasti zabránění tvorby vyloučených lokalit</w:t>
      </w:r>
      <w:bookmarkEnd w:id="51"/>
      <w:r w:rsidRPr="00BB00F9">
        <w:rPr>
          <w:rFonts w:ascii="Times New Roman" w:hAnsi="Times New Roman" w:cs="Times New Roman"/>
          <w:i/>
        </w:rPr>
        <w:t xml:space="preserve"> </w:t>
      </w:r>
    </w:p>
    <w:p w:rsidR="007727F0" w:rsidRPr="00776C77" w:rsidRDefault="00FF58A3" w:rsidP="007727F0">
      <w:pPr>
        <w:rPr>
          <w:rFonts w:ascii="Times New Roman" w:hAnsi="Times New Roman" w:cs="Times New Roman"/>
        </w:rPr>
      </w:pPr>
      <w:r w:rsidRPr="00BB00F9">
        <w:rPr>
          <w:rFonts w:ascii="Times New Roman" w:hAnsi="Times New Roman" w:cs="Times New Roman"/>
        </w:rPr>
        <w:t xml:space="preserve">Obce (města) mají v projektových záměrech </w:t>
      </w:r>
      <w:proofErr w:type="gramStart"/>
      <w:r w:rsidRPr="00BB00F9">
        <w:rPr>
          <w:rFonts w:ascii="Times New Roman" w:hAnsi="Times New Roman" w:cs="Times New Roman"/>
        </w:rPr>
        <w:t>výstavbu  sociálního</w:t>
      </w:r>
      <w:proofErr w:type="gramEnd"/>
      <w:r w:rsidRPr="00BB00F9">
        <w:rPr>
          <w:rFonts w:ascii="Times New Roman" w:hAnsi="Times New Roman" w:cs="Times New Roman"/>
        </w:rPr>
        <w:t xml:space="preserve"> bydlení  ,  z ankety také vyplývá, že  je zájem  o zřízení  terénní  sociální služby zaměřené na skupiny lidí ohrožených chudobou a sociálním vyloučením, tak aby formou preventivních programů  a dalšími  aktivitami se  toto nebezpečí zmírnilo. </w:t>
      </w:r>
    </w:p>
    <w:p w:rsidR="007727F0" w:rsidRPr="00776C77" w:rsidRDefault="00FF58A3" w:rsidP="007727F0">
      <w:pPr>
        <w:rPr>
          <w:rFonts w:ascii="Times New Roman" w:hAnsi="Times New Roman" w:cs="Times New Roman"/>
        </w:rPr>
      </w:pPr>
      <w:r w:rsidRPr="00BB00F9">
        <w:rPr>
          <w:rFonts w:ascii="Times New Roman" w:hAnsi="Times New Roman" w:cs="Times New Roman"/>
        </w:rPr>
        <w:t xml:space="preserve">Další příležitostí je  cílená  pomoc  najít pracovní </w:t>
      </w:r>
      <w:proofErr w:type="gramStart"/>
      <w:r w:rsidRPr="00BB00F9">
        <w:rPr>
          <w:rFonts w:ascii="Times New Roman" w:hAnsi="Times New Roman" w:cs="Times New Roman"/>
        </w:rPr>
        <w:t>uplatnění   pro</w:t>
      </w:r>
      <w:proofErr w:type="gramEnd"/>
      <w:r w:rsidRPr="00BB00F9">
        <w:rPr>
          <w:rFonts w:ascii="Times New Roman" w:hAnsi="Times New Roman" w:cs="Times New Roman"/>
        </w:rPr>
        <w:t xml:space="preserve"> ohrožené skupiny.(např. koncept sociálních podniků, realizace projektů aktivní politiky zaměstnanosti ve spolupráci úřadu práce, OHK Děčín a zaměstnavatelů). </w:t>
      </w:r>
    </w:p>
    <w:p w:rsidR="007727F0" w:rsidRDefault="00FF58A3" w:rsidP="007727F0">
      <w:pPr>
        <w:rPr>
          <w:rFonts w:ascii="Times New Roman" w:hAnsi="Times New Roman" w:cs="Times New Roman"/>
        </w:rPr>
      </w:pPr>
      <w:r w:rsidRPr="00BB00F9">
        <w:rPr>
          <w:rFonts w:ascii="Times New Roman" w:hAnsi="Times New Roman" w:cs="Times New Roman"/>
        </w:rPr>
        <w:t>Nutné je také  využít  možností realizovat vzdělávání dospělých  obyvatel  v </w:t>
      </w:r>
      <w:proofErr w:type="gramStart"/>
      <w:r w:rsidRPr="00BB00F9">
        <w:rPr>
          <w:rFonts w:ascii="Times New Roman" w:hAnsi="Times New Roman" w:cs="Times New Roman"/>
        </w:rPr>
        <w:t>oblasti  finanční</w:t>
      </w:r>
      <w:proofErr w:type="gramEnd"/>
      <w:r w:rsidRPr="00BB00F9">
        <w:rPr>
          <w:rFonts w:ascii="Times New Roman" w:hAnsi="Times New Roman" w:cs="Times New Roman"/>
        </w:rPr>
        <w:t xml:space="preserve"> gramotnosti, v právní povědomosti  o oblastech , ( např.  obrana  proti lichvě,  základní občanská práva, ale i povinnosti </w:t>
      </w:r>
      <w:proofErr w:type="spellStart"/>
      <w:r w:rsidRPr="00BB00F9">
        <w:rPr>
          <w:rFonts w:ascii="Times New Roman" w:hAnsi="Times New Roman" w:cs="Times New Roman"/>
        </w:rPr>
        <w:t>apod</w:t>
      </w:r>
      <w:proofErr w:type="spellEnd"/>
      <w:r w:rsidRPr="00BB00F9">
        <w:rPr>
          <w:rFonts w:ascii="Times New Roman" w:hAnsi="Times New Roman" w:cs="Times New Roman"/>
        </w:rPr>
        <w:t xml:space="preserve">,), dále realizace cílených rekvalifikačních kurzů, kurzů celoživotního vzdělávání. ( pro  zaměstnání   podle poptávky v místě). Další oblastí je osvěta pro žáky základních škol a jejich rodiče při výběru povolání, spolupráce škol, institucí a zaměstnavatelů), tak aby žáci při volbě povolání preferovali ty obory, které nabízejí lepší uplatnění na trhu práce. </w:t>
      </w:r>
    </w:p>
    <w:p w:rsidR="006407B5" w:rsidRPr="00776C77" w:rsidRDefault="006407B5" w:rsidP="007727F0">
      <w:pPr>
        <w:rPr>
          <w:rFonts w:ascii="Times New Roman" w:hAnsi="Times New Roman" w:cs="Times New Roman"/>
        </w:rPr>
      </w:pPr>
    </w:p>
    <w:p w:rsidR="00E0268C" w:rsidRPr="00BB00F9" w:rsidRDefault="00FF58A3" w:rsidP="00BB00F9">
      <w:pPr>
        <w:pStyle w:val="Nadpis2"/>
        <w:spacing w:after="240"/>
        <w:rPr>
          <w:rFonts w:ascii="Times New Roman" w:hAnsi="Times New Roman" w:cs="Times New Roman"/>
          <w:u w:val="single"/>
        </w:rPr>
      </w:pPr>
      <w:bookmarkStart w:id="52" w:name="_Toc419834187"/>
      <w:r w:rsidRPr="00BB00F9">
        <w:rPr>
          <w:rFonts w:ascii="Times New Roman" w:hAnsi="Times New Roman" w:cs="Times New Roman"/>
          <w:sz w:val="22"/>
          <w:u w:val="single"/>
        </w:rPr>
        <w:t xml:space="preserve">2.12 Památky z hlediska  zachování  a </w:t>
      </w:r>
      <w:proofErr w:type="gramStart"/>
      <w:r w:rsidRPr="00BB00F9">
        <w:rPr>
          <w:rFonts w:ascii="Times New Roman" w:hAnsi="Times New Roman" w:cs="Times New Roman"/>
          <w:sz w:val="22"/>
          <w:u w:val="single"/>
        </w:rPr>
        <w:t>využití  kulturního</w:t>
      </w:r>
      <w:proofErr w:type="gramEnd"/>
      <w:r w:rsidRPr="00BB00F9">
        <w:rPr>
          <w:rFonts w:ascii="Times New Roman" w:hAnsi="Times New Roman" w:cs="Times New Roman"/>
          <w:sz w:val="22"/>
          <w:u w:val="single"/>
        </w:rPr>
        <w:t xml:space="preserve"> dědictví</w:t>
      </w:r>
      <w:bookmarkEnd w:id="52"/>
    </w:p>
    <w:p w:rsidR="00A9391F" w:rsidRPr="00776C77" w:rsidRDefault="00FF58A3" w:rsidP="00A9391F">
      <w:pPr>
        <w:tabs>
          <w:tab w:val="num" w:pos="1260"/>
        </w:tabs>
        <w:spacing w:after="60"/>
        <w:jc w:val="both"/>
        <w:rPr>
          <w:rFonts w:ascii="Times New Roman" w:hAnsi="Times New Roman" w:cs="Times New Roman"/>
        </w:rPr>
      </w:pPr>
      <w:r w:rsidRPr="00BB00F9">
        <w:rPr>
          <w:rFonts w:ascii="Times New Roman" w:hAnsi="Times New Roman" w:cs="Times New Roman"/>
        </w:rPr>
        <w:t xml:space="preserve">Součástí rozvoje obcí je péče o kulturní a přírodní dědictví regionu. Záchrana památkově chráněných nebo cenných staveb, církevních staveb, drobných sakrálních památek a dalších zajímavých prvků v obcích i krajině je důležitá pro atraktivitu regionu i spokojenost jeho obyvatel. V této oblasti je rovněž prostor pro mezisektorovou spolupráci a spolupráci s veřejností (aktivity typu „zachraňme svoji kapličku“, „zvelebme svoji náves“ aj. často organizují občanská sdružení se zapojením veřejnosti). </w:t>
      </w:r>
    </w:p>
    <w:p w:rsidR="00E0268C" w:rsidRPr="00BB00F9" w:rsidRDefault="00FF58A3" w:rsidP="00BB00F9">
      <w:pPr>
        <w:tabs>
          <w:tab w:val="num" w:pos="1260"/>
        </w:tabs>
        <w:spacing w:before="120" w:after="120"/>
        <w:jc w:val="both"/>
        <w:rPr>
          <w:rFonts w:ascii="Times New Roman" w:hAnsi="Times New Roman" w:cs="Times New Roman"/>
          <w:b/>
          <w:i/>
          <w:color w:val="FF0000"/>
        </w:rPr>
      </w:pPr>
      <w:r w:rsidRPr="00BB00F9">
        <w:rPr>
          <w:rFonts w:ascii="Times New Roman" w:hAnsi="Times New Roman" w:cs="Times New Roman"/>
          <w:b/>
          <w:i/>
          <w:color w:val="FF0000"/>
        </w:rPr>
        <w:t xml:space="preserve">Tabulka – </w:t>
      </w:r>
      <w:proofErr w:type="gramStart"/>
      <w:r w:rsidRPr="00BB00F9">
        <w:rPr>
          <w:rFonts w:ascii="Times New Roman" w:hAnsi="Times New Roman" w:cs="Times New Roman"/>
          <w:b/>
          <w:i/>
          <w:color w:val="FF0000"/>
        </w:rPr>
        <w:t>soupis  kulturních</w:t>
      </w:r>
      <w:proofErr w:type="gramEnd"/>
      <w:r w:rsidRPr="00BB00F9">
        <w:rPr>
          <w:rFonts w:ascii="Times New Roman" w:hAnsi="Times New Roman" w:cs="Times New Roman"/>
          <w:b/>
          <w:i/>
          <w:color w:val="FF0000"/>
        </w:rPr>
        <w:t xml:space="preserve"> památek na území MAS  - (viz přílohová část Tabulka č. 4</w:t>
      </w:r>
      <w:r w:rsidR="000B31AF">
        <w:rPr>
          <w:rFonts w:ascii="Times New Roman" w:hAnsi="Times New Roman" w:cs="Times New Roman"/>
          <w:b/>
          <w:i/>
          <w:color w:val="FF0000"/>
        </w:rPr>
        <w:t>2</w:t>
      </w:r>
      <w:r w:rsidRPr="00BB00F9">
        <w:rPr>
          <w:rFonts w:ascii="Times New Roman" w:hAnsi="Times New Roman" w:cs="Times New Roman"/>
          <w:b/>
          <w:i/>
          <w:color w:val="FF0000"/>
        </w:rPr>
        <w:t>)</w:t>
      </w:r>
    </w:p>
    <w:p w:rsidR="00A9391F" w:rsidRPr="00776C77" w:rsidRDefault="00FF58A3" w:rsidP="00A9391F">
      <w:pPr>
        <w:tabs>
          <w:tab w:val="num" w:pos="1260"/>
        </w:tabs>
        <w:spacing w:after="60"/>
        <w:jc w:val="both"/>
        <w:rPr>
          <w:rFonts w:ascii="Times New Roman" w:hAnsi="Times New Roman" w:cs="Times New Roman"/>
        </w:rPr>
      </w:pPr>
      <w:r w:rsidRPr="00BB00F9">
        <w:rPr>
          <w:rFonts w:ascii="Times New Roman" w:hAnsi="Times New Roman" w:cs="Times New Roman"/>
        </w:rPr>
        <w:t xml:space="preserve">Na území MAS Labské skály se nachází </w:t>
      </w:r>
      <w:proofErr w:type="gramStart"/>
      <w:r w:rsidRPr="00BB00F9">
        <w:rPr>
          <w:rFonts w:ascii="Times New Roman" w:hAnsi="Times New Roman" w:cs="Times New Roman"/>
        </w:rPr>
        <w:t>množství  kulturních</w:t>
      </w:r>
      <w:proofErr w:type="gramEnd"/>
      <w:r w:rsidRPr="00BB00F9">
        <w:rPr>
          <w:rFonts w:ascii="Times New Roman" w:hAnsi="Times New Roman" w:cs="Times New Roman"/>
        </w:rPr>
        <w:t xml:space="preserve"> památek. Převážná část </w:t>
      </w:r>
      <w:proofErr w:type="gramStart"/>
      <w:r w:rsidRPr="00BB00F9">
        <w:rPr>
          <w:rFonts w:ascii="Times New Roman" w:hAnsi="Times New Roman" w:cs="Times New Roman"/>
        </w:rPr>
        <w:t>je  tvořena</w:t>
      </w:r>
      <w:proofErr w:type="gramEnd"/>
      <w:r w:rsidRPr="00BB00F9">
        <w:rPr>
          <w:rFonts w:ascii="Times New Roman" w:hAnsi="Times New Roman" w:cs="Times New Roman"/>
        </w:rPr>
        <w:t xml:space="preserve"> objekty ( domy, usedlosti) lidové architektury.  Tyto památky se vyskytují  v některých obcích ojediněle,  v některých  naopak ve větším množství ( např. Merboltice, Valkeřice , Sněžník ( Jílové), </w:t>
      </w:r>
      <w:proofErr w:type="spellStart"/>
      <w:r w:rsidRPr="00BB00F9">
        <w:rPr>
          <w:rFonts w:ascii="Times New Roman" w:hAnsi="Times New Roman" w:cs="Times New Roman"/>
        </w:rPr>
        <w:t>Rytířov</w:t>
      </w:r>
      <w:proofErr w:type="spellEnd"/>
      <w:r w:rsidRPr="00BB00F9">
        <w:rPr>
          <w:rFonts w:ascii="Times New Roman" w:hAnsi="Times New Roman" w:cs="Times New Roman"/>
        </w:rPr>
        <w:t xml:space="preserve"> (Verneřice),  Dobrná, </w:t>
      </w:r>
      <w:proofErr w:type="gramStart"/>
      <w:r w:rsidRPr="00BB00F9">
        <w:rPr>
          <w:rFonts w:ascii="Times New Roman" w:hAnsi="Times New Roman" w:cs="Times New Roman"/>
        </w:rPr>
        <w:t>Heřmanov) .</w:t>
      </w:r>
      <w:proofErr w:type="gramEnd"/>
    </w:p>
    <w:p w:rsidR="00A9391F" w:rsidRPr="00776C77" w:rsidRDefault="00FF58A3" w:rsidP="00A9391F">
      <w:pPr>
        <w:tabs>
          <w:tab w:val="num" w:pos="1260"/>
        </w:tabs>
        <w:spacing w:after="60"/>
        <w:jc w:val="both"/>
        <w:rPr>
          <w:rFonts w:ascii="Times New Roman" w:hAnsi="Times New Roman" w:cs="Times New Roman"/>
        </w:rPr>
      </w:pPr>
      <w:r w:rsidRPr="00BB00F9">
        <w:rPr>
          <w:rFonts w:ascii="Times New Roman" w:hAnsi="Times New Roman" w:cs="Times New Roman"/>
        </w:rPr>
        <w:t xml:space="preserve">V obci Zubrnice se </w:t>
      </w:r>
      <w:proofErr w:type="gramStart"/>
      <w:r w:rsidRPr="00BB00F9">
        <w:rPr>
          <w:rFonts w:ascii="Times New Roman" w:hAnsi="Times New Roman" w:cs="Times New Roman"/>
        </w:rPr>
        <w:t>nachází  skanzen</w:t>
      </w:r>
      <w:proofErr w:type="gramEnd"/>
      <w:r w:rsidRPr="00BB00F9">
        <w:rPr>
          <w:rFonts w:ascii="Times New Roman" w:hAnsi="Times New Roman" w:cs="Times New Roman"/>
        </w:rPr>
        <w:t xml:space="preserve"> – Soubor lidové architektury , prezentující  architekturu  Českého středohoří.  Obec Merboltice  je  vesnickou památkovou zónou, kde se nacházejí podstávkové </w:t>
      </w:r>
      <w:proofErr w:type="gramStart"/>
      <w:r w:rsidRPr="00BB00F9">
        <w:rPr>
          <w:rFonts w:ascii="Times New Roman" w:hAnsi="Times New Roman" w:cs="Times New Roman"/>
        </w:rPr>
        <w:t>domy ( také</w:t>
      </w:r>
      <w:proofErr w:type="gramEnd"/>
      <w:r w:rsidRPr="00BB00F9">
        <w:rPr>
          <w:rFonts w:ascii="Times New Roman" w:hAnsi="Times New Roman" w:cs="Times New Roman"/>
        </w:rPr>
        <w:t xml:space="preserve"> v obcích v  okolí). Podstávkové domy jsou fenoménem  </w:t>
      </w:r>
      <w:proofErr w:type="spellStart"/>
      <w:r w:rsidRPr="00BB00F9">
        <w:rPr>
          <w:rFonts w:ascii="Times New Roman" w:hAnsi="Times New Roman" w:cs="Times New Roman"/>
        </w:rPr>
        <w:t>česko</w:t>
      </w:r>
      <w:proofErr w:type="spellEnd"/>
      <w:r w:rsidRPr="00BB00F9">
        <w:rPr>
          <w:rFonts w:ascii="Times New Roman" w:hAnsi="Times New Roman" w:cs="Times New Roman"/>
        </w:rPr>
        <w:t xml:space="preserve"> – německého </w:t>
      </w:r>
      <w:proofErr w:type="gramStart"/>
      <w:r w:rsidRPr="00BB00F9">
        <w:rPr>
          <w:rFonts w:ascii="Times New Roman" w:hAnsi="Times New Roman" w:cs="Times New Roman"/>
        </w:rPr>
        <w:t>pohraničí  a vyskytují</w:t>
      </w:r>
      <w:proofErr w:type="gramEnd"/>
      <w:r w:rsidRPr="00BB00F9">
        <w:rPr>
          <w:rFonts w:ascii="Times New Roman" w:hAnsi="Times New Roman" w:cs="Times New Roman"/>
        </w:rPr>
        <w:t xml:space="preserve"> se ve větší míře  v severní části Děčínského okresu ( ve výběžcích) a  také v Libereckém kraji. Město Benešov </w:t>
      </w:r>
      <w:proofErr w:type="gramStart"/>
      <w:r w:rsidRPr="00BB00F9">
        <w:rPr>
          <w:rFonts w:ascii="Times New Roman" w:hAnsi="Times New Roman" w:cs="Times New Roman"/>
        </w:rPr>
        <w:t>n.Pl.</w:t>
      </w:r>
      <w:proofErr w:type="gramEnd"/>
      <w:r w:rsidRPr="00BB00F9">
        <w:rPr>
          <w:rFonts w:ascii="Times New Roman" w:hAnsi="Times New Roman" w:cs="Times New Roman"/>
        </w:rPr>
        <w:t xml:space="preserve"> má městkou památkovou zónu. </w:t>
      </w:r>
    </w:p>
    <w:p w:rsidR="00A9391F" w:rsidRPr="00776C77" w:rsidRDefault="00FF58A3" w:rsidP="00A9391F">
      <w:pPr>
        <w:tabs>
          <w:tab w:val="num" w:pos="1260"/>
        </w:tabs>
        <w:spacing w:after="60"/>
        <w:jc w:val="both"/>
        <w:rPr>
          <w:rFonts w:ascii="Times New Roman" w:hAnsi="Times New Roman" w:cs="Times New Roman"/>
        </w:rPr>
      </w:pPr>
      <w:r w:rsidRPr="00BB00F9">
        <w:rPr>
          <w:rFonts w:ascii="Times New Roman" w:hAnsi="Times New Roman" w:cs="Times New Roman"/>
        </w:rPr>
        <w:t xml:space="preserve">Podstatné </w:t>
      </w:r>
      <w:proofErr w:type="gramStart"/>
      <w:r w:rsidRPr="00BB00F9">
        <w:rPr>
          <w:rFonts w:ascii="Times New Roman" w:hAnsi="Times New Roman" w:cs="Times New Roman"/>
        </w:rPr>
        <w:t>množství  kulturních</w:t>
      </w:r>
      <w:proofErr w:type="gramEnd"/>
      <w:r w:rsidRPr="00BB00F9">
        <w:rPr>
          <w:rFonts w:ascii="Times New Roman" w:hAnsi="Times New Roman" w:cs="Times New Roman"/>
        </w:rPr>
        <w:t xml:space="preserve"> památek tvoří  sakrální stavby kostely a kaple  na území MAS. Některé z nich  procházejí  postupnou </w:t>
      </w:r>
      <w:proofErr w:type="gramStart"/>
      <w:r w:rsidRPr="00BB00F9">
        <w:rPr>
          <w:rFonts w:ascii="Times New Roman" w:hAnsi="Times New Roman" w:cs="Times New Roman"/>
        </w:rPr>
        <w:t>obnovou,  ale</w:t>
      </w:r>
      <w:proofErr w:type="gramEnd"/>
      <w:r w:rsidRPr="00BB00F9">
        <w:rPr>
          <w:rFonts w:ascii="Times New Roman" w:hAnsi="Times New Roman" w:cs="Times New Roman"/>
        </w:rPr>
        <w:t xml:space="preserve"> finanční zdroje na  zachování tohoto kulturního dědictví jsou stále nedostatečné, což se projevuje v chátrání objektů. V </w:t>
      </w:r>
      <w:proofErr w:type="gramStart"/>
      <w:r w:rsidRPr="00BB00F9">
        <w:rPr>
          <w:rFonts w:ascii="Times New Roman" w:hAnsi="Times New Roman" w:cs="Times New Roman"/>
        </w:rPr>
        <w:t>některých  obcích</w:t>
      </w:r>
      <w:proofErr w:type="gramEnd"/>
      <w:r w:rsidRPr="00BB00F9">
        <w:rPr>
          <w:rFonts w:ascii="Times New Roman" w:hAnsi="Times New Roman" w:cs="Times New Roman"/>
        </w:rPr>
        <w:t xml:space="preserve"> jsou památkově chráněné farní budovy. Vlastníky jsou v převážně většině malé farnosti, které nemají dostatek financí </w:t>
      </w:r>
      <w:proofErr w:type="gramStart"/>
      <w:r w:rsidRPr="00BB00F9">
        <w:rPr>
          <w:rFonts w:ascii="Times New Roman" w:hAnsi="Times New Roman" w:cs="Times New Roman"/>
        </w:rPr>
        <w:t>na   předfinancování</w:t>
      </w:r>
      <w:proofErr w:type="gramEnd"/>
      <w:r w:rsidRPr="00BB00F9">
        <w:rPr>
          <w:rFonts w:ascii="Times New Roman" w:hAnsi="Times New Roman" w:cs="Times New Roman"/>
        </w:rPr>
        <w:t xml:space="preserve"> větších projektů.</w:t>
      </w:r>
    </w:p>
    <w:p w:rsidR="00A9391F" w:rsidRPr="00776C77" w:rsidRDefault="00FF58A3" w:rsidP="00A9391F">
      <w:pPr>
        <w:tabs>
          <w:tab w:val="num" w:pos="1260"/>
        </w:tabs>
        <w:spacing w:after="240"/>
        <w:jc w:val="both"/>
        <w:rPr>
          <w:rFonts w:ascii="Times New Roman" w:hAnsi="Times New Roman" w:cs="Times New Roman"/>
        </w:rPr>
      </w:pPr>
      <w:r w:rsidRPr="00BB00F9">
        <w:rPr>
          <w:rFonts w:ascii="Times New Roman" w:hAnsi="Times New Roman" w:cs="Times New Roman"/>
        </w:rPr>
        <w:t xml:space="preserve">Z hlediska  kulturního dědictví se na území dále  nacházejí zámky ve Velkém </w:t>
      </w:r>
      <w:proofErr w:type="gramStart"/>
      <w:r w:rsidRPr="00BB00F9">
        <w:rPr>
          <w:rFonts w:ascii="Times New Roman" w:hAnsi="Times New Roman" w:cs="Times New Roman"/>
        </w:rPr>
        <w:t>Březně , Benešově</w:t>
      </w:r>
      <w:proofErr w:type="gramEnd"/>
      <w:r w:rsidRPr="00BB00F9">
        <w:rPr>
          <w:rFonts w:ascii="Times New Roman" w:hAnsi="Times New Roman" w:cs="Times New Roman"/>
        </w:rPr>
        <w:t xml:space="preserve"> n.Pl,  a Jílovém,  hrady – zříceniny Blansko, </w:t>
      </w:r>
      <w:proofErr w:type="spellStart"/>
      <w:r w:rsidRPr="00BB00F9">
        <w:rPr>
          <w:rFonts w:ascii="Times New Roman" w:hAnsi="Times New Roman" w:cs="Times New Roman"/>
        </w:rPr>
        <w:t>Vrabinec</w:t>
      </w:r>
      <w:proofErr w:type="spellEnd"/>
      <w:r w:rsidRPr="00BB00F9">
        <w:rPr>
          <w:rFonts w:ascii="Times New Roman" w:hAnsi="Times New Roman" w:cs="Times New Roman"/>
        </w:rPr>
        <w:t xml:space="preserve">, Ostrý a téměř zaniklá Varta .  Mimo zámeckých expozic  je zde několik  malých expozic a muzeí, Petrovické muzeum,  Muzeum mineralogie v Homoli u Panny, expozice o historii těžby na Sněžníku ( v rekonstruované kapli  Panny Marie. V Markvarticích je historická tvrz, která je zapsaná mezi ohroženými památkami. </w:t>
      </w:r>
    </w:p>
    <w:p w:rsidR="00E0268C" w:rsidRDefault="00FF58A3" w:rsidP="00BB00F9">
      <w:pPr>
        <w:tabs>
          <w:tab w:val="num" w:pos="1260"/>
        </w:tabs>
        <w:spacing w:after="240"/>
        <w:jc w:val="center"/>
        <w:rPr>
          <w:rFonts w:ascii="Times New Roman" w:hAnsi="Times New Roman" w:cs="Times New Roman"/>
          <w:b/>
          <w:noProof/>
        </w:rPr>
      </w:pPr>
      <w:r w:rsidRPr="00BB00F9">
        <w:rPr>
          <w:rFonts w:ascii="Times New Roman" w:hAnsi="Times New Roman" w:cs="Times New Roman"/>
          <w:b/>
        </w:rPr>
        <w:lastRenderedPageBreak/>
        <w:t>Graf č. 21 -  Památky na území MAS podle druhu</w:t>
      </w:r>
    </w:p>
    <w:p w:rsidR="00523F4E" w:rsidRPr="00BB00F9" w:rsidRDefault="00523F4E" w:rsidP="00BB00F9">
      <w:pPr>
        <w:tabs>
          <w:tab w:val="num" w:pos="1260"/>
        </w:tabs>
        <w:spacing w:after="240"/>
        <w:jc w:val="center"/>
        <w:rPr>
          <w:rFonts w:ascii="Times New Roman" w:hAnsi="Times New Roman" w:cs="Times New Roman"/>
          <w:b/>
          <w:u w:val="single"/>
        </w:rPr>
      </w:pPr>
      <w:r w:rsidRPr="00523F4E">
        <w:rPr>
          <w:rFonts w:ascii="Times New Roman" w:hAnsi="Times New Roman" w:cs="Times New Roman"/>
          <w:b/>
          <w:noProof/>
          <w:u w:val="single"/>
        </w:rPr>
        <w:drawing>
          <wp:inline distT="0" distB="0" distL="0" distR="0">
            <wp:extent cx="5972810" cy="2695575"/>
            <wp:effectExtent l="19050" t="0" r="27940" b="0"/>
            <wp:docPr id="2048"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43FF3" w:rsidRPr="00BB00F9" w:rsidRDefault="00FF58A3">
      <w:pPr>
        <w:pStyle w:val="Nadpis4"/>
        <w:rPr>
          <w:rFonts w:ascii="Times New Roman" w:hAnsi="Times New Roman" w:cs="Times New Roman"/>
        </w:rPr>
      </w:pPr>
      <w:r w:rsidRPr="00BB00F9">
        <w:rPr>
          <w:rFonts w:ascii="Times New Roman" w:hAnsi="Times New Roman" w:cs="Times New Roman"/>
        </w:rPr>
        <w:t>Kostely a kaple</w:t>
      </w:r>
    </w:p>
    <w:p w:rsidR="00E0268C" w:rsidRDefault="00FF58A3" w:rsidP="00BB00F9">
      <w:pPr>
        <w:rPr>
          <w:rFonts w:ascii="Times New Roman" w:hAnsi="Times New Roman" w:cs="Times New Roman"/>
        </w:rPr>
      </w:pPr>
      <w:r w:rsidRPr="00BB00F9">
        <w:rPr>
          <w:rFonts w:ascii="Times New Roman" w:hAnsi="Times New Roman" w:cs="Times New Roman"/>
          <w:b/>
        </w:rPr>
        <w:t xml:space="preserve">Tabulka č. 15 – Přehled kostelů a kaplí na území MAS </w:t>
      </w:r>
    </w:p>
    <w:tbl>
      <w:tblPr>
        <w:tblW w:w="9506" w:type="dxa"/>
        <w:tblInd w:w="60" w:type="dxa"/>
        <w:tblCellMar>
          <w:left w:w="70" w:type="dxa"/>
          <w:right w:w="70" w:type="dxa"/>
        </w:tblCellMar>
        <w:tblLook w:val="04A0" w:firstRow="1" w:lastRow="0" w:firstColumn="1" w:lastColumn="0" w:noHBand="0" w:noVBand="1"/>
      </w:tblPr>
      <w:tblGrid>
        <w:gridCol w:w="2654"/>
        <w:gridCol w:w="3426"/>
        <w:gridCol w:w="3426"/>
      </w:tblGrid>
      <w:tr w:rsidR="00162CB5" w:rsidRPr="00776C77" w:rsidTr="00BB00F9">
        <w:trPr>
          <w:trHeight w:val="660"/>
        </w:trPr>
        <w:tc>
          <w:tcPr>
            <w:tcW w:w="9506" w:type="dxa"/>
            <w:gridSpan w:val="3"/>
            <w:tcBorders>
              <w:top w:val="single" w:sz="12" w:space="0" w:color="auto"/>
              <w:left w:val="single" w:sz="12" w:space="0" w:color="auto"/>
              <w:bottom w:val="single" w:sz="8" w:space="0" w:color="auto"/>
              <w:right w:val="single" w:sz="12" w:space="0" w:color="auto"/>
            </w:tcBorders>
            <w:shd w:val="clear" w:color="auto" w:fill="DBE5F1" w:themeFill="accent1" w:themeFillTint="33"/>
            <w:vAlign w:val="bottom"/>
            <w:hideMark/>
          </w:tcPr>
          <w:p w:rsidR="00162CB5" w:rsidRPr="00BB00F9" w:rsidRDefault="00FF58A3">
            <w:pPr>
              <w:spacing w:after="0" w:line="240" w:lineRule="auto"/>
              <w:jc w:val="center"/>
              <w:rPr>
                <w:rFonts w:ascii="Times New Roman" w:eastAsia="Times New Roman" w:hAnsi="Times New Roman" w:cs="Times New Roman"/>
                <w:b/>
                <w:bCs/>
                <w:color w:val="000000"/>
                <w:sz w:val="24"/>
              </w:rPr>
            </w:pPr>
            <w:r w:rsidRPr="00BB00F9">
              <w:rPr>
                <w:rFonts w:ascii="Times New Roman" w:eastAsia="Times New Roman" w:hAnsi="Times New Roman" w:cs="Times New Roman"/>
                <w:b/>
                <w:bCs/>
                <w:color w:val="000000"/>
                <w:sz w:val="24"/>
              </w:rPr>
              <w:t xml:space="preserve">Kostely a kaple                </w:t>
            </w:r>
          </w:p>
          <w:p w:rsidR="00162CB5" w:rsidRPr="00776C77" w:rsidRDefault="00FF58A3" w:rsidP="00162CB5">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sz w:val="24"/>
              </w:rPr>
              <w:t xml:space="preserve">území obcí v </w:t>
            </w:r>
            <w:proofErr w:type="gramStart"/>
            <w:r w:rsidRPr="00BB00F9">
              <w:rPr>
                <w:rFonts w:ascii="Times New Roman" w:eastAsia="Times New Roman" w:hAnsi="Times New Roman" w:cs="Times New Roman"/>
                <w:b/>
                <w:bCs/>
                <w:color w:val="000000"/>
                <w:sz w:val="24"/>
              </w:rPr>
              <w:t>MAS</w:t>
            </w:r>
            <w:proofErr w:type="gramEnd"/>
            <w:r w:rsidRPr="00BB00F9">
              <w:rPr>
                <w:rFonts w:ascii="Times New Roman" w:eastAsia="Times New Roman" w:hAnsi="Times New Roman" w:cs="Times New Roman"/>
                <w:b/>
                <w:bCs/>
                <w:color w:val="000000"/>
                <w:sz w:val="24"/>
              </w:rPr>
              <w:t xml:space="preserve"> Labské skály</w:t>
            </w:r>
          </w:p>
        </w:tc>
      </w:tr>
      <w:tr w:rsidR="00162CB5" w:rsidRPr="00776C77" w:rsidTr="00BB00F9">
        <w:trPr>
          <w:trHeight w:val="300"/>
        </w:trPr>
        <w:tc>
          <w:tcPr>
            <w:tcW w:w="2654" w:type="dxa"/>
            <w:tcBorders>
              <w:top w:val="single" w:sz="12" w:space="0" w:color="auto"/>
              <w:left w:val="single" w:sz="12" w:space="0" w:color="auto"/>
              <w:bottom w:val="single" w:sz="4" w:space="0" w:color="auto"/>
              <w:right w:val="single" w:sz="12" w:space="0" w:color="auto"/>
            </w:tcBorders>
            <w:shd w:val="clear" w:color="auto" w:fill="B8CCE4" w:themeFill="accent1"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Benešov nad Ploučnicí</w:t>
            </w:r>
          </w:p>
        </w:tc>
        <w:tc>
          <w:tcPr>
            <w:tcW w:w="3426" w:type="dxa"/>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Libouchec</w:t>
            </w:r>
          </w:p>
        </w:tc>
        <w:tc>
          <w:tcPr>
            <w:tcW w:w="3426" w:type="dxa"/>
            <w:tcBorders>
              <w:top w:val="single" w:sz="12" w:space="0" w:color="auto"/>
              <w:left w:val="single" w:sz="12" w:space="0" w:color="auto"/>
              <w:bottom w:val="single" w:sz="4" w:space="0" w:color="auto"/>
              <w:right w:val="single" w:sz="12" w:space="0" w:color="auto"/>
            </w:tcBorders>
            <w:shd w:val="clear" w:color="auto" w:fill="B8CCE4" w:themeFill="accent1" w:themeFillTint="66"/>
            <w:vAlign w:val="bottom"/>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Povrly</w:t>
            </w:r>
          </w:p>
        </w:tc>
      </w:tr>
      <w:tr w:rsidR="00162CB5" w:rsidRPr="00776C77" w:rsidTr="00BB00F9">
        <w:trPr>
          <w:trHeight w:val="300"/>
        </w:trPr>
        <w:tc>
          <w:tcPr>
            <w:tcW w:w="2654" w:type="dxa"/>
            <w:tcBorders>
              <w:top w:val="nil"/>
              <w:left w:val="single" w:sz="12" w:space="0" w:color="auto"/>
              <w:bottom w:val="single" w:sz="4" w:space="0" w:color="auto"/>
              <w:right w:val="single" w:sz="12" w:space="0" w:color="auto"/>
            </w:tcBorders>
            <w:shd w:val="clear" w:color="auto" w:fill="B8CCE4" w:themeFill="accent1"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Narození P. Marie</w:t>
            </w:r>
          </w:p>
        </w:tc>
        <w:tc>
          <w:tcPr>
            <w:tcW w:w="3426" w:type="dxa"/>
            <w:tcBorders>
              <w:top w:val="nil"/>
              <w:left w:val="single" w:sz="12" w:space="0" w:color="auto"/>
              <w:bottom w:val="single" w:sz="4"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Mikuláše</w:t>
            </w:r>
          </w:p>
        </w:tc>
        <w:tc>
          <w:tcPr>
            <w:tcW w:w="3426" w:type="dxa"/>
            <w:tcBorders>
              <w:top w:val="nil"/>
              <w:left w:val="single" w:sz="12" w:space="0" w:color="auto"/>
              <w:bottom w:val="single" w:sz="4" w:space="0" w:color="auto"/>
              <w:right w:val="single" w:sz="12" w:space="0" w:color="auto"/>
            </w:tcBorders>
            <w:shd w:val="clear" w:color="auto" w:fill="B8CCE4" w:themeFill="accent1" w:themeFillTint="66"/>
            <w:vAlign w:val="bottom"/>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Kaple</w:t>
            </w:r>
          </w:p>
        </w:tc>
      </w:tr>
      <w:tr w:rsidR="00162CB5" w:rsidRPr="00776C77" w:rsidTr="00BB00F9">
        <w:trPr>
          <w:trHeight w:val="300"/>
        </w:trPr>
        <w:tc>
          <w:tcPr>
            <w:tcW w:w="2654" w:type="dxa"/>
            <w:tcBorders>
              <w:top w:val="nil"/>
              <w:left w:val="single" w:sz="12" w:space="0" w:color="auto"/>
              <w:bottom w:val="single" w:sz="12" w:space="0" w:color="auto"/>
              <w:right w:val="single" w:sz="12" w:space="0" w:color="auto"/>
            </w:tcBorders>
            <w:shd w:val="clear" w:color="auto" w:fill="B8CCE4" w:themeFill="accent1"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Kaple Nejsvětější Trojice</w:t>
            </w:r>
          </w:p>
        </w:tc>
        <w:tc>
          <w:tcPr>
            <w:tcW w:w="3426" w:type="dxa"/>
            <w:tcBorders>
              <w:top w:val="nil"/>
              <w:left w:val="single" w:sz="12" w:space="0" w:color="auto"/>
              <w:bottom w:val="single" w:sz="4"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color w:val="000000"/>
              </w:rPr>
              <w:t>Kaple</w:t>
            </w:r>
          </w:p>
        </w:tc>
        <w:tc>
          <w:tcPr>
            <w:tcW w:w="3426" w:type="dxa"/>
            <w:tcBorders>
              <w:top w:val="nil"/>
              <w:left w:val="single" w:sz="12" w:space="0" w:color="auto"/>
              <w:bottom w:val="single" w:sz="12" w:space="0" w:color="auto"/>
              <w:right w:val="single" w:sz="12" w:space="0" w:color="auto"/>
            </w:tcBorders>
            <w:shd w:val="clear" w:color="auto" w:fill="B8CCE4" w:themeFill="accent1" w:themeFillTint="66"/>
            <w:vAlign w:val="bottom"/>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color w:val="000000"/>
              </w:rPr>
              <w:t>Kostel Narození sv. Jana Křtitele</w:t>
            </w:r>
          </w:p>
        </w:tc>
      </w:tr>
      <w:tr w:rsidR="00162CB5" w:rsidRPr="00776C77" w:rsidTr="00BB00F9">
        <w:trPr>
          <w:trHeight w:val="300"/>
        </w:trPr>
        <w:tc>
          <w:tcPr>
            <w:tcW w:w="2654" w:type="dxa"/>
            <w:tcBorders>
              <w:top w:val="single" w:sz="12" w:space="0" w:color="auto"/>
              <w:left w:val="single" w:sz="12" w:space="0" w:color="auto"/>
              <w:bottom w:val="single" w:sz="4"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Dobrná</w:t>
            </w:r>
          </w:p>
        </w:tc>
        <w:tc>
          <w:tcPr>
            <w:tcW w:w="3426" w:type="dxa"/>
            <w:tcBorders>
              <w:top w:val="nil"/>
              <w:left w:val="single" w:sz="12" w:space="0" w:color="auto"/>
              <w:bottom w:val="single" w:sz="4"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Tří králů</w:t>
            </w:r>
          </w:p>
        </w:tc>
        <w:tc>
          <w:tcPr>
            <w:tcW w:w="3426" w:type="dxa"/>
            <w:tcBorders>
              <w:top w:val="single" w:sz="12" w:space="0" w:color="auto"/>
              <w:left w:val="single" w:sz="12" w:space="0" w:color="auto"/>
              <w:bottom w:val="single" w:sz="4" w:space="0" w:color="auto"/>
              <w:right w:val="single" w:sz="12" w:space="0" w:color="auto"/>
            </w:tcBorders>
            <w:shd w:val="clear" w:color="auto" w:fill="E5B8B7" w:themeFill="accent2" w:themeFillTint="66"/>
            <w:vAlign w:val="bottom"/>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Těchlovice</w:t>
            </w:r>
          </w:p>
        </w:tc>
      </w:tr>
      <w:tr w:rsidR="00162CB5" w:rsidRPr="00776C77" w:rsidTr="00BB00F9">
        <w:trPr>
          <w:trHeight w:val="300"/>
        </w:trPr>
        <w:tc>
          <w:tcPr>
            <w:tcW w:w="2654" w:type="dxa"/>
            <w:tcBorders>
              <w:top w:val="nil"/>
              <w:left w:val="single" w:sz="12" w:space="0" w:color="auto"/>
              <w:bottom w:val="single" w:sz="12"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Kaple se zvonicí</w:t>
            </w:r>
          </w:p>
        </w:tc>
        <w:tc>
          <w:tcPr>
            <w:tcW w:w="3426" w:type="dxa"/>
            <w:tcBorders>
              <w:top w:val="nil"/>
              <w:left w:val="single" w:sz="12" w:space="0" w:color="auto"/>
              <w:bottom w:val="single" w:sz="12"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Kaple</w:t>
            </w:r>
          </w:p>
        </w:tc>
        <w:tc>
          <w:tcPr>
            <w:tcW w:w="3426" w:type="dxa"/>
            <w:tcBorders>
              <w:top w:val="nil"/>
              <w:left w:val="single" w:sz="12" w:space="0" w:color="auto"/>
              <w:bottom w:val="single" w:sz="4" w:space="0" w:color="auto"/>
              <w:right w:val="single" w:sz="12" w:space="0" w:color="auto"/>
            </w:tcBorders>
            <w:shd w:val="clear" w:color="auto" w:fill="E5B8B7" w:themeFill="accent2" w:themeFillTint="66"/>
            <w:vAlign w:val="bottom"/>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Kaple Nejsvětější Trojice</w:t>
            </w:r>
          </w:p>
        </w:tc>
      </w:tr>
      <w:tr w:rsidR="00162CB5" w:rsidRPr="00776C77" w:rsidTr="00BB00F9">
        <w:trPr>
          <w:trHeight w:val="300"/>
        </w:trPr>
        <w:tc>
          <w:tcPr>
            <w:tcW w:w="2654" w:type="dxa"/>
            <w:tcBorders>
              <w:top w:val="single" w:sz="12" w:space="0" w:color="auto"/>
              <w:left w:val="single" w:sz="12" w:space="0" w:color="auto"/>
              <w:bottom w:val="single" w:sz="4" w:space="0" w:color="auto"/>
              <w:right w:val="single" w:sz="12" w:space="0" w:color="auto"/>
            </w:tcBorders>
            <w:shd w:val="clear" w:color="auto" w:fill="B8CCE4" w:themeFill="accent1"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Homole u Panny</w:t>
            </w:r>
          </w:p>
        </w:tc>
        <w:tc>
          <w:tcPr>
            <w:tcW w:w="3426" w:type="dxa"/>
            <w:tcBorders>
              <w:top w:val="single" w:sz="12" w:space="0" w:color="auto"/>
              <w:left w:val="single" w:sz="12" w:space="0" w:color="auto"/>
              <w:bottom w:val="single" w:sz="4" w:space="0" w:color="auto"/>
              <w:right w:val="single" w:sz="12" w:space="0" w:color="auto"/>
            </w:tcBorders>
            <w:shd w:val="clear" w:color="auto" w:fill="FBD4B4" w:themeFill="accent6"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Malá Veleň</w:t>
            </w:r>
          </w:p>
        </w:tc>
        <w:tc>
          <w:tcPr>
            <w:tcW w:w="3426" w:type="dxa"/>
            <w:tcBorders>
              <w:top w:val="nil"/>
              <w:left w:val="single" w:sz="12" w:space="0" w:color="auto"/>
              <w:bottom w:val="single" w:sz="12" w:space="0" w:color="auto"/>
              <w:right w:val="single" w:sz="12" w:space="0" w:color="auto"/>
            </w:tcBorders>
            <w:shd w:val="clear" w:color="auto" w:fill="E5B8B7" w:themeFill="accent2" w:themeFillTint="66"/>
            <w:vAlign w:val="bottom"/>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color w:val="000000"/>
              </w:rPr>
              <w:t>Kostel sv. Jana Křtitele</w:t>
            </w:r>
          </w:p>
        </w:tc>
      </w:tr>
      <w:tr w:rsidR="00162CB5" w:rsidRPr="00776C77" w:rsidTr="00BB00F9">
        <w:trPr>
          <w:trHeight w:val="300"/>
        </w:trPr>
        <w:tc>
          <w:tcPr>
            <w:tcW w:w="2654" w:type="dxa"/>
            <w:tcBorders>
              <w:top w:val="nil"/>
              <w:left w:val="single" w:sz="12" w:space="0" w:color="auto"/>
              <w:bottom w:val="single" w:sz="12" w:space="0" w:color="auto"/>
              <w:right w:val="single" w:sz="12" w:space="0" w:color="auto"/>
            </w:tcBorders>
            <w:shd w:val="clear" w:color="auto" w:fill="B8CCE4" w:themeFill="accent1"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Pia V.</w:t>
            </w:r>
          </w:p>
        </w:tc>
        <w:tc>
          <w:tcPr>
            <w:tcW w:w="3426" w:type="dxa"/>
            <w:tcBorders>
              <w:top w:val="nil"/>
              <w:left w:val="single" w:sz="12" w:space="0" w:color="auto"/>
              <w:bottom w:val="single" w:sz="12" w:space="0" w:color="auto"/>
              <w:right w:val="single" w:sz="12" w:space="0" w:color="auto"/>
            </w:tcBorders>
            <w:shd w:val="clear" w:color="auto" w:fill="FBD4B4" w:themeFill="accent6"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Anny</w:t>
            </w:r>
          </w:p>
        </w:tc>
        <w:tc>
          <w:tcPr>
            <w:tcW w:w="3426" w:type="dxa"/>
            <w:tcBorders>
              <w:top w:val="single" w:sz="12" w:space="0" w:color="auto"/>
              <w:left w:val="single" w:sz="12" w:space="0" w:color="auto"/>
              <w:bottom w:val="single" w:sz="4" w:space="0" w:color="auto"/>
              <w:right w:val="single" w:sz="12" w:space="0" w:color="auto"/>
            </w:tcBorders>
            <w:shd w:val="clear" w:color="auto" w:fill="B8CCE4" w:themeFill="accent1" w:themeFillTint="66"/>
            <w:vAlign w:val="bottom"/>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Velké Březno</w:t>
            </w:r>
          </w:p>
        </w:tc>
      </w:tr>
      <w:tr w:rsidR="00162CB5" w:rsidRPr="00776C77" w:rsidTr="00BB00F9">
        <w:trPr>
          <w:trHeight w:val="300"/>
        </w:trPr>
        <w:tc>
          <w:tcPr>
            <w:tcW w:w="2654" w:type="dxa"/>
            <w:tcBorders>
              <w:top w:val="single" w:sz="12" w:space="0" w:color="auto"/>
              <w:left w:val="single" w:sz="12" w:space="0" w:color="auto"/>
              <w:bottom w:val="single" w:sz="4"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Chuderov</w:t>
            </w:r>
          </w:p>
        </w:tc>
        <w:tc>
          <w:tcPr>
            <w:tcW w:w="3426" w:type="dxa"/>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Malečov</w:t>
            </w:r>
          </w:p>
        </w:tc>
        <w:tc>
          <w:tcPr>
            <w:tcW w:w="3426" w:type="dxa"/>
            <w:tcBorders>
              <w:top w:val="nil"/>
              <w:left w:val="single" w:sz="12" w:space="0" w:color="auto"/>
              <w:bottom w:val="single" w:sz="12" w:space="0" w:color="auto"/>
              <w:right w:val="single" w:sz="12" w:space="0" w:color="auto"/>
            </w:tcBorders>
            <w:shd w:val="clear" w:color="auto" w:fill="B8CCE4" w:themeFill="accent1" w:themeFillTint="66"/>
            <w:vAlign w:val="bottom"/>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Václava</w:t>
            </w:r>
          </w:p>
        </w:tc>
      </w:tr>
      <w:tr w:rsidR="00162CB5" w:rsidRPr="00776C77" w:rsidTr="00BB00F9">
        <w:trPr>
          <w:trHeight w:val="300"/>
        </w:trPr>
        <w:tc>
          <w:tcPr>
            <w:tcW w:w="2654" w:type="dxa"/>
            <w:tcBorders>
              <w:top w:val="nil"/>
              <w:left w:val="single" w:sz="12" w:space="0" w:color="auto"/>
              <w:bottom w:val="single" w:sz="4"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Martina</w:t>
            </w:r>
          </w:p>
        </w:tc>
        <w:tc>
          <w:tcPr>
            <w:tcW w:w="3426" w:type="dxa"/>
            <w:tcBorders>
              <w:top w:val="nil"/>
              <w:left w:val="single" w:sz="12" w:space="0" w:color="auto"/>
              <w:bottom w:val="single" w:sz="12"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color w:val="000000"/>
              </w:rPr>
              <w:t>Kostel sv. Jana Křtitele</w:t>
            </w:r>
          </w:p>
        </w:tc>
        <w:tc>
          <w:tcPr>
            <w:tcW w:w="3426" w:type="dxa"/>
            <w:tcBorders>
              <w:top w:val="single" w:sz="12" w:space="0" w:color="auto"/>
              <w:left w:val="single" w:sz="12" w:space="0" w:color="auto"/>
              <w:bottom w:val="single" w:sz="4" w:space="0" w:color="auto"/>
              <w:right w:val="single" w:sz="12" w:space="0" w:color="auto"/>
            </w:tcBorders>
            <w:shd w:val="clear" w:color="auto" w:fill="E5B8B7" w:themeFill="accent2" w:themeFillTint="66"/>
            <w:vAlign w:val="bottom"/>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Velké Chvojno</w:t>
            </w:r>
          </w:p>
        </w:tc>
      </w:tr>
      <w:tr w:rsidR="00162CB5" w:rsidRPr="00776C77" w:rsidTr="00BB00F9">
        <w:trPr>
          <w:trHeight w:val="300"/>
        </w:trPr>
        <w:tc>
          <w:tcPr>
            <w:tcW w:w="2654" w:type="dxa"/>
            <w:tcBorders>
              <w:top w:val="nil"/>
              <w:left w:val="single" w:sz="12" w:space="0" w:color="auto"/>
              <w:bottom w:val="single" w:sz="12"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Petra a Pavla</w:t>
            </w:r>
          </w:p>
        </w:tc>
        <w:tc>
          <w:tcPr>
            <w:tcW w:w="3426" w:type="dxa"/>
            <w:tcBorders>
              <w:top w:val="single" w:sz="12" w:space="0" w:color="auto"/>
              <w:left w:val="single" w:sz="12" w:space="0" w:color="auto"/>
              <w:bottom w:val="single" w:sz="4" w:space="0" w:color="auto"/>
              <w:right w:val="single" w:sz="12" w:space="0" w:color="auto"/>
            </w:tcBorders>
            <w:shd w:val="clear" w:color="auto" w:fill="FBD4B4" w:themeFill="accent6"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Malšovice</w:t>
            </w:r>
          </w:p>
        </w:tc>
        <w:tc>
          <w:tcPr>
            <w:tcW w:w="3426" w:type="dxa"/>
            <w:tcBorders>
              <w:top w:val="nil"/>
              <w:left w:val="single" w:sz="12" w:space="0" w:color="auto"/>
              <w:bottom w:val="single" w:sz="12" w:space="0" w:color="auto"/>
              <w:right w:val="single" w:sz="12" w:space="0" w:color="auto"/>
            </w:tcBorders>
            <w:shd w:val="clear" w:color="auto" w:fill="E5B8B7" w:themeFill="accent2" w:themeFillTint="66"/>
            <w:vAlign w:val="bottom"/>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všech svatých</w:t>
            </w:r>
            <w:r w:rsidR="006407B5">
              <w:rPr>
                <w:rFonts w:ascii="Times New Roman" w:eastAsia="Times New Roman" w:hAnsi="Times New Roman" w:cs="Times New Roman"/>
                <w:color w:val="000000"/>
              </w:rPr>
              <w:t xml:space="preserve"> </w:t>
            </w:r>
          </w:p>
        </w:tc>
      </w:tr>
      <w:tr w:rsidR="00162CB5" w:rsidRPr="00776C77" w:rsidTr="00BB00F9">
        <w:trPr>
          <w:trHeight w:val="300"/>
        </w:trPr>
        <w:tc>
          <w:tcPr>
            <w:tcW w:w="2654" w:type="dxa"/>
            <w:tcBorders>
              <w:top w:val="single" w:sz="12" w:space="0" w:color="auto"/>
              <w:left w:val="single" w:sz="12" w:space="0" w:color="auto"/>
              <w:bottom w:val="single" w:sz="4" w:space="0" w:color="auto"/>
              <w:right w:val="single" w:sz="12" w:space="0" w:color="auto"/>
            </w:tcBorders>
            <w:shd w:val="clear" w:color="auto" w:fill="B8CCE4" w:themeFill="accent1"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Jílové</w:t>
            </w:r>
          </w:p>
        </w:tc>
        <w:tc>
          <w:tcPr>
            <w:tcW w:w="3426" w:type="dxa"/>
            <w:tcBorders>
              <w:top w:val="nil"/>
              <w:left w:val="single" w:sz="12" w:space="0" w:color="auto"/>
              <w:bottom w:val="single" w:sz="12" w:space="0" w:color="auto"/>
              <w:right w:val="single" w:sz="12" w:space="0" w:color="auto"/>
            </w:tcBorders>
            <w:shd w:val="clear" w:color="auto" w:fill="FBD4B4" w:themeFill="accent6"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Prokopa</w:t>
            </w:r>
          </w:p>
        </w:tc>
        <w:tc>
          <w:tcPr>
            <w:tcW w:w="3426" w:type="dxa"/>
            <w:tcBorders>
              <w:top w:val="single" w:sz="12" w:space="0" w:color="auto"/>
              <w:left w:val="single" w:sz="12" w:space="0" w:color="auto"/>
              <w:bottom w:val="single" w:sz="4" w:space="0" w:color="auto"/>
              <w:right w:val="single" w:sz="12" w:space="0" w:color="auto"/>
            </w:tcBorders>
            <w:shd w:val="clear" w:color="auto" w:fill="B8CCE4" w:themeFill="accent1" w:themeFillTint="66"/>
            <w:vAlign w:val="bottom"/>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Verneřice</w:t>
            </w:r>
          </w:p>
        </w:tc>
      </w:tr>
      <w:tr w:rsidR="00162CB5" w:rsidRPr="00776C77" w:rsidTr="00936E67">
        <w:trPr>
          <w:trHeight w:val="300"/>
        </w:trPr>
        <w:tc>
          <w:tcPr>
            <w:tcW w:w="2654" w:type="dxa"/>
            <w:tcBorders>
              <w:top w:val="nil"/>
              <w:left w:val="single" w:sz="12" w:space="0" w:color="auto"/>
              <w:bottom w:val="single" w:sz="4" w:space="0" w:color="auto"/>
              <w:right w:val="single" w:sz="12" w:space="0" w:color="auto"/>
            </w:tcBorders>
            <w:shd w:val="clear" w:color="auto" w:fill="B8CCE4" w:themeFill="accent1" w:themeFillTint="66"/>
            <w:noWrap/>
            <w:vAlign w:val="bottom"/>
            <w:hideMark/>
          </w:tcPr>
          <w:p w:rsidR="00162CB5" w:rsidRPr="00776C77" w:rsidRDefault="00FF58A3" w:rsidP="00162CB5">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Nejsvětější Trojice</w:t>
            </w:r>
          </w:p>
        </w:tc>
        <w:tc>
          <w:tcPr>
            <w:tcW w:w="3426" w:type="dxa"/>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Markvartice</w:t>
            </w:r>
          </w:p>
        </w:tc>
        <w:tc>
          <w:tcPr>
            <w:tcW w:w="3426" w:type="dxa"/>
            <w:tcBorders>
              <w:top w:val="nil"/>
              <w:left w:val="single" w:sz="12" w:space="0" w:color="auto"/>
              <w:bottom w:val="single" w:sz="12" w:space="0" w:color="auto"/>
              <w:right w:val="single" w:sz="12" w:space="0" w:color="auto"/>
            </w:tcBorders>
            <w:shd w:val="clear" w:color="auto" w:fill="B8CCE4" w:themeFill="accent1" w:themeFillTint="66"/>
            <w:vAlign w:val="bottom"/>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color w:val="000000"/>
              </w:rPr>
              <w:t>Kostel sv. Anny</w:t>
            </w:r>
          </w:p>
        </w:tc>
      </w:tr>
      <w:tr w:rsidR="00162CB5" w:rsidRPr="00776C77" w:rsidTr="00936E67">
        <w:trPr>
          <w:trHeight w:val="300"/>
        </w:trPr>
        <w:tc>
          <w:tcPr>
            <w:tcW w:w="2654" w:type="dxa"/>
            <w:tcBorders>
              <w:top w:val="nil"/>
              <w:left w:val="single" w:sz="12" w:space="0" w:color="auto"/>
              <w:bottom w:val="single" w:sz="12" w:space="0" w:color="auto"/>
              <w:right w:val="single" w:sz="12" w:space="0" w:color="auto"/>
            </w:tcBorders>
            <w:shd w:val="clear" w:color="auto" w:fill="B8CCE4" w:themeFill="accent1"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Kaple Panny Marie</w:t>
            </w:r>
          </w:p>
        </w:tc>
        <w:tc>
          <w:tcPr>
            <w:tcW w:w="3426" w:type="dxa"/>
            <w:tcBorders>
              <w:top w:val="nil"/>
              <w:left w:val="single" w:sz="12" w:space="0" w:color="auto"/>
              <w:bottom w:val="single" w:sz="12" w:space="0" w:color="auto"/>
              <w:right w:val="single" w:sz="12" w:space="0" w:color="auto"/>
            </w:tcBorders>
            <w:shd w:val="clear" w:color="auto" w:fill="D6E3BC" w:themeFill="accent3"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Martina</w:t>
            </w:r>
          </w:p>
        </w:tc>
        <w:tc>
          <w:tcPr>
            <w:tcW w:w="3426" w:type="dxa"/>
            <w:tcBorders>
              <w:top w:val="single" w:sz="12" w:space="0" w:color="auto"/>
              <w:left w:val="single" w:sz="12" w:space="0" w:color="auto"/>
              <w:bottom w:val="single" w:sz="8" w:space="0" w:color="auto"/>
              <w:right w:val="single" w:sz="12" w:space="0" w:color="auto"/>
            </w:tcBorders>
            <w:shd w:val="clear" w:color="auto" w:fill="E5B8B7" w:themeFill="accent2" w:themeFillTint="66"/>
            <w:vAlign w:val="bottom"/>
          </w:tcPr>
          <w:p w:rsidR="00162CB5" w:rsidRPr="002143D1" w:rsidRDefault="00936E67" w:rsidP="00066951">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Chlumec</w:t>
            </w:r>
          </w:p>
        </w:tc>
      </w:tr>
      <w:tr w:rsidR="00162CB5" w:rsidRPr="00776C77" w:rsidTr="00936E67">
        <w:trPr>
          <w:trHeight w:val="300"/>
        </w:trPr>
        <w:tc>
          <w:tcPr>
            <w:tcW w:w="2654" w:type="dxa"/>
            <w:tcBorders>
              <w:top w:val="single" w:sz="12" w:space="0" w:color="auto"/>
              <w:left w:val="single" w:sz="12" w:space="0" w:color="auto"/>
              <w:bottom w:val="single" w:sz="4"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Zubrnice</w:t>
            </w:r>
          </w:p>
        </w:tc>
        <w:tc>
          <w:tcPr>
            <w:tcW w:w="3426" w:type="dxa"/>
            <w:tcBorders>
              <w:top w:val="single" w:sz="12" w:space="0" w:color="auto"/>
              <w:left w:val="single" w:sz="12" w:space="0" w:color="auto"/>
              <w:bottom w:val="single" w:sz="4" w:space="0" w:color="auto"/>
              <w:right w:val="single" w:sz="12" w:space="0" w:color="auto"/>
            </w:tcBorders>
            <w:shd w:val="clear" w:color="auto" w:fill="FBD4B4" w:themeFill="accent6"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Petrovice</w:t>
            </w:r>
          </w:p>
        </w:tc>
        <w:tc>
          <w:tcPr>
            <w:tcW w:w="3426" w:type="dxa"/>
            <w:tcBorders>
              <w:top w:val="single" w:sz="8" w:space="0" w:color="auto"/>
              <w:left w:val="single" w:sz="12" w:space="0" w:color="auto"/>
              <w:bottom w:val="single" w:sz="8" w:space="0" w:color="auto"/>
              <w:right w:val="single" w:sz="12" w:space="0" w:color="auto"/>
            </w:tcBorders>
            <w:shd w:val="clear" w:color="auto" w:fill="E5B8B7" w:themeFill="accent2" w:themeFillTint="66"/>
            <w:vAlign w:val="bottom"/>
          </w:tcPr>
          <w:p w:rsidR="00162CB5" w:rsidRPr="002143D1" w:rsidRDefault="00936E67" w:rsidP="00066951">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K</w:t>
            </w:r>
            <w:r w:rsidRPr="00936E67">
              <w:rPr>
                <w:rFonts w:ascii="Times New Roman" w:eastAsia="Times New Roman" w:hAnsi="Times New Roman" w:cs="Times New Roman"/>
                <w:bCs/>
                <w:color w:val="000000"/>
              </w:rPr>
              <w:t>aple Nejsvětější Trojice</w:t>
            </w:r>
          </w:p>
        </w:tc>
      </w:tr>
      <w:tr w:rsidR="00162CB5" w:rsidRPr="00776C77" w:rsidTr="00936E67">
        <w:trPr>
          <w:trHeight w:val="300"/>
        </w:trPr>
        <w:tc>
          <w:tcPr>
            <w:tcW w:w="2654" w:type="dxa"/>
            <w:tcBorders>
              <w:top w:val="single" w:sz="4" w:space="0" w:color="auto"/>
              <w:left w:val="single" w:sz="12" w:space="0" w:color="auto"/>
              <w:bottom w:val="single" w:sz="4"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sv. Maří Magdalény</w:t>
            </w:r>
          </w:p>
        </w:tc>
        <w:tc>
          <w:tcPr>
            <w:tcW w:w="3426" w:type="dxa"/>
            <w:tcBorders>
              <w:top w:val="single" w:sz="4" w:space="0" w:color="auto"/>
              <w:left w:val="single" w:sz="12" w:space="0" w:color="auto"/>
              <w:bottom w:val="single" w:sz="4" w:space="0" w:color="auto"/>
              <w:right w:val="single" w:sz="12" w:space="0" w:color="auto"/>
            </w:tcBorders>
            <w:shd w:val="clear" w:color="auto" w:fill="FBD4B4" w:themeFill="accent6"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Kostel Nanebevzetí P. Marie</w:t>
            </w:r>
          </w:p>
        </w:tc>
        <w:tc>
          <w:tcPr>
            <w:tcW w:w="3426" w:type="dxa"/>
            <w:tcBorders>
              <w:top w:val="single" w:sz="8" w:space="0" w:color="auto"/>
              <w:left w:val="single" w:sz="12" w:space="0" w:color="auto"/>
              <w:bottom w:val="single" w:sz="8" w:space="0" w:color="auto"/>
              <w:right w:val="single" w:sz="12" w:space="0" w:color="auto"/>
            </w:tcBorders>
            <w:shd w:val="clear" w:color="auto" w:fill="E5B8B7" w:themeFill="accent2" w:themeFillTint="66"/>
            <w:vAlign w:val="bottom"/>
          </w:tcPr>
          <w:p w:rsidR="00162CB5" w:rsidRPr="00936E67" w:rsidRDefault="00936E67" w:rsidP="0006695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w:t>
            </w:r>
            <w:r w:rsidRPr="00936E67">
              <w:rPr>
                <w:rFonts w:ascii="Times New Roman" w:eastAsia="Times New Roman" w:hAnsi="Times New Roman" w:cs="Times New Roman"/>
                <w:color w:val="000000"/>
              </w:rPr>
              <w:t>aple Panny Marie</w:t>
            </w:r>
          </w:p>
        </w:tc>
      </w:tr>
      <w:tr w:rsidR="00162CB5" w:rsidRPr="00776C77" w:rsidTr="00936E67">
        <w:trPr>
          <w:trHeight w:val="300"/>
        </w:trPr>
        <w:tc>
          <w:tcPr>
            <w:tcW w:w="2654" w:type="dxa"/>
            <w:tcBorders>
              <w:top w:val="single" w:sz="4" w:space="0" w:color="auto"/>
              <w:left w:val="single" w:sz="12" w:space="0" w:color="auto"/>
              <w:bottom w:val="single" w:sz="12" w:space="0" w:color="auto"/>
              <w:right w:val="single" w:sz="12" w:space="0" w:color="auto"/>
            </w:tcBorders>
            <w:shd w:val="clear" w:color="auto" w:fill="E5B8B7" w:themeFill="accent2"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color w:val="000000"/>
              </w:rPr>
              <w:t>Kaple Nejsvětější Trojice</w:t>
            </w:r>
          </w:p>
        </w:tc>
        <w:tc>
          <w:tcPr>
            <w:tcW w:w="3426" w:type="dxa"/>
            <w:tcBorders>
              <w:top w:val="single" w:sz="4" w:space="0" w:color="auto"/>
              <w:left w:val="single" w:sz="12" w:space="0" w:color="auto"/>
              <w:bottom w:val="single" w:sz="12" w:space="0" w:color="auto"/>
              <w:right w:val="single" w:sz="12" w:space="0" w:color="auto"/>
            </w:tcBorders>
            <w:shd w:val="clear" w:color="auto" w:fill="FBD4B4" w:themeFill="accent6" w:themeFillTint="66"/>
            <w:noWrap/>
            <w:vAlign w:val="bottom"/>
            <w:hideMark/>
          </w:tcPr>
          <w:p w:rsidR="00162CB5" w:rsidRPr="00776C77" w:rsidRDefault="00FF58A3" w:rsidP="00066951">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color w:val="000000"/>
              </w:rPr>
              <w:t>Kostel sv. Mikuláše</w:t>
            </w:r>
          </w:p>
        </w:tc>
        <w:tc>
          <w:tcPr>
            <w:tcW w:w="3426" w:type="dxa"/>
            <w:tcBorders>
              <w:top w:val="single" w:sz="8" w:space="0" w:color="auto"/>
              <w:left w:val="single" w:sz="12" w:space="0" w:color="auto"/>
              <w:bottom w:val="single" w:sz="8" w:space="0" w:color="auto"/>
              <w:right w:val="single" w:sz="12" w:space="0" w:color="auto"/>
            </w:tcBorders>
            <w:shd w:val="clear" w:color="auto" w:fill="E5B8B7" w:themeFill="accent2" w:themeFillTint="66"/>
          </w:tcPr>
          <w:p w:rsidR="00162CB5" w:rsidRPr="006407B5" w:rsidRDefault="00162CB5" w:rsidP="00066951">
            <w:pPr>
              <w:spacing w:after="0" w:line="240" w:lineRule="auto"/>
              <w:rPr>
                <w:rFonts w:ascii="Times New Roman" w:eastAsia="Times New Roman" w:hAnsi="Times New Roman" w:cs="Times New Roman"/>
                <w:bCs/>
                <w:color w:val="000000"/>
              </w:rPr>
            </w:pPr>
          </w:p>
        </w:tc>
      </w:tr>
      <w:tr w:rsidR="00936E67" w:rsidRPr="00776C77" w:rsidTr="00936E67">
        <w:trPr>
          <w:trHeight w:val="300"/>
        </w:trPr>
        <w:tc>
          <w:tcPr>
            <w:tcW w:w="2654" w:type="dxa"/>
            <w:tcBorders>
              <w:top w:val="single" w:sz="12" w:space="0" w:color="auto"/>
              <w:left w:val="single" w:sz="12" w:space="0" w:color="auto"/>
              <w:bottom w:val="single" w:sz="4" w:space="0" w:color="auto"/>
              <w:right w:val="single" w:sz="12" w:space="0" w:color="auto"/>
            </w:tcBorders>
            <w:shd w:val="clear" w:color="auto" w:fill="B8CCE4" w:themeFill="accent1" w:themeFillTint="66"/>
            <w:noWrap/>
            <w:vAlign w:val="bottom"/>
            <w:hideMark/>
          </w:tcPr>
          <w:p w:rsidR="00936E67" w:rsidRPr="002143D1" w:rsidRDefault="00936E67" w:rsidP="006D7EE1">
            <w:pPr>
              <w:spacing w:after="0" w:line="240" w:lineRule="auto"/>
              <w:rPr>
                <w:rFonts w:ascii="Times New Roman" w:eastAsia="Times New Roman" w:hAnsi="Times New Roman" w:cs="Times New Roman"/>
                <w:b/>
                <w:color w:val="000000"/>
              </w:rPr>
            </w:pPr>
            <w:r w:rsidRPr="00C105A4">
              <w:rPr>
                <w:rFonts w:ascii="Times New Roman" w:eastAsia="Times New Roman" w:hAnsi="Times New Roman" w:cs="Times New Roman"/>
                <w:b/>
                <w:color w:val="000000"/>
              </w:rPr>
              <w:t>Malé Březno</w:t>
            </w:r>
          </w:p>
        </w:tc>
        <w:tc>
          <w:tcPr>
            <w:tcW w:w="3426" w:type="dxa"/>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bottom"/>
            <w:hideMark/>
          </w:tcPr>
          <w:p w:rsidR="00936E67" w:rsidRPr="006407B5" w:rsidRDefault="00936E67" w:rsidP="006D7EE1">
            <w:pPr>
              <w:spacing w:after="0" w:line="240" w:lineRule="auto"/>
              <w:rPr>
                <w:rFonts w:ascii="Times New Roman" w:eastAsia="Times New Roman" w:hAnsi="Times New Roman" w:cs="Times New Roman"/>
                <w:b/>
                <w:color w:val="000000"/>
              </w:rPr>
            </w:pPr>
            <w:r w:rsidRPr="006407B5">
              <w:rPr>
                <w:rFonts w:ascii="Times New Roman" w:eastAsia="Times New Roman" w:hAnsi="Times New Roman" w:cs="Times New Roman"/>
                <w:b/>
                <w:color w:val="000000"/>
              </w:rPr>
              <w:t xml:space="preserve">Telnice </w:t>
            </w:r>
          </w:p>
        </w:tc>
        <w:tc>
          <w:tcPr>
            <w:tcW w:w="3426" w:type="dxa"/>
            <w:tcBorders>
              <w:top w:val="single" w:sz="8" w:space="0" w:color="auto"/>
              <w:left w:val="single" w:sz="12" w:space="0" w:color="auto"/>
              <w:bottom w:val="single" w:sz="8" w:space="0" w:color="auto"/>
              <w:right w:val="single" w:sz="12" w:space="0" w:color="auto"/>
            </w:tcBorders>
            <w:shd w:val="clear" w:color="auto" w:fill="E5B8B7" w:themeFill="accent2" w:themeFillTint="66"/>
          </w:tcPr>
          <w:p w:rsidR="00936E67" w:rsidRPr="006407B5" w:rsidRDefault="00936E67" w:rsidP="00066951">
            <w:pPr>
              <w:spacing w:after="0" w:line="240" w:lineRule="auto"/>
              <w:rPr>
                <w:rFonts w:ascii="Times New Roman" w:eastAsia="Times New Roman" w:hAnsi="Times New Roman" w:cs="Times New Roman"/>
                <w:bCs/>
                <w:color w:val="000000"/>
              </w:rPr>
            </w:pPr>
          </w:p>
        </w:tc>
      </w:tr>
      <w:tr w:rsidR="00936E67" w:rsidRPr="00776C77" w:rsidTr="00936E67">
        <w:trPr>
          <w:trHeight w:val="300"/>
        </w:trPr>
        <w:tc>
          <w:tcPr>
            <w:tcW w:w="2654" w:type="dxa"/>
            <w:tcBorders>
              <w:top w:val="single" w:sz="4" w:space="0" w:color="auto"/>
              <w:left w:val="single" w:sz="12" w:space="0" w:color="auto"/>
              <w:bottom w:val="single" w:sz="12" w:space="0" w:color="auto"/>
              <w:right w:val="single" w:sz="12" w:space="0" w:color="auto"/>
            </w:tcBorders>
            <w:shd w:val="clear" w:color="auto" w:fill="B8CCE4" w:themeFill="accent1" w:themeFillTint="66"/>
            <w:noWrap/>
            <w:vAlign w:val="bottom"/>
            <w:hideMark/>
          </w:tcPr>
          <w:p w:rsidR="00936E67" w:rsidRPr="002143D1" w:rsidRDefault="00936E67" w:rsidP="006D7EE1">
            <w:pPr>
              <w:spacing w:after="0" w:line="240" w:lineRule="auto"/>
              <w:rPr>
                <w:rFonts w:ascii="Times New Roman" w:eastAsia="Times New Roman" w:hAnsi="Times New Roman" w:cs="Times New Roman"/>
                <w:bCs/>
                <w:color w:val="000000"/>
              </w:rPr>
            </w:pPr>
            <w:r w:rsidRPr="00C105A4">
              <w:rPr>
                <w:rFonts w:ascii="Times New Roman" w:eastAsia="Times New Roman" w:hAnsi="Times New Roman" w:cs="Times New Roman"/>
                <w:bCs/>
                <w:color w:val="000000"/>
              </w:rPr>
              <w:t>Kaple</w:t>
            </w:r>
          </w:p>
        </w:tc>
        <w:tc>
          <w:tcPr>
            <w:tcW w:w="3426" w:type="dxa"/>
            <w:tcBorders>
              <w:top w:val="single" w:sz="4" w:space="0" w:color="auto"/>
              <w:left w:val="single" w:sz="12" w:space="0" w:color="auto"/>
              <w:bottom w:val="single" w:sz="12" w:space="0" w:color="auto"/>
              <w:right w:val="single" w:sz="12" w:space="0" w:color="auto"/>
            </w:tcBorders>
            <w:shd w:val="clear" w:color="auto" w:fill="D6E3BC" w:themeFill="accent3" w:themeFillTint="66"/>
            <w:noWrap/>
            <w:hideMark/>
          </w:tcPr>
          <w:p w:rsidR="00936E67" w:rsidRPr="006407B5" w:rsidRDefault="00936E67" w:rsidP="006D7EE1">
            <w:pPr>
              <w:spacing w:after="0" w:line="240" w:lineRule="auto"/>
              <w:rPr>
                <w:rFonts w:ascii="Times New Roman" w:eastAsia="Times New Roman" w:hAnsi="Times New Roman" w:cs="Times New Roman"/>
                <w:bCs/>
                <w:color w:val="000000"/>
              </w:rPr>
            </w:pPr>
            <w:r w:rsidRPr="006407B5">
              <w:rPr>
                <w:rFonts w:ascii="Times New Roman" w:eastAsia="Times New Roman" w:hAnsi="Times New Roman" w:cs="Times New Roman"/>
                <w:bCs/>
                <w:color w:val="000000"/>
              </w:rPr>
              <w:t xml:space="preserve">Kostel sv. Josefa </w:t>
            </w:r>
            <w:r>
              <w:rPr>
                <w:rFonts w:ascii="Times New Roman" w:eastAsia="Times New Roman" w:hAnsi="Times New Roman" w:cs="Times New Roman"/>
                <w:bCs/>
                <w:color w:val="000000"/>
              </w:rPr>
              <w:t xml:space="preserve"> </w:t>
            </w:r>
          </w:p>
        </w:tc>
        <w:tc>
          <w:tcPr>
            <w:tcW w:w="3426" w:type="dxa"/>
            <w:tcBorders>
              <w:top w:val="single" w:sz="8" w:space="0" w:color="auto"/>
              <w:left w:val="single" w:sz="12" w:space="0" w:color="auto"/>
              <w:bottom w:val="single" w:sz="12" w:space="0" w:color="auto"/>
              <w:right w:val="single" w:sz="12" w:space="0" w:color="auto"/>
            </w:tcBorders>
            <w:shd w:val="clear" w:color="auto" w:fill="E5B8B7" w:themeFill="accent2" w:themeFillTint="66"/>
          </w:tcPr>
          <w:p w:rsidR="00936E67" w:rsidRPr="006407B5" w:rsidRDefault="00936E67" w:rsidP="00066951">
            <w:pPr>
              <w:spacing w:after="0" w:line="240" w:lineRule="auto"/>
              <w:rPr>
                <w:rFonts w:ascii="Times New Roman" w:eastAsia="Times New Roman" w:hAnsi="Times New Roman" w:cs="Times New Roman"/>
                <w:bCs/>
                <w:color w:val="000000"/>
              </w:rPr>
            </w:pPr>
          </w:p>
        </w:tc>
      </w:tr>
    </w:tbl>
    <w:p w:rsidR="00713759" w:rsidRPr="00776C77" w:rsidRDefault="00713759" w:rsidP="00757E9F">
      <w:pPr>
        <w:rPr>
          <w:rFonts w:ascii="Times New Roman" w:hAnsi="Times New Roman" w:cs="Times New Roman"/>
          <w:u w:val="single"/>
        </w:rPr>
      </w:pPr>
    </w:p>
    <w:p w:rsidR="00757E9F" w:rsidRPr="00776C77" w:rsidRDefault="00FF58A3" w:rsidP="00757E9F">
      <w:pPr>
        <w:rPr>
          <w:rFonts w:ascii="Times New Roman" w:hAnsi="Times New Roman" w:cs="Times New Roman"/>
        </w:rPr>
      </w:pPr>
      <w:r w:rsidRPr="00BB00F9">
        <w:rPr>
          <w:rFonts w:ascii="Times New Roman" w:hAnsi="Times New Roman" w:cs="Times New Roman"/>
        </w:rPr>
        <w:t xml:space="preserve">Kostely a kaple na území MAS postupně podle finančních možností vlastníků procházejí rekonstrukcemi. V období totality byla pozornost stavu památek (zejména kostelů a kaplí) věnována okrajově, nebo vůbec a mnoho jich na území MAS zaniklo. Po roce 1989 se postupně v rámci možností vlastníků (většinou farnosti) začalo s obnovou a rekonstrukcemi. V současné době není stav těchto </w:t>
      </w:r>
      <w:proofErr w:type="gramStart"/>
      <w:r w:rsidRPr="00BB00F9">
        <w:rPr>
          <w:rFonts w:ascii="Times New Roman" w:hAnsi="Times New Roman" w:cs="Times New Roman"/>
        </w:rPr>
        <w:t>objektů  zcela</w:t>
      </w:r>
      <w:proofErr w:type="gramEnd"/>
      <w:r w:rsidRPr="00BB00F9">
        <w:rPr>
          <w:rFonts w:ascii="Times New Roman" w:hAnsi="Times New Roman" w:cs="Times New Roman"/>
        </w:rPr>
        <w:t xml:space="preserve"> uspokojivý a bude vyžadovat  investování  značných finančních prostředků. K areálům </w:t>
      </w:r>
      <w:proofErr w:type="gramStart"/>
      <w:r w:rsidRPr="00BB00F9">
        <w:rPr>
          <w:rFonts w:ascii="Times New Roman" w:hAnsi="Times New Roman" w:cs="Times New Roman"/>
        </w:rPr>
        <w:t>kostela  náleží</w:t>
      </w:r>
      <w:proofErr w:type="gramEnd"/>
      <w:r w:rsidRPr="00BB00F9">
        <w:rPr>
          <w:rFonts w:ascii="Times New Roman" w:hAnsi="Times New Roman" w:cs="Times New Roman"/>
        </w:rPr>
        <w:t xml:space="preserve"> v mnohých místech i ohradní zdi, schodiště, kter</w:t>
      </w:r>
      <w:r w:rsidR="00373E8C">
        <w:rPr>
          <w:rFonts w:ascii="Times New Roman" w:hAnsi="Times New Roman" w:cs="Times New Roman"/>
        </w:rPr>
        <w:t>á</w:t>
      </w:r>
      <w:r w:rsidRPr="00BB00F9">
        <w:rPr>
          <w:rFonts w:ascii="Times New Roman" w:hAnsi="Times New Roman" w:cs="Times New Roman"/>
        </w:rPr>
        <w:t xml:space="preserve">  jsou mnohde v havarijním stavu (nebo </w:t>
      </w:r>
      <w:r w:rsidR="00373E8C">
        <w:rPr>
          <w:rFonts w:ascii="Times New Roman" w:hAnsi="Times New Roman" w:cs="Times New Roman"/>
        </w:rPr>
        <w:t xml:space="preserve">stavu </w:t>
      </w:r>
      <w:r w:rsidRPr="00BB00F9">
        <w:rPr>
          <w:rFonts w:ascii="Times New Roman" w:hAnsi="Times New Roman" w:cs="Times New Roman"/>
        </w:rPr>
        <w:t xml:space="preserve">vyžadujícím opravu) jako např. ve </w:t>
      </w:r>
      <w:proofErr w:type="spellStart"/>
      <w:r w:rsidRPr="00BB00F9">
        <w:rPr>
          <w:rFonts w:ascii="Times New Roman" w:hAnsi="Times New Roman" w:cs="Times New Roman"/>
        </w:rPr>
        <w:t>Valtířově</w:t>
      </w:r>
      <w:proofErr w:type="spellEnd"/>
      <w:r w:rsidRPr="00BB00F9">
        <w:rPr>
          <w:rFonts w:ascii="Times New Roman" w:hAnsi="Times New Roman" w:cs="Times New Roman"/>
        </w:rPr>
        <w:t xml:space="preserve">, v Čermné, v Libouchci, v Dobrné, ale i jinde. </w:t>
      </w:r>
    </w:p>
    <w:p w:rsidR="00043FF3" w:rsidRPr="00776C77" w:rsidRDefault="00FF58A3">
      <w:pPr>
        <w:pStyle w:val="Nadpis4"/>
        <w:rPr>
          <w:rFonts w:ascii="Times New Roman" w:hAnsi="Times New Roman" w:cs="Times New Roman"/>
        </w:rPr>
      </w:pPr>
      <w:r w:rsidRPr="00BB00F9">
        <w:rPr>
          <w:rFonts w:ascii="Times New Roman" w:hAnsi="Times New Roman" w:cs="Times New Roman"/>
          <w:i w:val="0"/>
        </w:rPr>
        <w:t>Sochy</w:t>
      </w:r>
    </w:p>
    <w:p w:rsidR="00757E9F" w:rsidRPr="00776C77" w:rsidRDefault="00FF58A3" w:rsidP="00757E9F">
      <w:pPr>
        <w:rPr>
          <w:rFonts w:ascii="Times New Roman" w:hAnsi="Times New Roman" w:cs="Times New Roman"/>
        </w:rPr>
      </w:pPr>
      <w:r w:rsidRPr="00BB00F9">
        <w:rPr>
          <w:rFonts w:ascii="Times New Roman" w:hAnsi="Times New Roman" w:cs="Times New Roman"/>
        </w:rPr>
        <w:t xml:space="preserve">Na </w:t>
      </w:r>
      <w:proofErr w:type="gramStart"/>
      <w:r w:rsidRPr="00BB00F9">
        <w:rPr>
          <w:rFonts w:ascii="Times New Roman" w:hAnsi="Times New Roman" w:cs="Times New Roman"/>
        </w:rPr>
        <w:t>území  MAS</w:t>
      </w:r>
      <w:proofErr w:type="gramEnd"/>
      <w:r w:rsidRPr="00BB00F9">
        <w:rPr>
          <w:rFonts w:ascii="Times New Roman" w:hAnsi="Times New Roman" w:cs="Times New Roman"/>
        </w:rPr>
        <w:t xml:space="preserve">  se nacházejí barokní sochy v krajině i v obcích. Tyto sochy </w:t>
      </w:r>
      <w:proofErr w:type="gramStart"/>
      <w:r w:rsidRPr="00BB00F9">
        <w:rPr>
          <w:rFonts w:ascii="Times New Roman" w:hAnsi="Times New Roman" w:cs="Times New Roman"/>
        </w:rPr>
        <w:t>mají  velkou</w:t>
      </w:r>
      <w:proofErr w:type="gramEnd"/>
      <w:r w:rsidRPr="00BB00F9">
        <w:rPr>
          <w:rFonts w:ascii="Times New Roman" w:hAnsi="Times New Roman" w:cs="Times New Roman"/>
        </w:rPr>
        <w:t xml:space="preserve"> památkovou hodnotu  a podařilo se jich zachovat do současné doby jen několik. Jedná se o sochy ve větší míře  patrona poutníků Sv. </w:t>
      </w:r>
      <w:r w:rsidR="00373E8C">
        <w:rPr>
          <w:rFonts w:ascii="Times New Roman" w:hAnsi="Times New Roman" w:cs="Times New Roman"/>
        </w:rPr>
        <w:t>J</w:t>
      </w:r>
      <w:r w:rsidRPr="00BB00F9">
        <w:rPr>
          <w:rFonts w:ascii="Times New Roman" w:hAnsi="Times New Roman" w:cs="Times New Roman"/>
        </w:rPr>
        <w:t xml:space="preserve">ana Nepomuckého ( Žďár u Velkého Chvojna, na barokním mostku v Čermné, </w:t>
      </w:r>
      <w:proofErr w:type="spellStart"/>
      <w:r w:rsidRPr="00BB00F9">
        <w:rPr>
          <w:rFonts w:ascii="Times New Roman" w:hAnsi="Times New Roman" w:cs="Times New Roman"/>
        </w:rPr>
        <w:t>Františkov</w:t>
      </w:r>
      <w:proofErr w:type="spellEnd"/>
      <w:r w:rsidRPr="00BB00F9">
        <w:rPr>
          <w:rFonts w:ascii="Times New Roman" w:hAnsi="Times New Roman" w:cs="Times New Roman"/>
        </w:rPr>
        <w:t xml:space="preserve"> n.</w:t>
      </w:r>
      <w:r w:rsidR="00373E8C">
        <w:rPr>
          <w:rFonts w:ascii="Times New Roman" w:hAnsi="Times New Roman" w:cs="Times New Roman"/>
        </w:rPr>
        <w:t xml:space="preserve"> </w:t>
      </w:r>
      <w:proofErr w:type="spellStart"/>
      <w:r w:rsidRPr="00BB00F9">
        <w:rPr>
          <w:rFonts w:ascii="Times New Roman" w:hAnsi="Times New Roman" w:cs="Times New Roman"/>
        </w:rPr>
        <w:t>Pl</w:t>
      </w:r>
      <w:proofErr w:type="spellEnd"/>
      <w:r w:rsidRPr="00BB00F9">
        <w:rPr>
          <w:rFonts w:ascii="Times New Roman" w:hAnsi="Times New Roman" w:cs="Times New Roman"/>
        </w:rPr>
        <w:t>., Jílové, Petrovice, Zubrnice), dále sochy sv. Anny v </w:t>
      </w:r>
      <w:proofErr w:type="spellStart"/>
      <w:r w:rsidRPr="00BB00F9">
        <w:rPr>
          <w:rFonts w:ascii="Times New Roman" w:hAnsi="Times New Roman" w:cs="Times New Roman"/>
        </w:rPr>
        <w:t>Jedlce</w:t>
      </w:r>
      <w:proofErr w:type="spellEnd"/>
      <w:r w:rsidRPr="00BB00F9">
        <w:rPr>
          <w:rFonts w:ascii="Times New Roman" w:hAnsi="Times New Roman" w:cs="Times New Roman"/>
        </w:rPr>
        <w:t>, sv. Panny Marie v Petrovicích, sv. Petra ve Velkém Březně</w:t>
      </w:r>
      <w:r w:rsidR="00373E8C">
        <w:rPr>
          <w:rFonts w:ascii="Times New Roman" w:hAnsi="Times New Roman" w:cs="Times New Roman"/>
        </w:rPr>
        <w:t xml:space="preserve"> a</w:t>
      </w:r>
      <w:r w:rsidRPr="00BB00F9">
        <w:rPr>
          <w:rFonts w:ascii="Times New Roman" w:hAnsi="Times New Roman" w:cs="Times New Roman"/>
        </w:rPr>
        <w:t xml:space="preserve"> sv. Vojtěch</w:t>
      </w:r>
      <w:r w:rsidR="00373E8C">
        <w:rPr>
          <w:rFonts w:ascii="Times New Roman" w:hAnsi="Times New Roman" w:cs="Times New Roman"/>
        </w:rPr>
        <w:t>a</w:t>
      </w:r>
      <w:r w:rsidRPr="00BB00F9">
        <w:rPr>
          <w:rFonts w:ascii="Times New Roman" w:hAnsi="Times New Roman" w:cs="Times New Roman"/>
        </w:rPr>
        <w:t xml:space="preserve">  v Benešově n.</w:t>
      </w:r>
      <w:r w:rsidR="00373E8C">
        <w:rPr>
          <w:rFonts w:ascii="Times New Roman" w:hAnsi="Times New Roman" w:cs="Times New Roman"/>
        </w:rPr>
        <w:t xml:space="preserve"> </w:t>
      </w:r>
      <w:proofErr w:type="spellStart"/>
      <w:proofErr w:type="gramStart"/>
      <w:r w:rsidRPr="00BB00F9">
        <w:rPr>
          <w:rFonts w:ascii="Times New Roman" w:hAnsi="Times New Roman" w:cs="Times New Roman"/>
        </w:rPr>
        <w:t>Pl</w:t>
      </w:r>
      <w:proofErr w:type="spellEnd"/>
      <w:r w:rsidRPr="00BB00F9">
        <w:rPr>
          <w:rFonts w:ascii="Times New Roman" w:hAnsi="Times New Roman" w:cs="Times New Roman"/>
        </w:rPr>
        <w:t>..</w:t>
      </w:r>
      <w:proofErr w:type="gramEnd"/>
      <w:r w:rsidRPr="00BB00F9">
        <w:rPr>
          <w:rFonts w:ascii="Times New Roman" w:hAnsi="Times New Roman" w:cs="Times New Roman"/>
        </w:rPr>
        <w:t xml:space="preserve"> V území se nacházejí i památkově hodnotná sousoší a barokní sloupy,</w:t>
      </w:r>
      <w:r w:rsidR="00373E8C">
        <w:rPr>
          <w:rFonts w:ascii="Times New Roman" w:hAnsi="Times New Roman" w:cs="Times New Roman"/>
        </w:rPr>
        <w:t xml:space="preserve"> konkrétně</w:t>
      </w:r>
      <w:r w:rsidRPr="00BB00F9">
        <w:rPr>
          <w:rFonts w:ascii="Times New Roman" w:hAnsi="Times New Roman" w:cs="Times New Roman"/>
        </w:rPr>
        <w:t xml:space="preserve"> v Benešově n.Pl, Libouchci</w:t>
      </w:r>
      <w:r w:rsidR="00373E8C">
        <w:rPr>
          <w:rFonts w:ascii="Times New Roman" w:hAnsi="Times New Roman" w:cs="Times New Roman"/>
        </w:rPr>
        <w:t xml:space="preserve"> a</w:t>
      </w:r>
      <w:r w:rsidRPr="00BB00F9">
        <w:rPr>
          <w:rFonts w:ascii="Times New Roman" w:hAnsi="Times New Roman" w:cs="Times New Roman"/>
        </w:rPr>
        <w:t xml:space="preserve"> </w:t>
      </w:r>
      <w:proofErr w:type="spellStart"/>
      <w:r w:rsidRPr="00BB00F9">
        <w:rPr>
          <w:rFonts w:ascii="Times New Roman" w:hAnsi="Times New Roman" w:cs="Times New Roman"/>
        </w:rPr>
        <w:t>Valtířově</w:t>
      </w:r>
      <w:proofErr w:type="spellEnd"/>
      <w:r w:rsidRPr="00BB00F9">
        <w:rPr>
          <w:rFonts w:ascii="Times New Roman" w:hAnsi="Times New Roman" w:cs="Times New Roman"/>
        </w:rPr>
        <w:t>.</w:t>
      </w:r>
    </w:p>
    <w:p w:rsidR="00066951" w:rsidRPr="00776C77" w:rsidRDefault="00FF58A3" w:rsidP="00757E9F">
      <w:pPr>
        <w:rPr>
          <w:rFonts w:ascii="Times New Roman" w:hAnsi="Times New Roman" w:cs="Times New Roman"/>
        </w:rPr>
      </w:pPr>
      <w:r w:rsidRPr="00BB00F9">
        <w:rPr>
          <w:rFonts w:ascii="Times New Roman" w:hAnsi="Times New Roman" w:cs="Times New Roman"/>
        </w:rPr>
        <w:t xml:space="preserve">Přehled registrovaných kulturních památek dokládá </w:t>
      </w:r>
      <w:r w:rsidR="005709D4">
        <w:rPr>
          <w:rFonts w:ascii="Times New Roman" w:hAnsi="Times New Roman" w:cs="Times New Roman"/>
        </w:rPr>
        <w:t>T</w:t>
      </w:r>
      <w:r w:rsidRPr="00BB00F9">
        <w:rPr>
          <w:rFonts w:ascii="Times New Roman" w:hAnsi="Times New Roman" w:cs="Times New Roman"/>
        </w:rPr>
        <w:t>abulka č</w:t>
      </w:r>
      <w:r w:rsidR="005709D4">
        <w:rPr>
          <w:rFonts w:ascii="Times New Roman" w:hAnsi="Times New Roman" w:cs="Times New Roman"/>
        </w:rPr>
        <w:t>. 41</w:t>
      </w:r>
      <w:r w:rsidRPr="00BB00F9">
        <w:rPr>
          <w:rFonts w:ascii="Times New Roman" w:hAnsi="Times New Roman" w:cs="Times New Roman"/>
        </w:rPr>
        <w:t xml:space="preserve"> </w:t>
      </w:r>
      <w:r w:rsidR="005709D4">
        <w:rPr>
          <w:rFonts w:ascii="Times New Roman" w:hAnsi="Times New Roman" w:cs="Times New Roman"/>
        </w:rPr>
        <w:t>v</w:t>
      </w:r>
      <w:r w:rsidRPr="00BB00F9">
        <w:rPr>
          <w:rFonts w:ascii="Times New Roman" w:hAnsi="Times New Roman" w:cs="Times New Roman"/>
        </w:rPr>
        <w:t> přílohové části dokumentu.</w:t>
      </w:r>
    </w:p>
    <w:p w:rsidR="00043FF3" w:rsidRPr="00776C77" w:rsidRDefault="00FF58A3">
      <w:pPr>
        <w:pStyle w:val="Nadpis4"/>
        <w:rPr>
          <w:rFonts w:ascii="Times New Roman" w:hAnsi="Times New Roman" w:cs="Times New Roman"/>
        </w:rPr>
      </w:pPr>
      <w:r w:rsidRPr="00BB00F9">
        <w:rPr>
          <w:rFonts w:ascii="Times New Roman" w:hAnsi="Times New Roman" w:cs="Times New Roman"/>
          <w:i w:val="0"/>
        </w:rPr>
        <w:t>Drobné památky místního významu bez památkové ochrany</w:t>
      </w:r>
    </w:p>
    <w:p w:rsidR="00757E9F" w:rsidRPr="00776C77" w:rsidRDefault="00FF58A3" w:rsidP="007727F0">
      <w:pPr>
        <w:rPr>
          <w:rFonts w:ascii="Times New Roman" w:hAnsi="Times New Roman" w:cs="Times New Roman"/>
        </w:rPr>
      </w:pPr>
      <w:r w:rsidRPr="00BB00F9">
        <w:rPr>
          <w:rFonts w:ascii="Times New Roman" w:hAnsi="Times New Roman" w:cs="Times New Roman"/>
        </w:rPr>
        <w:t xml:space="preserve">Na území MAS se dochovaly drobné většinou sakrální památky (kříže, Boží muka, výklenkové kapličky). To co se </w:t>
      </w:r>
      <w:proofErr w:type="gramStart"/>
      <w:r w:rsidRPr="00BB00F9">
        <w:rPr>
          <w:rFonts w:ascii="Times New Roman" w:hAnsi="Times New Roman" w:cs="Times New Roman"/>
        </w:rPr>
        <w:t>dochovalo</w:t>
      </w:r>
      <w:proofErr w:type="gramEnd"/>
      <w:r w:rsidRPr="00BB00F9">
        <w:rPr>
          <w:rFonts w:ascii="Times New Roman" w:hAnsi="Times New Roman" w:cs="Times New Roman"/>
        </w:rPr>
        <w:t xml:space="preserve"> do dnešních dnů </w:t>
      </w:r>
      <w:proofErr w:type="gramStart"/>
      <w:r w:rsidRPr="00BB00F9">
        <w:rPr>
          <w:rFonts w:ascii="Times New Roman" w:hAnsi="Times New Roman" w:cs="Times New Roman"/>
        </w:rPr>
        <w:t>je</w:t>
      </w:r>
      <w:proofErr w:type="gramEnd"/>
      <w:r w:rsidRPr="00BB00F9">
        <w:rPr>
          <w:rFonts w:ascii="Times New Roman" w:hAnsi="Times New Roman" w:cs="Times New Roman"/>
        </w:rPr>
        <w:t xml:space="preserve"> jen zlomek  původního množství, které se na území nacházelo.  V posledních letech v</w:t>
      </w:r>
      <w:r w:rsidR="00373E8C">
        <w:rPr>
          <w:rFonts w:ascii="Times New Roman" w:hAnsi="Times New Roman" w:cs="Times New Roman"/>
        </w:rPr>
        <w:t>z</w:t>
      </w:r>
      <w:r w:rsidRPr="00BB00F9">
        <w:rPr>
          <w:rFonts w:ascii="Times New Roman" w:hAnsi="Times New Roman" w:cs="Times New Roman"/>
        </w:rPr>
        <w:t xml:space="preserve">nikají občanské iniciativy, které se snaží o záchranu a obnovu </w:t>
      </w:r>
      <w:proofErr w:type="gramStart"/>
      <w:r w:rsidRPr="00BB00F9">
        <w:rPr>
          <w:rFonts w:ascii="Times New Roman" w:hAnsi="Times New Roman" w:cs="Times New Roman"/>
        </w:rPr>
        <w:t>těchto  památek</w:t>
      </w:r>
      <w:proofErr w:type="gramEnd"/>
      <w:r w:rsidRPr="00BB00F9">
        <w:rPr>
          <w:rFonts w:ascii="Times New Roman" w:hAnsi="Times New Roman" w:cs="Times New Roman"/>
        </w:rPr>
        <w:t xml:space="preserve">, přesto je jich ještě mnoho v neuspokojivém stavu a bude potřeba investovat do této oblasti  finanční prostředky.  Záchranu těchto památek komplikují i nejasné vlastnické vztahy, kdy mnozí poskytovatelé dotací a grantů vyžadují </w:t>
      </w:r>
      <w:r w:rsidR="00373E8C">
        <w:rPr>
          <w:rFonts w:ascii="Times New Roman" w:hAnsi="Times New Roman" w:cs="Times New Roman"/>
        </w:rPr>
        <w:t>prokazatelné</w:t>
      </w:r>
      <w:r w:rsidRPr="00BB00F9">
        <w:rPr>
          <w:rFonts w:ascii="Times New Roman" w:hAnsi="Times New Roman" w:cs="Times New Roman"/>
        </w:rPr>
        <w:t xml:space="preserve"> vlastnictví v majetku žadatele, což ovšem není v mnoha případech u těchto staletí starých stavbiček jednoduché. </w:t>
      </w:r>
    </w:p>
    <w:p w:rsidR="000C2389" w:rsidRPr="00776C77" w:rsidRDefault="00FF58A3" w:rsidP="007727F0">
      <w:pPr>
        <w:rPr>
          <w:rFonts w:ascii="Times New Roman" w:hAnsi="Times New Roman" w:cs="Times New Roman"/>
        </w:rPr>
      </w:pPr>
      <w:r w:rsidRPr="00BB00F9">
        <w:rPr>
          <w:rFonts w:ascii="Times New Roman" w:hAnsi="Times New Roman" w:cs="Times New Roman"/>
        </w:rPr>
        <w:t xml:space="preserve">Mikroregion </w:t>
      </w:r>
      <w:r w:rsidR="00373E8C">
        <w:rPr>
          <w:rFonts w:ascii="Times New Roman" w:hAnsi="Times New Roman" w:cs="Times New Roman"/>
        </w:rPr>
        <w:t>L</w:t>
      </w:r>
      <w:r w:rsidRPr="00BB00F9">
        <w:rPr>
          <w:rFonts w:ascii="Times New Roman" w:hAnsi="Times New Roman" w:cs="Times New Roman"/>
        </w:rPr>
        <w:t xml:space="preserve">abské skály nechal v roce 2013 vypracovat Soupis památek (všech i těchto drobných) na svém území.  Na území </w:t>
      </w:r>
      <w:proofErr w:type="spellStart"/>
      <w:r w:rsidRPr="00BB00F9">
        <w:rPr>
          <w:rFonts w:ascii="Times New Roman" w:hAnsi="Times New Roman" w:cs="Times New Roman"/>
        </w:rPr>
        <w:t>Velkobřezenska</w:t>
      </w:r>
      <w:proofErr w:type="spellEnd"/>
      <w:r w:rsidRPr="00BB00F9">
        <w:rPr>
          <w:rFonts w:ascii="Times New Roman" w:hAnsi="Times New Roman" w:cs="Times New Roman"/>
        </w:rPr>
        <w:t xml:space="preserve"> a Sd</w:t>
      </w:r>
      <w:r w:rsidR="00373E8C">
        <w:rPr>
          <w:rFonts w:ascii="Times New Roman" w:hAnsi="Times New Roman" w:cs="Times New Roman"/>
        </w:rPr>
        <w:t>r</w:t>
      </w:r>
      <w:r w:rsidRPr="00BB00F9">
        <w:rPr>
          <w:rFonts w:ascii="Times New Roman" w:hAnsi="Times New Roman" w:cs="Times New Roman"/>
        </w:rPr>
        <w:t>užení obcí Benešovska podobný dokument chybí.</w:t>
      </w:r>
    </w:p>
    <w:p w:rsidR="00043FF3" w:rsidRPr="00776C77" w:rsidRDefault="00FF58A3">
      <w:pPr>
        <w:pStyle w:val="Nadpis4"/>
        <w:rPr>
          <w:rFonts w:ascii="Times New Roman" w:hAnsi="Times New Roman" w:cs="Times New Roman"/>
        </w:rPr>
      </w:pPr>
      <w:r w:rsidRPr="00BB00F9">
        <w:rPr>
          <w:rFonts w:ascii="Times New Roman" w:hAnsi="Times New Roman" w:cs="Times New Roman"/>
          <w:i w:val="0"/>
        </w:rPr>
        <w:t>Staré hřbitovy</w:t>
      </w:r>
    </w:p>
    <w:p w:rsidR="00757E9F" w:rsidRPr="00776C77" w:rsidRDefault="00FF58A3" w:rsidP="007727F0">
      <w:pPr>
        <w:rPr>
          <w:rFonts w:ascii="Times New Roman" w:hAnsi="Times New Roman" w:cs="Times New Roman"/>
        </w:rPr>
      </w:pPr>
      <w:r w:rsidRPr="00BB00F9">
        <w:rPr>
          <w:rFonts w:ascii="Times New Roman" w:hAnsi="Times New Roman" w:cs="Times New Roman"/>
        </w:rPr>
        <w:t>Na území MAS se dochovaly v mnoha obcích staré „německé“ hřbitovy (např. Javory, Český Bukov, Modrá</w:t>
      </w:r>
      <w:r w:rsidR="00373E8C">
        <w:rPr>
          <w:rFonts w:ascii="Times New Roman" w:hAnsi="Times New Roman" w:cs="Times New Roman"/>
        </w:rPr>
        <w:t>,</w:t>
      </w:r>
      <w:r w:rsidRPr="00BB00F9">
        <w:rPr>
          <w:rFonts w:ascii="Times New Roman" w:hAnsi="Times New Roman" w:cs="Times New Roman"/>
        </w:rPr>
        <w:t xml:space="preserve"> </w:t>
      </w:r>
      <w:proofErr w:type="gramStart"/>
      <w:r w:rsidRPr="00BB00F9">
        <w:rPr>
          <w:rFonts w:ascii="Times New Roman" w:hAnsi="Times New Roman" w:cs="Times New Roman"/>
        </w:rPr>
        <w:t>Krásný  Les</w:t>
      </w:r>
      <w:proofErr w:type="gramEnd"/>
      <w:r w:rsidRPr="00BB00F9">
        <w:rPr>
          <w:rFonts w:ascii="Times New Roman" w:hAnsi="Times New Roman" w:cs="Times New Roman"/>
        </w:rPr>
        <w:t>, Čermná, Roztoky, Žežice….).  Jedná se o tzv. zrušené hřbitovy, které jsou ovšem mnohde v nedůstojném a zanedbaném stavu, přičemž mnohé náhrobky, hřbitovní sochy a artefakty dokazují krásnou kamenickou práci tehdejších mistrů. Staré hřbitovy mají určitou historickou hodnotu</w:t>
      </w:r>
      <w:r w:rsidR="00373E8C">
        <w:rPr>
          <w:rFonts w:ascii="Times New Roman" w:hAnsi="Times New Roman" w:cs="Times New Roman"/>
        </w:rPr>
        <w:t>,</w:t>
      </w:r>
      <w:r w:rsidRPr="00BB00F9">
        <w:rPr>
          <w:rFonts w:ascii="Times New Roman" w:hAnsi="Times New Roman" w:cs="Times New Roman"/>
        </w:rPr>
        <w:t xml:space="preserve"> i když péče o ně je opomíjená.  </w:t>
      </w:r>
    </w:p>
    <w:p w:rsidR="00043FF3" w:rsidRPr="00776C77" w:rsidRDefault="00FF58A3">
      <w:pPr>
        <w:pStyle w:val="Nadpis4"/>
        <w:rPr>
          <w:rFonts w:ascii="Times New Roman" w:hAnsi="Times New Roman" w:cs="Times New Roman"/>
        </w:rPr>
      </w:pPr>
      <w:r w:rsidRPr="00BB00F9">
        <w:rPr>
          <w:rFonts w:ascii="Times New Roman" w:hAnsi="Times New Roman" w:cs="Times New Roman"/>
          <w:i w:val="0"/>
        </w:rPr>
        <w:t>Památníky</w:t>
      </w:r>
    </w:p>
    <w:p w:rsidR="00FE3B4A" w:rsidRPr="00776C77" w:rsidRDefault="00FF58A3">
      <w:pPr>
        <w:rPr>
          <w:rFonts w:ascii="Times New Roman" w:hAnsi="Times New Roman" w:cs="Times New Roman"/>
        </w:rPr>
      </w:pPr>
      <w:r w:rsidRPr="00BB00F9">
        <w:rPr>
          <w:rFonts w:ascii="Times New Roman" w:hAnsi="Times New Roman" w:cs="Times New Roman"/>
        </w:rPr>
        <w:t xml:space="preserve">Mezi památky místního významu patří památníky padlým v I. světové válce, které se nacházely v každé obci. Do dnešních dnů se některé z nich zachovaly, ovšem v mnohých případech prošly „ rekonstrukcí“ po roce 1945 na památníky oslavující osvobození republiky. V některých případech po roce 1989 ve snaze „ narovnat“ tento </w:t>
      </w:r>
      <w:proofErr w:type="spellStart"/>
      <w:r w:rsidRPr="00BB00F9">
        <w:rPr>
          <w:rFonts w:ascii="Times New Roman" w:hAnsi="Times New Roman" w:cs="Times New Roman"/>
        </w:rPr>
        <w:t>bizardní</w:t>
      </w:r>
      <w:proofErr w:type="spellEnd"/>
      <w:r w:rsidRPr="00BB00F9">
        <w:rPr>
          <w:rFonts w:ascii="Times New Roman" w:hAnsi="Times New Roman" w:cs="Times New Roman"/>
        </w:rPr>
        <w:t xml:space="preserve"> jev, byly na památníky instalovány neutrální pamětní desky („Obětem všech válek“). Památníky, které si zachovaly </w:t>
      </w:r>
      <w:proofErr w:type="gramStart"/>
      <w:r w:rsidRPr="00BB00F9">
        <w:rPr>
          <w:rFonts w:ascii="Times New Roman" w:hAnsi="Times New Roman" w:cs="Times New Roman"/>
        </w:rPr>
        <w:t>původní  nápisy</w:t>
      </w:r>
      <w:proofErr w:type="gramEnd"/>
      <w:r w:rsidRPr="00BB00F9">
        <w:rPr>
          <w:rFonts w:ascii="Times New Roman" w:hAnsi="Times New Roman" w:cs="Times New Roman"/>
        </w:rPr>
        <w:t xml:space="preserve">, je třeba rekonstruovat, aby zůstaly zachovány v původní podobě, protože i ony mají vypovídající historickou hodnotu. </w:t>
      </w:r>
    </w:p>
    <w:p w:rsidR="00E0268C" w:rsidRPr="00BB00F9" w:rsidRDefault="00FF58A3" w:rsidP="00BB00F9">
      <w:pPr>
        <w:pStyle w:val="Nadpis4"/>
        <w:rPr>
          <w:rFonts w:ascii="Times New Roman" w:hAnsi="Times New Roman" w:cs="Times New Roman"/>
        </w:rPr>
      </w:pPr>
      <w:r w:rsidRPr="00BB00F9">
        <w:rPr>
          <w:rFonts w:ascii="Times New Roman" w:hAnsi="Times New Roman" w:cs="Times New Roman"/>
          <w:i w:val="0"/>
        </w:rPr>
        <w:lastRenderedPageBreak/>
        <w:t>Architektura</w:t>
      </w:r>
    </w:p>
    <w:p w:rsidR="00E0268C" w:rsidRDefault="00527DAC" w:rsidP="00BB00F9">
      <w:pPr>
        <w:pStyle w:val="Normlnweb"/>
        <w:spacing w:before="0" w:beforeAutospacing="0"/>
        <w:rPr>
          <w:sz w:val="22"/>
          <w:szCs w:val="22"/>
        </w:rPr>
      </w:pPr>
      <w:r>
        <w:rPr>
          <w:sz w:val="22"/>
          <w:szCs w:val="22"/>
        </w:rPr>
        <w:t>V území MAS Labské skály je množství památkově chráněných stavení. V Zubrnicích se nachází soubor lidové architektury Skanzen Zubrnice. V obcích Merboltice, Valkeřice</w:t>
      </w:r>
      <w:r w:rsidR="008D5C97">
        <w:rPr>
          <w:sz w:val="22"/>
          <w:szCs w:val="22"/>
        </w:rPr>
        <w:t xml:space="preserve"> a</w:t>
      </w:r>
      <w:r>
        <w:rPr>
          <w:sz w:val="22"/>
          <w:szCs w:val="22"/>
        </w:rPr>
        <w:t xml:space="preserve"> Heřmanov se nacházejí chráněné venkovské chalupy (podstávkové i roubené domy). Ve Františkově se nachází kolonie domků v Terezínském údolí, kterou vystavěla firma „</w:t>
      </w:r>
      <w:proofErr w:type="spellStart"/>
      <w:r>
        <w:rPr>
          <w:sz w:val="22"/>
          <w:szCs w:val="22"/>
        </w:rPr>
        <w:t>Mattausch</w:t>
      </w:r>
      <w:proofErr w:type="spellEnd"/>
      <w:r>
        <w:rPr>
          <w:sz w:val="22"/>
          <w:szCs w:val="22"/>
        </w:rPr>
        <w:t>" pro pracovníky svých přádelen bavlny v polovině 19. století a dnes je tato kolonie nejstarší zachovanou kolonií v celé Evropě.</w:t>
      </w:r>
    </w:p>
    <w:p w:rsidR="00043FF3" w:rsidRPr="00776C77" w:rsidRDefault="00FF58A3">
      <w:pPr>
        <w:rPr>
          <w:rFonts w:ascii="Times New Roman" w:hAnsi="Times New Roman" w:cs="Times New Roman"/>
        </w:rPr>
      </w:pPr>
      <w:r w:rsidRPr="00BB00F9">
        <w:rPr>
          <w:rFonts w:ascii="Times New Roman" w:hAnsi="Times New Roman" w:cs="Times New Roman"/>
        </w:rPr>
        <w:t xml:space="preserve">V Benešově nad Ploučnicí je historické jádro města městskou památkovou </w:t>
      </w:r>
      <w:proofErr w:type="gramStart"/>
      <w:r w:rsidRPr="00BB00F9">
        <w:rPr>
          <w:rFonts w:ascii="Times New Roman" w:hAnsi="Times New Roman" w:cs="Times New Roman"/>
        </w:rPr>
        <w:t>zónou</w:t>
      </w:r>
      <w:r w:rsidR="008D5C97">
        <w:rPr>
          <w:rFonts w:ascii="Times New Roman" w:hAnsi="Times New Roman" w:cs="Times New Roman"/>
        </w:rPr>
        <w:t>,</w:t>
      </w:r>
      <w:r w:rsidRPr="00BB00F9">
        <w:rPr>
          <w:rFonts w:ascii="Times New Roman" w:hAnsi="Times New Roman" w:cs="Times New Roman"/>
        </w:rPr>
        <w:t xml:space="preserve">  jejíž</w:t>
      </w:r>
      <w:proofErr w:type="gramEnd"/>
      <w:r w:rsidRPr="00BB00F9">
        <w:rPr>
          <w:rFonts w:ascii="Times New Roman" w:hAnsi="Times New Roman" w:cs="Times New Roman"/>
        </w:rPr>
        <w:t xml:space="preserve"> dominantou je benešovský zámecký komplex (sestávající z pěti zámků  z nichž jsou zpřístupněny veřejnosti Horní a </w:t>
      </w:r>
      <w:r w:rsidR="008D5C97">
        <w:rPr>
          <w:rFonts w:ascii="Times New Roman" w:hAnsi="Times New Roman" w:cs="Times New Roman"/>
        </w:rPr>
        <w:t>D</w:t>
      </w:r>
      <w:r w:rsidRPr="00BB00F9">
        <w:rPr>
          <w:rFonts w:ascii="Times New Roman" w:hAnsi="Times New Roman" w:cs="Times New Roman"/>
        </w:rPr>
        <w:t>olní zámek  a zámecký  park</w:t>
      </w:r>
      <w:r w:rsidR="008D5C97">
        <w:rPr>
          <w:rFonts w:ascii="Times New Roman" w:hAnsi="Times New Roman" w:cs="Times New Roman"/>
        </w:rPr>
        <w:t>)</w:t>
      </w:r>
      <w:r w:rsidRPr="00BB00F9">
        <w:rPr>
          <w:rFonts w:ascii="Times New Roman" w:hAnsi="Times New Roman" w:cs="Times New Roman"/>
        </w:rPr>
        <w:t xml:space="preserve">. Na zdejším hřbitově se nachází památkově chráněná Hrobka </w:t>
      </w:r>
      <w:proofErr w:type="spellStart"/>
      <w:r w:rsidRPr="00BB00F9">
        <w:rPr>
          <w:rFonts w:ascii="Times New Roman" w:hAnsi="Times New Roman" w:cs="Times New Roman"/>
        </w:rPr>
        <w:t>Mattauschů</w:t>
      </w:r>
      <w:proofErr w:type="spellEnd"/>
      <w:r w:rsidRPr="00BB00F9">
        <w:rPr>
          <w:rFonts w:ascii="Times New Roman" w:hAnsi="Times New Roman" w:cs="Times New Roman"/>
        </w:rPr>
        <w:t>.</w:t>
      </w:r>
    </w:p>
    <w:p w:rsidR="00DD13F3" w:rsidRDefault="00527DAC" w:rsidP="00974DA4">
      <w:pPr>
        <w:pStyle w:val="Normlnweb"/>
        <w:rPr>
          <w:sz w:val="22"/>
          <w:szCs w:val="22"/>
        </w:rPr>
      </w:pPr>
      <w:r>
        <w:rPr>
          <w:sz w:val="22"/>
          <w:szCs w:val="22"/>
        </w:rPr>
        <w:t xml:space="preserve">Ve Velkém </w:t>
      </w:r>
      <w:proofErr w:type="gramStart"/>
      <w:r>
        <w:rPr>
          <w:sz w:val="22"/>
          <w:szCs w:val="22"/>
        </w:rPr>
        <w:t>Březně  jsou</w:t>
      </w:r>
      <w:proofErr w:type="gramEnd"/>
      <w:r>
        <w:rPr>
          <w:sz w:val="22"/>
          <w:szCs w:val="22"/>
        </w:rPr>
        <w:t xml:space="preserve"> dvě budovy zámků tzv. starý zámek (který je využíván jako Domov seniorů) a  zámek  ve správě NPÚ, jehož expozice vč. zámeckého parku jsou přístupné veřejnosti. Ve </w:t>
      </w:r>
      <w:proofErr w:type="spellStart"/>
      <w:r>
        <w:rPr>
          <w:sz w:val="22"/>
          <w:szCs w:val="22"/>
        </w:rPr>
        <w:t>Valtířově</w:t>
      </w:r>
      <w:proofErr w:type="spellEnd"/>
      <w:r>
        <w:rPr>
          <w:sz w:val="22"/>
          <w:szCs w:val="22"/>
        </w:rPr>
        <w:t xml:space="preserve"> je památkově chráněná hrobka rodiny </w:t>
      </w:r>
      <w:proofErr w:type="spellStart"/>
      <w:r>
        <w:rPr>
          <w:sz w:val="22"/>
          <w:szCs w:val="22"/>
        </w:rPr>
        <w:t>Chotků</w:t>
      </w:r>
      <w:proofErr w:type="spellEnd"/>
      <w:r>
        <w:rPr>
          <w:sz w:val="22"/>
          <w:szCs w:val="22"/>
        </w:rPr>
        <w:t xml:space="preserve">. Cihlová novogotická stavba z roku 1869, postavená v severním cípu bývalého hřbitova u kostela sv. Václava hraběnkou Marií Chotkovou, </w:t>
      </w:r>
      <w:proofErr w:type="spellStart"/>
      <w:r>
        <w:rPr>
          <w:sz w:val="22"/>
          <w:szCs w:val="22"/>
        </w:rPr>
        <w:t>roz</w:t>
      </w:r>
      <w:proofErr w:type="spellEnd"/>
      <w:r>
        <w:rPr>
          <w:sz w:val="22"/>
          <w:szCs w:val="22"/>
        </w:rPr>
        <w:t xml:space="preserve">. </w:t>
      </w:r>
      <w:proofErr w:type="spellStart"/>
      <w:r>
        <w:rPr>
          <w:sz w:val="22"/>
          <w:szCs w:val="22"/>
        </w:rPr>
        <w:t>Berchtoldovou</w:t>
      </w:r>
      <w:proofErr w:type="spellEnd"/>
      <w:r>
        <w:rPr>
          <w:sz w:val="22"/>
          <w:szCs w:val="22"/>
        </w:rPr>
        <w:t xml:space="preserve"> pro jejího zemřelého manžela Karla </w:t>
      </w:r>
      <w:proofErr w:type="spellStart"/>
      <w:r>
        <w:rPr>
          <w:sz w:val="22"/>
          <w:szCs w:val="22"/>
        </w:rPr>
        <w:t>Chotka</w:t>
      </w:r>
      <w:proofErr w:type="spellEnd"/>
      <w:r>
        <w:rPr>
          <w:sz w:val="22"/>
          <w:szCs w:val="22"/>
        </w:rPr>
        <w:t xml:space="preserve">. Sloužila jako pohřebiště dalších </w:t>
      </w:r>
      <w:proofErr w:type="spellStart"/>
      <w:r>
        <w:rPr>
          <w:sz w:val="22"/>
          <w:szCs w:val="22"/>
        </w:rPr>
        <w:t>velkobřezenských</w:t>
      </w:r>
      <w:proofErr w:type="spellEnd"/>
      <w:r>
        <w:rPr>
          <w:sz w:val="22"/>
          <w:szCs w:val="22"/>
        </w:rPr>
        <w:t xml:space="preserve"> </w:t>
      </w:r>
      <w:proofErr w:type="spellStart"/>
      <w:r>
        <w:rPr>
          <w:sz w:val="22"/>
          <w:szCs w:val="22"/>
        </w:rPr>
        <w:t>Chotků</w:t>
      </w:r>
      <w:proofErr w:type="spellEnd"/>
      <w:r>
        <w:rPr>
          <w:sz w:val="22"/>
          <w:szCs w:val="22"/>
        </w:rPr>
        <w:t xml:space="preserve">. </w:t>
      </w:r>
    </w:p>
    <w:p w:rsidR="005709D4" w:rsidRDefault="005709D4">
      <w:pPr>
        <w:pStyle w:val="Nadpis3"/>
        <w:rPr>
          <w:rFonts w:ascii="Times New Roman" w:hAnsi="Times New Roman" w:cs="Times New Roman"/>
        </w:rPr>
      </w:pPr>
    </w:p>
    <w:p w:rsidR="00E0268C" w:rsidRPr="00BB00F9" w:rsidRDefault="00FF58A3" w:rsidP="00BB00F9">
      <w:pPr>
        <w:pStyle w:val="Nadpis4"/>
        <w:rPr>
          <w:rFonts w:ascii="Times New Roman" w:hAnsi="Times New Roman" w:cs="Times New Roman"/>
        </w:rPr>
      </w:pPr>
      <w:r w:rsidRPr="00BB00F9">
        <w:rPr>
          <w:rFonts w:ascii="Times New Roman" w:hAnsi="Times New Roman" w:cs="Times New Roman"/>
          <w:i w:val="0"/>
        </w:rPr>
        <w:t>Hradní zříceniny</w:t>
      </w:r>
    </w:p>
    <w:p w:rsidR="00043FF3" w:rsidRPr="00BB00F9" w:rsidRDefault="00043FF3">
      <w:pPr>
        <w:rPr>
          <w:rFonts w:ascii="Times New Roman" w:hAnsi="Times New Roman" w:cs="Times New Roman"/>
        </w:rPr>
      </w:pPr>
    </w:p>
    <w:p w:rsidR="00E0268C" w:rsidRDefault="00FF58A3" w:rsidP="00BB00F9">
      <w:pPr>
        <w:spacing w:after="0"/>
        <w:rPr>
          <w:rFonts w:ascii="Times New Roman" w:hAnsi="Times New Roman" w:cs="Times New Roman"/>
        </w:rPr>
      </w:pPr>
      <w:r w:rsidRPr="00BB00F9">
        <w:rPr>
          <w:rStyle w:val="Nadpis4Char"/>
          <w:rFonts w:ascii="Times New Roman" w:hAnsi="Times New Roman" w:cs="Times New Roman"/>
          <w:i w:val="0"/>
        </w:rPr>
        <w:t>Hrad Blansko</w:t>
      </w:r>
      <w:r w:rsidRPr="00BB00F9">
        <w:rPr>
          <w:rFonts w:ascii="Times New Roman" w:hAnsi="Times New Roman" w:cs="Times New Roman"/>
        </w:rPr>
        <w:t xml:space="preserve"> (hrad postaven pravděpodobně kolem roku 1400) </w:t>
      </w:r>
    </w:p>
    <w:p w:rsidR="00043FF3" w:rsidRPr="00BB00F9" w:rsidRDefault="00BF04E4">
      <w:pPr>
        <w:rPr>
          <w:rFonts w:ascii="Times New Roman" w:hAnsi="Times New Roman" w:cs="Times New Roman"/>
        </w:rPr>
      </w:pPr>
      <w:r>
        <w:rPr>
          <w:rFonts w:ascii="Times New Roman" w:hAnsi="Times New Roman" w:cs="Times New Roman"/>
        </w:rPr>
        <w:t>Hrad se</w:t>
      </w:r>
      <w:r w:rsidR="00FF58A3" w:rsidRPr="00BB00F9">
        <w:rPr>
          <w:rFonts w:ascii="Times New Roman" w:hAnsi="Times New Roman" w:cs="Times New Roman"/>
        </w:rPr>
        <w:t xml:space="preserve"> nachází v katastru obce Povrly – vlastníkem pozemků</w:t>
      </w:r>
      <w:r w:rsidR="008D5C97">
        <w:rPr>
          <w:rFonts w:ascii="Times New Roman" w:hAnsi="Times New Roman" w:cs="Times New Roman"/>
        </w:rPr>
        <w:t>,</w:t>
      </w:r>
      <w:r w:rsidR="00FF58A3" w:rsidRPr="00BB00F9">
        <w:rPr>
          <w:rFonts w:ascii="Times New Roman" w:hAnsi="Times New Roman" w:cs="Times New Roman"/>
        </w:rPr>
        <w:t xml:space="preserve"> na kterých zřícenina stojí</w:t>
      </w:r>
      <w:r w:rsidR="008D5C97">
        <w:rPr>
          <w:rFonts w:ascii="Times New Roman" w:hAnsi="Times New Roman" w:cs="Times New Roman"/>
        </w:rPr>
        <w:t>,</w:t>
      </w:r>
      <w:r w:rsidR="00FF58A3" w:rsidRPr="00BB00F9">
        <w:rPr>
          <w:rFonts w:ascii="Times New Roman" w:hAnsi="Times New Roman" w:cs="Times New Roman"/>
        </w:rPr>
        <w:t xml:space="preserve"> je obec Ryjice. O zříceninu pečuje Občanské sdružení  pro záchranu hradu Blansko (od </w:t>
      </w:r>
      <w:proofErr w:type="gramStart"/>
      <w:r w:rsidR="00FF58A3" w:rsidRPr="00BB00F9">
        <w:rPr>
          <w:rFonts w:ascii="Times New Roman" w:hAnsi="Times New Roman" w:cs="Times New Roman"/>
        </w:rPr>
        <w:t>1.1.2014</w:t>
      </w:r>
      <w:proofErr w:type="gramEnd"/>
      <w:r w:rsidR="00FF58A3" w:rsidRPr="00BB00F9">
        <w:rPr>
          <w:rFonts w:ascii="Times New Roman" w:hAnsi="Times New Roman" w:cs="Times New Roman"/>
        </w:rPr>
        <w:t xml:space="preserve"> spolek). Spolek ve spolupráci s NPÚ </w:t>
      </w:r>
      <w:proofErr w:type="gramStart"/>
      <w:r w:rsidR="00FF58A3" w:rsidRPr="00BB00F9">
        <w:rPr>
          <w:rFonts w:ascii="Times New Roman" w:hAnsi="Times New Roman" w:cs="Times New Roman"/>
        </w:rPr>
        <w:t>usiluje  o záchranu</w:t>
      </w:r>
      <w:proofErr w:type="gramEnd"/>
      <w:r w:rsidR="00FF58A3" w:rsidRPr="00BB00F9">
        <w:rPr>
          <w:rFonts w:ascii="Times New Roman" w:hAnsi="Times New Roman" w:cs="Times New Roman"/>
        </w:rPr>
        <w:t xml:space="preserve"> zříceniny formou realizace projektů na zabezpečení a konzervaci dochovaných hradních  zdí, na rekonstrukci  vyhlídky  apod.  Na hradě pořádají dobrovolnické brigády na úklid a přípravu turistické sezóny, provádějí ve spolupráce s dalšími institucemi (mj. i MAS Labské skály) propagaci tohoto turistického cíle. Snaží </w:t>
      </w:r>
      <w:proofErr w:type="spellStart"/>
      <w:r w:rsidR="00FF58A3" w:rsidRPr="00BB00F9">
        <w:rPr>
          <w:rFonts w:ascii="Times New Roman" w:hAnsi="Times New Roman" w:cs="Times New Roman"/>
        </w:rPr>
        <w:t>seo</w:t>
      </w:r>
      <w:proofErr w:type="spellEnd"/>
      <w:r w:rsidR="00FF58A3" w:rsidRPr="00BB00F9">
        <w:rPr>
          <w:rFonts w:ascii="Times New Roman" w:hAnsi="Times New Roman" w:cs="Times New Roman"/>
        </w:rPr>
        <w:t xml:space="preserve">  popularizaci své činnosti s cílem získat sponzory a prostředky na svojí činnost pro záchranu zříceniny hradu Blanska. Každoročně se zde také pořádají akce např. Hvězdicový pochod na hrad Blansko, nebo Novoroční výstup na Blansko apod.</w:t>
      </w:r>
      <w:r w:rsidR="004E0645">
        <w:rPr>
          <w:rFonts w:ascii="Times New Roman" w:hAnsi="Times New Roman" w:cs="Times New Roman"/>
        </w:rPr>
        <w:t>,</w:t>
      </w:r>
      <w:r w:rsidR="00FF58A3" w:rsidRPr="00BB00F9">
        <w:rPr>
          <w:rFonts w:ascii="Times New Roman" w:hAnsi="Times New Roman" w:cs="Times New Roman"/>
        </w:rPr>
        <w:t xml:space="preserve"> které tomuto záměru napomáhají. </w:t>
      </w:r>
    </w:p>
    <w:p w:rsidR="00E0268C" w:rsidRPr="00BB00F9" w:rsidRDefault="00FF58A3" w:rsidP="00BB00F9">
      <w:pPr>
        <w:pStyle w:val="Nadpis4"/>
        <w:rPr>
          <w:rFonts w:ascii="Times New Roman" w:hAnsi="Times New Roman" w:cs="Times New Roman"/>
        </w:rPr>
      </w:pPr>
      <w:r w:rsidRPr="00BB00F9">
        <w:rPr>
          <w:rFonts w:ascii="Times New Roman" w:hAnsi="Times New Roman" w:cs="Times New Roman"/>
          <w:i w:val="0"/>
        </w:rPr>
        <w:t xml:space="preserve">Hrad </w:t>
      </w:r>
      <w:proofErr w:type="spellStart"/>
      <w:r w:rsidRPr="00BB00F9">
        <w:rPr>
          <w:rFonts w:ascii="Times New Roman" w:hAnsi="Times New Roman" w:cs="Times New Roman"/>
          <w:i w:val="0"/>
        </w:rPr>
        <w:t>Vrabinec</w:t>
      </w:r>
      <w:proofErr w:type="spellEnd"/>
      <w:r w:rsidRPr="00BB00F9">
        <w:rPr>
          <w:rFonts w:ascii="Times New Roman" w:hAnsi="Times New Roman" w:cs="Times New Roman"/>
          <w:i w:val="0"/>
        </w:rPr>
        <w:t xml:space="preserve">   </w:t>
      </w:r>
    </w:p>
    <w:p w:rsidR="00043FF3" w:rsidRPr="00BB00F9" w:rsidRDefault="00FF58A3">
      <w:pPr>
        <w:rPr>
          <w:rFonts w:ascii="Times New Roman" w:hAnsi="Times New Roman" w:cs="Times New Roman"/>
        </w:rPr>
      </w:pPr>
      <w:r w:rsidRPr="00BB00F9">
        <w:rPr>
          <w:rFonts w:ascii="Times New Roman" w:hAnsi="Times New Roman" w:cs="Times New Roman"/>
        </w:rPr>
        <w:t xml:space="preserve">Hrad založen na čedičovém vrchu na přelomu 14. a 15. stol. pány z Těchlovic, zanikl poč. 16. </w:t>
      </w:r>
      <w:proofErr w:type="gramStart"/>
      <w:r w:rsidRPr="00BB00F9">
        <w:rPr>
          <w:rFonts w:ascii="Times New Roman" w:hAnsi="Times New Roman" w:cs="Times New Roman"/>
        </w:rPr>
        <w:t>stol.</w:t>
      </w:r>
      <w:r w:rsidR="004E0645">
        <w:rPr>
          <w:rFonts w:ascii="Times New Roman" w:hAnsi="Times New Roman" w:cs="Times New Roman"/>
        </w:rPr>
        <w:t>.</w:t>
      </w:r>
      <w:proofErr w:type="gramEnd"/>
      <w:r w:rsidRPr="00BB00F9">
        <w:rPr>
          <w:rFonts w:ascii="Times New Roman" w:hAnsi="Times New Roman" w:cs="Times New Roman"/>
        </w:rPr>
        <w:t xml:space="preserve"> Zachovány jsou jen zbytky základů. Zřícenina je kulturní památkou</w:t>
      </w:r>
      <w:r w:rsidR="004E0645">
        <w:rPr>
          <w:rFonts w:ascii="Times New Roman" w:hAnsi="Times New Roman" w:cs="Times New Roman"/>
        </w:rPr>
        <w:t xml:space="preserve"> a</w:t>
      </w:r>
      <w:r w:rsidRPr="00BB00F9">
        <w:rPr>
          <w:rFonts w:ascii="Times New Roman" w:hAnsi="Times New Roman" w:cs="Times New Roman"/>
        </w:rPr>
        <w:t xml:space="preserve"> </w:t>
      </w:r>
      <w:r w:rsidR="004E0645">
        <w:rPr>
          <w:rFonts w:ascii="Times New Roman" w:hAnsi="Times New Roman" w:cs="Times New Roman"/>
        </w:rPr>
        <w:t>m</w:t>
      </w:r>
      <w:r w:rsidRPr="00BB00F9">
        <w:rPr>
          <w:rFonts w:ascii="Times New Roman" w:hAnsi="Times New Roman" w:cs="Times New Roman"/>
        </w:rPr>
        <w:t xml:space="preserve">ísto je vyhledávaným turistickým cílem.  Z hradu je krásný výhled na Labské údolí.  Na </w:t>
      </w:r>
      <w:proofErr w:type="spellStart"/>
      <w:r w:rsidRPr="00BB00F9">
        <w:rPr>
          <w:rFonts w:ascii="Times New Roman" w:hAnsi="Times New Roman" w:cs="Times New Roman"/>
        </w:rPr>
        <w:t>Vrabinci</w:t>
      </w:r>
      <w:proofErr w:type="spellEnd"/>
      <w:r w:rsidRPr="00BB00F9">
        <w:rPr>
          <w:rFonts w:ascii="Times New Roman" w:hAnsi="Times New Roman" w:cs="Times New Roman"/>
        </w:rPr>
        <w:t xml:space="preserve"> je také přírodní rezervace zdejší typické teplomilné květeny.  Přístup je zajištěn turistickou značenou cestou z Těchlovic.</w:t>
      </w:r>
    </w:p>
    <w:p w:rsidR="00E0268C" w:rsidRPr="00BB00F9" w:rsidRDefault="00FF58A3" w:rsidP="00BB00F9">
      <w:pPr>
        <w:pStyle w:val="Nadpis4"/>
        <w:rPr>
          <w:rFonts w:ascii="Times New Roman" w:hAnsi="Times New Roman" w:cs="Times New Roman"/>
        </w:rPr>
      </w:pPr>
      <w:r w:rsidRPr="00BB00F9">
        <w:rPr>
          <w:rFonts w:ascii="Times New Roman" w:hAnsi="Times New Roman" w:cs="Times New Roman"/>
          <w:i w:val="0"/>
        </w:rPr>
        <w:t>Hrad Ostrý</w:t>
      </w:r>
    </w:p>
    <w:p w:rsidR="00E0268C" w:rsidRDefault="00FF58A3" w:rsidP="00BB00F9">
      <w:pPr>
        <w:pStyle w:val="Normlnweb"/>
        <w:spacing w:before="0" w:beforeAutospacing="0" w:line="276" w:lineRule="auto"/>
        <w:rPr>
          <w:sz w:val="22"/>
          <w:szCs w:val="22"/>
        </w:rPr>
      </w:pPr>
      <w:r w:rsidRPr="00BB00F9">
        <w:rPr>
          <w:sz w:val="22"/>
          <w:szCs w:val="22"/>
        </w:rPr>
        <w:t xml:space="preserve">Zřícenina hradu z pol. 13. </w:t>
      </w:r>
      <w:proofErr w:type="gramStart"/>
      <w:r w:rsidRPr="00BB00F9">
        <w:rPr>
          <w:sz w:val="22"/>
          <w:szCs w:val="22"/>
        </w:rPr>
        <w:t>stol.</w:t>
      </w:r>
      <w:r w:rsidR="004E0645">
        <w:rPr>
          <w:sz w:val="22"/>
          <w:szCs w:val="22"/>
        </w:rPr>
        <w:t>.</w:t>
      </w:r>
      <w:proofErr w:type="gramEnd"/>
      <w:r w:rsidRPr="00BB00F9">
        <w:rPr>
          <w:sz w:val="22"/>
          <w:szCs w:val="22"/>
        </w:rPr>
        <w:t xml:space="preserve"> V letech 1278–83 hrad zastaven zemskému správci Otovi Braniborskému, později ho získali v léno páni z Michalovic, po nich Berkové z Dubé a </w:t>
      </w:r>
      <w:proofErr w:type="spellStart"/>
      <w:r w:rsidRPr="00BB00F9">
        <w:rPr>
          <w:sz w:val="22"/>
          <w:szCs w:val="22"/>
        </w:rPr>
        <w:t>Vartenberkové</w:t>
      </w:r>
      <w:proofErr w:type="spellEnd"/>
      <w:r w:rsidRPr="00BB00F9">
        <w:rPr>
          <w:sz w:val="22"/>
          <w:szCs w:val="22"/>
        </w:rPr>
        <w:t xml:space="preserve">. R. 1445 hrad dobyt, později sídlo purkrabí. R. 1515 zpustl.  Koncem  19. století proběhly na zřícenině hradu Ostrý restaurátorské práce a byla zde objevena řada archeologických předmětů. Tehdy také došlo k proražení chodby do interiéru válcové věže. Na počátku 20. století byly odkryty zbytky zdí a provedeno zaměření půdorysu hradu. V letech 1928 - 1931 byly ze státní podpory na hradbách prováděny konzervátorské práce a bylo rovněž doplněno nové zdivo. Od té doby se zřícenina hradu Ostrý </w:t>
      </w:r>
      <w:r w:rsidRPr="00BB00F9">
        <w:rPr>
          <w:sz w:val="22"/>
          <w:szCs w:val="22"/>
        </w:rPr>
        <w:lastRenderedPageBreak/>
        <w:t>do</w:t>
      </w:r>
      <w:r w:rsidRPr="00BB00F9">
        <w:rPr>
          <w:sz w:val="22"/>
          <w:szCs w:val="22"/>
        </w:rPr>
        <w:softHyphen/>
        <w:t>stala opět do velmi špatného stavu, a proto jsou v současné době hledány možnosti financování dalších konzervací hradeb a celkových oprav s cílem zachovat tuto památku ze 13. století i pro další generace. Jako kulturní památka byla zřícenina hradu Ostrý zapsána při Ministerstvu kultury v Praze dne 4. dubna 1966.</w:t>
      </w:r>
    </w:p>
    <w:p w:rsidR="00043FF3" w:rsidRPr="00BB00F9" w:rsidRDefault="00043FF3">
      <w:pPr>
        <w:rPr>
          <w:rFonts w:ascii="Times New Roman" w:hAnsi="Times New Roman" w:cs="Times New Roman"/>
        </w:rPr>
      </w:pPr>
    </w:p>
    <w:p w:rsidR="00E0268C" w:rsidRPr="00BB00F9" w:rsidRDefault="00FF58A3" w:rsidP="00BB00F9">
      <w:pPr>
        <w:pStyle w:val="Nadpis3"/>
        <w:rPr>
          <w:rFonts w:ascii="Times New Roman" w:hAnsi="Times New Roman" w:cs="Times New Roman"/>
        </w:rPr>
      </w:pPr>
      <w:bookmarkStart w:id="53" w:name="_Toc419834188"/>
      <w:r w:rsidRPr="00BB00F9">
        <w:rPr>
          <w:rFonts w:ascii="Times New Roman" w:hAnsi="Times New Roman" w:cs="Times New Roman"/>
          <w:i/>
        </w:rPr>
        <w:t>2.12.1 Analýza potřeb v oblasti péče o památky:</w:t>
      </w:r>
      <w:bookmarkEnd w:id="53"/>
    </w:p>
    <w:p w:rsidR="00FE3B4A" w:rsidRPr="00776C77" w:rsidRDefault="00FF58A3">
      <w:pPr>
        <w:rPr>
          <w:rFonts w:ascii="Times New Roman" w:hAnsi="Times New Roman" w:cs="Times New Roman"/>
        </w:rPr>
      </w:pPr>
      <w:r w:rsidRPr="00BB00F9">
        <w:rPr>
          <w:rFonts w:ascii="Times New Roman" w:hAnsi="Times New Roman" w:cs="Times New Roman"/>
        </w:rPr>
        <w:t xml:space="preserve">Oblast zachování kulturního dědictví v území MAS bude vyžadovat značné množství finančních prostředků, ale také osvětové </w:t>
      </w:r>
      <w:proofErr w:type="gramStart"/>
      <w:r w:rsidRPr="00BB00F9">
        <w:rPr>
          <w:rFonts w:ascii="Times New Roman" w:hAnsi="Times New Roman" w:cs="Times New Roman"/>
        </w:rPr>
        <w:t>práce  a značnou</w:t>
      </w:r>
      <w:proofErr w:type="gramEnd"/>
      <w:r w:rsidRPr="00BB00F9">
        <w:rPr>
          <w:rFonts w:ascii="Times New Roman" w:hAnsi="Times New Roman" w:cs="Times New Roman"/>
        </w:rPr>
        <w:t xml:space="preserve"> míru dobrovolnictví.  Je třeba postupně a </w:t>
      </w:r>
      <w:proofErr w:type="gramStart"/>
      <w:r w:rsidRPr="00BB00F9">
        <w:rPr>
          <w:rFonts w:ascii="Times New Roman" w:hAnsi="Times New Roman" w:cs="Times New Roman"/>
        </w:rPr>
        <w:t>plánovitě  pokračovat</w:t>
      </w:r>
      <w:proofErr w:type="gramEnd"/>
      <w:r w:rsidRPr="00BB00F9">
        <w:rPr>
          <w:rFonts w:ascii="Times New Roman" w:hAnsi="Times New Roman" w:cs="Times New Roman"/>
        </w:rPr>
        <w:t xml:space="preserve"> v rekonstrukcích  kostelů a kaplí, v některých případech existují záměry na pořízení zvonů (které byly z kostelů zrekvírovány v období válek) např. v </w:t>
      </w:r>
      <w:proofErr w:type="spellStart"/>
      <w:r w:rsidRPr="00BB00F9">
        <w:rPr>
          <w:rFonts w:ascii="Times New Roman" w:hAnsi="Times New Roman" w:cs="Times New Roman"/>
        </w:rPr>
        <w:t>Jedlce</w:t>
      </w:r>
      <w:proofErr w:type="spellEnd"/>
      <w:r w:rsidRPr="00BB00F9">
        <w:rPr>
          <w:rFonts w:ascii="Times New Roman" w:hAnsi="Times New Roman" w:cs="Times New Roman"/>
        </w:rPr>
        <w:t xml:space="preserve">,  v Markvarticích, ve Verneřicích. Je třeba zachránit a pečovat o vzácné barokní sochy a sousoší, které </w:t>
      </w:r>
      <w:proofErr w:type="gramStart"/>
      <w:r w:rsidRPr="00BB00F9">
        <w:rPr>
          <w:rFonts w:ascii="Times New Roman" w:hAnsi="Times New Roman" w:cs="Times New Roman"/>
        </w:rPr>
        <w:t>mají  mnohdy</w:t>
      </w:r>
      <w:proofErr w:type="gramEnd"/>
      <w:r w:rsidRPr="00BB00F9">
        <w:rPr>
          <w:rFonts w:ascii="Times New Roman" w:hAnsi="Times New Roman" w:cs="Times New Roman"/>
        </w:rPr>
        <w:t xml:space="preserve"> nevyčíslitelnou historickou a památkovou hodnotu. </w:t>
      </w:r>
      <w:r w:rsidR="00F86332">
        <w:rPr>
          <w:rFonts w:ascii="Times New Roman" w:hAnsi="Times New Roman" w:cs="Times New Roman"/>
        </w:rPr>
        <w:t xml:space="preserve"> V rámci SCLLD  nepůjde podpořit  nejvíce  „potřebné“ kulturní památky  ( tj. vesnické kostelíky, kaple, drobné památky), je třeba se tedy </w:t>
      </w:r>
      <w:proofErr w:type="gramStart"/>
      <w:r w:rsidR="00F86332">
        <w:rPr>
          <w:rFonts w:ascii="Times New Roman" w:hAnsi="Times New Roman" w:cs="Times New Roman"/>
        </w:rPr>
        <w:t>zaměřit  na</w:t>
      </w:r>
      <w:proofErr w:type="gramEnd"/>
      <w:r w:rsidR="00F86332">
        <w:rPr>
          <w:rFonts w:ascii="Times New Roman" w:hAnsi="Times New Roman" w:cs="Times New Roman"/>
        </w:rPr>
        <w:t xml:space="preserve"> vlastní zdroje  a využití  </w:t>
      </w:r>
      <w:r w:rsidRPr="00BB00F9">
        <w:rPr>
          <w:rFonts w:ascii="Times New Roman" w:hAnsi="Times New Roman" w:cs="Times New Roman"/>
        </w:rPr>
        <w:t xml:space="preserve">národních dotací do kulturního dědictví. Je třeba se věnovat oblasti péče o drobné památky místního významu, památníkům, křížům apod. K tomu je třeba soustavné a koordinované osvětové činnosti a zapojení dobrovolníků (veřejnosti), </w:t>
      </w:r>
      <w:proofErr w:type="gramStart"/>
      <w:r w:rsidRPr="00BB00F9">
        <w:rPr>
          <w:rFonts w:ascii="Times New Roman" w:hAnsi="Times New Roman" w:cs="Times New Roman"/>
        </w:rPr>
        <w:t>předávání  informací</w:t>
      </w:r>
      <w:proofErr w:type="gramEnd"/>
      <w:r w:rsidRPr="00BB00F9">
        <w:rPr>
          <w:rFonts w:ascii="Times New Roman" w:hAnsi="Times New Roman" w:cs="Times New Roman"/>
        </w:rPr>
        <w:t xml:space="preserve"> o historii a historických souvislostech  dětem a mládeži. Zde je prostor pro řadu projektů neziskových organizací, ale i obcí, kdy mohou být tyto projekty podpořeny granty Nadací věnující se této problematice, </w:t>
      </w:r>
      <w:proofErr w:type="gramStart"/>
      <w:r w:rsidRPr="00BB00F9">
        <w:rPr>
          <w:rFonts w:ascii="Times New Roman" w:hAnsi="Times New Roman" w:cs="Times New Roman"/>
        </w:rPr>
        <w:t>ale  národních</w:t>
      </w:r>
      <w:proofErr w:type="gramEnd"/>
      <w:r w:rsidRPr="00BB00F9">
        <w:rPr>
          <w:rFonts w:ascii="Times New Roman" w:hAnsi="Times New Roman" w:cs="Times New Roman"/>
        </w:rPr>
        <w:t xml:space="preserve"> dotačních titulů.</w:t>
      </w:r>
    </w:p>
    <w:p w:rsidR="00FE3B4A" w:rsidRPr="00776C77" w:rsidRDefault="00FF58A3">
      <w:pPr>
        <w:rPr>
          <w:rFonts w:ascii="Times New Roman" w:hAnsi="Times New Roman" w:cs="Times New Roman"/>
        </w:rPr>
      </w:pPr>
      <w:r w:rsidRPr="00BB00F9">
        <w:rPr>
          <w:rFonts w:ascii="Times New Roman" w:hAnsi="Times New Roman" w:cs="Times New Roman"/>
        </w:rPr>
        <w:t xml:space="preserve">U některých památek je třeba provést </w:t>
      </w:r>
      <w:proofErr w:type="gramStart"/>
      <w:r w:rsidRPr="00BB00F9">
        <w:rPr>
          <w:rFonts w:ascii="Times New Roman" w:hAnsi="Times New Roman" w:cs="Times New Roman"/>
        </w:rPr>
        <w:t>zásadní  rekonstrukci</w:t>
      </w:r>
      <w:proofErr w:type="gramEnd"/>
      <w:r w:rsidRPr="00BB00F9">
        <w:rPr>
          <w:rFonts w:ascii="Times New Roman" w:hAnsi="Times New Roman" w:cs="Times New Roman"/>
        </w:rPr>
        <w:t xml:space="preserve"> (tvrz v Markvarticích), kde je třeba  nejprve  zhotovit  studii využitelnosti a projektovou dokumentaci. </w:t>
      </w:r>
    </w:p>
    <w:p w:rsidR="00FE3B4A" w:rsidRPr="00776C77" w:rsidRDefault="00FF58A3">
      <w:pPr>
        <w:rPr>
          <w:rFonts w:ascii="Times New Roman" w:hAnsi="Times New Roman" w:cs="Times New Roman"/>
        </w:rPr>
      </w:pPr>
      <w:r w:rsidRPr="00BB00F9">
        <w:rPr>
          <w:rFonts w:ascii="Times New Roman" w:hAnsi="Times New Roman" w:cs="Times New Roman"/>
        </w:rPr>
        <w:t xml:space="preserve">Objekty památek je vhodné citlivě </w:t>
      </w:r>
      <w:proofErr w:type="gramStart"/>
      <w:r w:rsidRPr="00BB00F9">
        <w:rPr>
          <w:rFonts w:ascii="Times New Roman" w:hAnsi="Times New Roman" w:cs="Times New Roman"/>
        </w:rPr>
        <w:t>využít  pro</w:t>
      </w:r>
      <w:proofErr w:type="gramEnd"/>
      <w:r w:rsidRPr="00BB00F9">
        <w:rPr>
          <w:rFonts w:ascii="Times New Roman" w:hAnsi="Times New Roman" w:cs="Times New Roman"/>
        </w:rPr>
        <w:t xml:space="preserve"> kulturní aktivity  v obcích (městech) a v oblasti cestovního ruchu.</w:t>
      </w:r>
    </w:p>
    <w:p w:rsidR="00974DA4" w:rsidRPr="00776C77" w:rsidRDefault="00FF58A3">
      <w:pPr>
        <w:rPr>
          <w:rFonts w:ascii="Times New Roman" w:hAnsi="Times New Roman" w:cs="Times New Roman"/>
        </w:rPr>
      </w:pPr>
      <w:r w:rsidRPr="00BB00F9">
        <w:rPr>
          <w:rFonts w:ascii="Times New Roman" w:hAnsi="Times New Roman" w:cs="Times New Roman"/>
        </w:rPr>
        <w:t xml:space="preserve">Existuje </w:t>
      </w:r>
      <w:proofErr w:type="gramStart"/>
      <w:r w:rsidRPr="00BB00F9">
        <w:rPr>
          <w:rFonts w:ascii="Times New Roman" w:hAnsi="Times New Roman" w:cs="Times New Roman"/>
        </w:rPr>
        <w:t>záměr  na</w:t>
      </w:r>
      <w:proofErr w:type="gramEnd"/>
      <w:r w:rsidRPr="00BB00F9">
        <w:rPr>
          <w:rFonts w:ascii="Times New Roman" w:hAnsi="Times New Roman" w:cs="Times New Roman"/>
        </w:rPr>
        <w:t xml:space="preserve"> projekt Spolupráce mezi MAS  </w:t>
      </w:r>
      <w:proofErr w:type="spellStart"/>
      <w:r w:rsidRPr="00BB00F9">
        <w:rPr>
          <w:rFonts w:ascii="Times New Roman" w:hAnsi="Times New Roman" w:cs="Times New Roman"/>
        </w:rPr>
        <w:t>Šluknovsko</w:t>
      </w:r>
      <w:proofErr w:type="spellEnd"/>
      <w:r w:rsidRPr="00BB00F9">
        <w:rPr>
          <w:rFonts w:ascii="Times New Roman" w:hAnsi="Times New Roman" w:cs="Times New Roman"/>
        </w:rPr>
        <w:t xml:space="preserve">, MAS </w:t>
      </w:r>
      <w:proofErr w:type="spellStart"/>
      <w:r w:rsidRPr="00BB00F9">
        <w:rPr>
          <w:rFonts w:ascii="Times New Roman" w:hAnsi="Times New Roman" w:cs="Times New Roman"/>
        </w:rPr>
        <w:t>Frýdlanstko</w:t>
      </w:r>
      <w:proofErr w:type="spellEnd"/>
      <w:r w:rsidRPr="00BB00F9">
        <w:rPr>
          <w:rFonts w:ascii="Times New Roman" w:hAnsi="Times New Roman" w:cs="Times New Roman"/>
        </w:rPr>
        <w:t xml:space="preserve">, MAS Labské skály a LAG </w:t>
      </w:r>
      <w:proofErr w:type="spellStart"/>
      <w:r w:rsidRPr="00BB00F9">
        <w:rPr>
          <w:rFonts w:ascii="Times New Roman" w:hAnsi="Times New Roman" w:cs="Times New Roman"/>
        </w:rPr>
        <w:t>Podralsko</w:t>
      </w:r>
      <w:proofErr w:type="spellEnd"/>
      <w:r w:rsidRPr="00BB00F9">
        <w:rPr>
          <w:rFonts w:ascii="Times New Roman" w:hAnsi="Times New Roman" w:cs="Times New Roman"/>
        </w:rPr>
        <w:t xml:space="preserve">, jehož náplní by bylo zmapování  podstávkových domů na území jednotlivých MAS a jejich stavu a cílená spolupráce s majiteli domů, NPÚ  apod.  s cílem zachování  těchto kulturních  památek a správná péče o ně. </w:t>
      </w:r>
    </w:p>
    <w:p w:rsidR="00B428C8" w:rsidRPr="00776C77" w:rsidRDefault="00FF58A3">
      <w:pPr>
        <w:rPr>
          <w:rFonts w:ascii="Times New Roman" w:hAnsi="Times New Roman" w:cs="Times New Roman"/>
        </w:rPr>
      </w:pPr>
      <w:r w:rsidRPr="00BB00F9">
        <w:rPr>
          <w:rFonts w:ascii="Times New Roman" w:hAnsi="Times New Roman" w:cs="Times New Roman"/>
        </w:rPr>
        <w:t xml:space="preserve">Je třeba investic k zachování a  konzervaci  hradních </w:t>
      </w:r>
      <w:proofErr w:type="gramStart"/>
      <w:r w:rsidRPr="00BB00F9">
        <w:rPr>
          <w:rFonts w:ascii="Times New Roman" w:hAnsi="Times New Roman" w:cs="Times New Roman"/>
        </w:rPr>
        <w:t>zřícenin ( Blansko</w:t>
      </w:r>
      <w:proofErr w:type="gramEnd"/>
      <w:r w:rsidRPr="00BB00F9">
        <w:rPr>
          <w:rFonts w:ascii="Times New Roman" w:hAnsi="Times New Roman" w:cs="Times New Roman"/>
        </w:rPr>
        <w:t xml:space="preserve">, </w:t>
      </w:r>
      <w:proofErr w:type="spellStart"/>
      <w:r w:rsidRPr="00BB00F9">
        <w:rPr>
          <w:rFonts w:ascii="Times New Roman" w:hAnsi="Times New Roman" w:cs="Times New Roman"/>
        </w:rPr>
        <w:t>Vrabinec</w:t>
      </w:r>
      <w:proofErr w:type="spellEnd"/>
      <w:r w:rsidRPr="00BB00F9">
        <w:rPr>
          <w:rFonts w:ascii="Times New Roman" w:hAnsi="Times New Roman" w:cs="Times New Roman"/>
        </w:rPr>
        <w:t xml:space="preserve"> a Ostrý), které se na území nacházejí.  </w:t>
      </w:r>
    </w:p>
    <w:p w:rsidR="00FE3B4A" w:rsidRPr="00776C77" w:rsidRDefault="00FE3B4A">
      <w:pPr>
        <w:rPr>
          <w:rFonts w:ascii="Times New Roman" w:hAnsi="Times New Roman" w:cs="Times New Roman"/>
        </w:rPr>
      </w:pPr>
    </w:p>
    <w:p w:rsidR="00043FF3" w:rsidRPr="00776C77" w:rsidRDefault="00FF58A3">
      <w:pPr>
        <w:pStyle w:val="Nadpis2"/>
        <w:rPr>
          <w:rFonts w:ascii="Times New Roman" w:hAnsi="Times New Roman" w:cs="Times New Roman"/>
          <w:u w:val="single"/>
        </w:rPr>
      </w:pPr>
      <w:bookmarkStart w:id="54" w:name="_Toc419834189"/>
      <w:r w:rsidRPr="00BB00F9">
        <w:rPr>
          <w:rFonts w:ascii="Times New Roman" w:hAnsi="Times New Roman" w:cs="Times New Roman"/>
          <w:sz w:val="22"/>
          <w:szCs w:val="22"/>
          <w:u w:val="single"/>
        </w:rPr>
        <w:t>2.13 Cestovní ruch z hlediska rozvoje obcí</w:t>
      </w:r>
      <w:bookmarkEnd w:id="54"/>
    </w:p>
    <w:p w:rsidR="00043FF3" w:rsidRPr="00776C77" w:rsidRDefault="00FF58A3">
      <w:pPr>
        <w:rPr>
          <w:rFonts w:ascii="Times New Roman" w:hAnsi="Times New Roman" w:cs="Times New Roman"/>
        </w:rPr>
      </w:pPr>
      <w:r w:rsidRPr="00BB00F9">
        <w:rPr>
          <w:rFonts w:ascii="Times New Roman" w:hAnsi="Times New Roman" w:cs="Times New Roman"/>
        </w:rPr>
        <w:t>Území MAS obsahuje mnoho atraktivit, zajímavých míst, památek, které vytvářejí předpoklad rozvoje cestovního ruchu. V katastrech obcí byly vybudovány naučné stezky (Petrovice, Tisá, Sněžník, Luční Chvojno (</w:t>
      </w:r>
      <w:proofErr w:type="spellStart"/>
      <w:r w:rsidRPr="00BB00F9">
        <w:rPr>
          <w:rFonts w:ascii="Times New Roman" w:hAnsi="Times New Roman" w:cs="Times New Roman"/>
        </w:rPr>
        <w:t>hippostezka</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Malečovsko</w:t>
      </w:r>
      <w:proofErr w:type="spellEnd"/>
      <w:r w:rsidRPr="00BB00F9">
        <w:rPr>
          <w:rFonts w:ascii="Times New Roman" w:hAnsi="Times New Roman" w:cs="Times New Roman"/>
        </w:rPr>
        <w:t xml:space="preserve"> a další), av</w:t>
      </w:r>
      <w:r w:rsidR="004E0645">
        <w:rPr>
          <w:rFonts w:ascii="Times New Roman" w:hAnsi="Times New Roman" w:cs="Times New Roman"/>
        </w:rPr>
        <w:t>š</w:t>
      </w:r>
      <w:r w:rsidRPr="00BB00F9">
        <w:rPr>
          <w:rFonts w:ascii="Times New Roman" w:hAnsi="Times New Roman" w:cs="Times New Roman"/>
        </w:rPr>
        <w:t xml:space="preserve">ak ještě existuje množství </w:t>
      </w:r>
      <w:proofErr w:type="gramStart"/>
      <w:r w:rsidRPr="00BB00F9">
        <w:rPr>
          <w:rFonts w:ascii="Times New Roman" w:hAnsi="Times New Roman" w:cs="Times New Roman"/>
        </w:rPr>
        <w:t>témat  a míst</w:t>
      </w:r>
      <w:proofErr w:type="gramEnd"/>
      <w:r w:rsidRPr="00BB00F9">
        <w:rPr>
          <w:rFonts w:ascii="Times New Roman" w:hAnsi="Times New Roman" w:cs="Times New Roman"/>
        </w:rPr>
        <w:t xml:space="preserve">, kde by bylo vhodné naučné stezky (turistické trasy) budovat. V území se nacházejí cyklotrasy vybudované v minulých letech (např. na území Mikroregionu Labské skály), cyklotrasa podél Ploučnice na Benešovsku. Území má ještě kapacitu, kde by bylo vhodné takové aktivity realizovat. V oblasti </w:t>
      </w:r>
      <w:proofErr w:type="spellStart"/>
      <w:r w:rsidRPr="00BB00F9">
        <w:rPr>
          <w:rFonts w:ascii="Times New Roman" w:hAnsi="Times New Roman" w:cs="Times New Roman"/>
        </w:rPr>
        <w:t>Petrovicka</w:t>
      </w:r>
      <w:proofErr w:type="spellEnd"/>
      <w:r w:rsidRPr="00BB00F9">
        <w:rPr>
          <w:rFonts w:ascii="Times New Roman" w:hAnsi="Times New Roman" w:cs="Times New Roman"/>
        </w:rPr>
        <w:t xml:space="preserve">  jsou vybudovány lyžařské trasy, které by bylo vhodné rozšířit. </w:t>
      </w:r>
    </w:p>
    <w:p w:rsidR="00043FF3" w:rsidRPr="00776C77" w:rsidRDefault="00FF58A3">
      <w:pPr>
        <w:rPr>
          <w:rFonts w:ascii="Times New Roman" w:hAnsi="Times New Roman" w:cs="Times New Roman"/>
        </w:rPr>
      </w:pPr>
      <w:r w:rsidRPr="00BB00F9">
        <w:rPr>
          <w:rFonts w:ascii="Times New Roman" w:hAnsi="Times New Roman" w:cs="Times New Roman"/>
        </w:rPr>
        <w:t xml:space="preserve">Možnosti ubytování, které provozují obce, případně neziskové </w:t>
      </w:r>
      <w:proofErr w:type="gramStart"/>
      <w:r w:rsidRPr="00BB00F9">
        <w:rPr>
          <w:rFonts w:ascii="Times New Roman" w:hAnsi="Times New Roman" w:cs="Times New Roman"/>
        </w:rPr>
        <w:t>organizace  jsou</w:t>
      </w:r>
      <w:proofErr w:type="gramEnd"/>
      <w:r w:rsidRPr="00BB00F9">
        <w:rPr>
          <w:rFonts w:ascii="Times New Roman" w:hAnsi="Times New Roman" w:cs="Times New Roman"/>
        </w:rPr>
        <w:t xml:space="preserve"> omezené. V Tisé provozuje TJ Spartak Tisá </w:t>
      </w:r>
      <w:proofErr w:type="gramStart"/>
      <w:r w:rsidRPr="00BB00F9">
        <w:rPr>
          <w:rFonts w:ascii="Times New Roman" w:hAnsi="Times New Roman" w:cs="Times New Roman"/>
        </w:rPr>
        <w:t>kemp  v Libouchci</w:t>
      </w:r>
      <w:proofErr w:type="gramEnd"/>
      <w:r w:rsidRPr="00BB00F9">
        <w:rPr>
          <w:rFonts w:ascii="Times New Roman" w:hAnsi="Times New Roman" w:cs="Times New Roman"/>
        </w:rPr>
        <w:t xml:space="preserve"> je ubytovna součástí sportovního areálu. </w:t>
      </w:r>
    </w:p>
    <w:p w:rsidR="00043FF3" w:rsidRPr="00776C77" w:rsidRDefault="00FF58A3">
      <w:pPr>
        <w:rPr>
          <w:rFonts w:ascii="Times New Roman" w:hAnsi="Times New Roman" w:cs="Times New Roman"/>
        </w:rPr>
      </w:pPr>
      <w:r w:rsidRPr="00BB00F9">
        <w:rPr>
          <w:rFonts w:ascii="Times New Roman" w:hAnsi="Times New Roman" w:cs="Times New Roman"/>
        </w:rPr>
        <w:lastRenderedPageBreak/>
        <w:t xml:space="preserve">Propagace území v oblasti cestovního ruchu (mapy, informační skládačky o historii a památkách, přírodní zajímavosti </w:t>
      </w:r>
      <w:r w:rsidR="004E0645">
        <w:rPr>
          <w:rFonts w:ascii="Times New Roman" w:hAnsi="Times New Roman" w:cs="Times New Roman"/>
        </w:rPr>
        <w:t>apod.</w:t>
      </w:r>
      <w:r w:rsidRPr="00BB00F9">
        <w:rPr>
          <w:rFonts w:ascii="Times New Roman" w:hAnsi="Times New Roman" w:cs="Times New Roman"/>
        </w:rPr>
        <w:t xml:space="preserve">) byla v minulých </w:t>
      </w:r>
      <w:proofErr w:type="gramStart"/>
      <w:r w:rsidRPr="00BB00F9">
        <w:rPr>
          <w:rFonts w:ascii="Times New Roman" w:hAnsi="Times New Roman" w:cs="Times New Roman"/>
        </w:rPr>
        <w:t>letech  podpořena</w:t>
      </w:r>
      <w:proofErr w:type="gramEnd"/>
      <w:r w:rsidRPr="00BB00F9">
        <w:rPr>
          <w:rFonts w:ascii="Times New Roman" w:hAnsi="Times New Roman" w:cs="Times New Roman"/>
        </w:rPr>
        <w:t xml:space="preserve"> několika projekty (vydání  turistických map a informačních materiálů). Je zde ale dost  velký prostor  a možnosti, které se v této oblasti </w:t>
      </w:r>
      <w:proofErr w:type="gramStart"/>
      <w:r w:rsidRPr="00BB00F9">
        <w:rPr>
          <w:rFonts w:ascii="Times New Roman" w:hAnsi="Times New Roman" w:cs="Times New Roman"/>
        </w:rPr>
        <w:t>nabízejí</w:t>
      </w:r>
      <w:r w:rsidR="004E0645">
        <w:rPr>
          <w:rFonts w:ascii="Times New Roman" w:hAnsi="Times New Roman" w:cs="Times New Roman"/>
        </w:rPr>
        <w:t xml:space="preserve"> a</w:t>
      </w:r>
      <w:r w:rsidRPr="00BB00F9">
        <w:rPr>
          <w:rFonts w:ascii="Times New Roman" w:hAnsi="Times New Roman" w:cs="Times New Roman"/>
        </w:rPr>
        <w:t xml:space="preserve"> je</w:t>
      </w:r>
      <w:proofErr w:type="gramEnd"/>
      <w:r w:rsidRPr="00BB00F9">
        <w:rPr>
          <w:rFonts w:ascii="Times New Roman" w:hAnsi="Times New Roman" w:cs="Times New Roman"/>
        </w:rPr>
        <w:t xml:space="preserve"> třeba</w:t>
      </w:r>
      <w:r w:rsidR="004E0645">
        <w:rPr>
          <w:rFonts w:ascii="Times New Roman" w:hAnsi="Times New Roman" w:cs="Times New Roman"/>
        </w:rPr>
        <w:t xml:space="preserve"> jich</w:t>
      </w:r>
      <w:r w:rsidRPr="00BB00F9">
        <w:rPr>
          <w:rFonts w:ascii="Times New Roman" w:hAnsi="Times New Roman" w:cs="Times New Roman"/>
        </w:rPr>
        <w:t xml:space="preserve"> využít.</w:t>
      </w:r>
    </w:p>
    <w:p w:rsidR="00043FF3" w:rsidRPr="00776C77" w:rsidRDefault="00FF58A3">
      <w:pPr>
        <w:rPr>
          <w:rFonts w:ascii="Times New Roman" w:hAnsi="Times New Roman" w:cs="Times New Roman"/>
        </w:rPr>
      </w:pPr>
      <w:r w:rsidRPr="00BB00F9">
        <w:rPr>
          <w:rFonts w:ascii="Times New Roman" w:hAnsi="Times New Roman" w:cs="Times New Roman"/>
        </w:rPr>
        <w:t xml:space="preserve">(více </w:t>
      </w:r>
      <w:proofErr w:type="gramStart"/>
      <w:r w:rsidRPr="00BB00F9">
        <w:rPr>
          <w:rFonts w:ascii="Times New Roman" w:hAnsi="Times New Roman" w:cs="Times New Roman"/>
        </w:rPr>
        <w:t>je  kapitola</w:t>
      </w:r>
      <w:proofErr w:type="gramEnd"/>
      <w:r w:rsidRPr="00BB00F9">
        <w:rPr>
          <w:rFonts w:ascii="Times New Roman" w:hAnsi="Times New Roman" w:cs="Times New Roman"/>
        </w:rPr>
        <w:t xml:space="preserve"> cestovního ruchu rozpracována v samostatné kapitole  u oddílu Ekonomika v území) </w:t>
      </w:r>
    </w:p>
    <w:p w:rsidR="00043FF3" w:rsidRPr="00BB00F9" w:rsidRDefault="00043FF3">
      <w:pPr>
        <w:rPr>
          <w:rFonts w:ascii="Times New Roman" w:hAnsi="Times New Roman" w:cs="Times New Roman"/>
        </w:rPr>
      </w:pPr>
    </w:p>
    <w:p w:rsidR="00043FF3" w:rsidRPr="00BB00F9" w:rsidRDefault="00FF58A3">
      <w:pPr>
        <w:pStyle w:val="Nadpis2"/>
        <w:rPr>
          <w:rFonts w:ascii="Times New Roman" w:hAnsi="Times New Roman" w:cs="Times New Roman"/>
          <w:u w:val="single"/>
        </w:rPr>
      </w:pPr>
      <w:bookmarkStart w:id="55" w:name="_Toc419834190"/>
      <w:r w:rsidRPr="00BB00F9">
        <w:rPr>
          <w:rFonts w:ascii="Times New Roman" w:hAnsi="Times New Roman" w:cs="Times New Roman"/>
          <w:sz w:val="22"/>
          <w:u w:val="single"/>
        </w:rPr>
        <w:t>2.14 Zajištění bezpečnosti a požární ochrany</w:t>
      </w:r>
      <w:bookmarkEnd w:id="55"/>
    </w:p>
    <w:p w:rsidR="00BA06A7" w:rsidRPr="00BB00F9" w:rsidRDefault="00FF58A3">
      <w:pPr>
        <w:pStyle w:val="Nadpis3"/>
        <w:rPr>
          <w:rFonts w:ascii="Times New Roman" w:hAnsi="Times New Roman" w:cs="Times New Roman"/>
          <w:i/>
        </w:rPr>
      </w:pPr>
      <w:bookmarkStart w:id="56" w:name="_Toc419834191"/>
      <w:r w:rsidRPr="00BB00F9">
        <w:rPr>
          <w:rFonts w:ascii="Times New Roman" w:hAnsi="Times New Roman" w:cs="Times New Roman"/>
          <w:i/>
        </w:rPr>
        <w:t>2.14.1 Bezpečnost</w:t>
      </w:r>
      <w:bookmarkEnd w:id="56"/>
      <w:r w:rsidRPr="00BB00F9">
        <w:rPr>
          <w:rFonts w:ascii="Times New Roman" w:hAnsi="Times New Roman" w:cs="Times New Roman"/>
          <w:i/>
        </w:rPr>
        <w:t xml:space="preserve"> </w:t>
      </w:r>
    </w:p>
    <w:p w:rsidR="001561AD" w:rsidRPr="00776C77" w:rsidRDefault="00FF58A3" w:rsidP="001561AD">
      <w:pPr>
        <w:rPr>
          <w:rFonts w:ascii="Times New Roman" w:hAnsi="Times New Roman" w:cs="Times New Roman"/>
        </w:rPr>
      </w:pPr>
      <w:r w:rsidRPr="00BB00F9">
        <w:rPr>
          <w:rFonts w:ascii="Times New Roman" w:hAnsi="Times New Roman" w:cs="Times New Roman"/>
        </w:rPr>
        <w:t>Služebny Policie ČR jsou zřízeny v Benešově n.Pl, Libouchci, Jílovém</w:t>
      </w:r>
      <w:r w:rsidR="004E0645">
        <w:rPr>
          <w:rFonts w:ascii="Times New Roman" w:hAnsi="Times New Roman" w:cs="Times New Roman"/>
        </w:rPr>
        <w:t xml:space="preserve"> a</w:t>
      </w:r>
      <w:r w:rsidRPr="00BB00F9">
        <w:rPr>
          <w:rFonts w:ascii="Times New Roman" w:hAnsi="Times New Roman" w:cs="Times New Roman"/>
        </w:rPr>
        <w:t xml:space="preserve"> Velkém Březně.  Služebny městské policie pak v Benešově n. </w:t>
      </w:r>
      <w:proofErr w:type="spellStart"/>
      <w:r w:rsidRPr="00BB00F9">
        <w:rPr>
          <w:rFonts w:ascii="Times New Roman" w:hAnsi="Times New Roman" w:cs="Times New Roman"/>
        </w:rPr>
        <w:t>Pl</w:t>
      </w:r>
      <w:proofErr w:type="spellEnd"/>
      <w:r w:rsidR="004E0645">
        <w:rPr>
          <w:rFonts w:ascii="Times New Roman" w:hAnsi="Times New Roman" w:cs="Times New Roman"/>
        </w:rPr>
        <w:t>.</w:t>
      </w:r>
      <w:r w:rsidRPr="00BB00F9">
        <w:rPr>
          <w:rFonts w:ascii="Times New Roman" w:hAnsi="Times New Roman" w:cs="Times New Roman"/>
        </w:rPr>
        <w:t xml:space="preserve"> a v Jílovém. </w:t>
      </w:r>
    </w:p>
    <w:p w:rsidR="00043FF3" w:rsidRPr="00BB00F9" w:rsidRDefault="00FF58A3">
      <w:pPr>
        <w:pStyle w:val="Nadpis4"/>
        <w:rPr>
          <w:rFonts w:ascii="Times New Roman" w:hAnsi="Times New Roman" w:cs="Times New Roman"/>
        </w:rPr>
      </w:pPr>
      <w:r w:rsidRPr="00BB00F9">
        <w:rPr>
          <w:rFonts w:ascii="Times New Roman" w:hAnsi="Times New Roman" w:cs="Times New Roman"/>
          <w:i w:val="0"/>
        </w:rPr>
        <w:t xml:space="preserve">Přestupky </w:t>
      </w:r>
    </w:p>
    <w:p w:rsidR="00E0268C" w:rsidRPr="00BB00F9" w:rsidRDefault="00FF58A3" w:rsidP="00BB00F9">
      <w:pPr>
        <w:rPr>
          <w:rFonts w:ascii="Times New Roman" w:hAnsi="Times New Roman" w:cs="Times New Roman"/>
        </w:rPr>
      </w:pPr>
      <w:r w:rsidRPr="00BB00F9">
        <w:rPr>
          <w:rFonts w:ascii="Times New Roman" w:hAnsi="Times New Roman" w:cs="Times New Roman"/>
        </w:rPr>
        <w:t xml:space="preserve">Z dotazování u přestupkových komisí, které řeší tuto problematiku na území měst a obcí MAS vyplývá, že nejčastěji komise </w:t>
      </w:r>
      <w:proofErr w:type="gramStart"/>
      <w:r w:rsidRPr="00BB00F9">
        <w:rPr>
          <w:rFonts w:ascii="Times New Roman" w:hAnsi="Times New Roman" w:cs="Times New Roman"/>
        </w:rPr>
        <w:t>řeší  přestupky</w:t>
      </w:r>
      <w:proofErr w:type="gramEnd"/>
      <w:r w:rsidRPr="00BB00F9">
        <w:rPr>
          <w:rFonts w:ascii="Times New Roman" w:hAnsi="Times New Roman" w:cs="Times New Roman"/>
        </w:rPr>
        <w:t xml:space="preserve"> proti majetku se škodou do 5.000,-Kč. Další nejčastěji řešené přestupky jsou přestupky proti občanskému soužití, spočívající ve slovním a fyzickém napadání, schválnostech, urážkách na cti atd.  Na úseku veřejného pořádku se pak často řeší např. rušení nočního klidu příp. výtržnost</w:t>
      </w:r>
      <w:r w:rsidR="004E0645">
        <w:rPr>
          <w:rFonts w:ascii="Times New Roman" w:hAnsi="Times New Roman" w:cs="Times New Roman"/>
        </w:rPr>
        <w:t>i</w:t>
      </w:r>
      <w:r w:rsidRPr="00BB00F9">
        <w:rPr>
          <w:rFonts w:ascii="Times New Roman" w:hAnsi="Times New Roman" w:cs="Times New Roman"/>
        </w:rPr>
        <w:t xml:space="preserve"> a vandalismus.</w:t>
      </w:r>
    </w:p>
    <w:p w:rsidR="00E0268C" w:rsidRPr="00BB00F9" w:rsidRDefault="00E0268C" w:rsidP="00BB00F9">
      <w:pPr>
        <w:rPr>
          <w:rFonts w:ascii="Times New Roman" w:hAnsi="Times New Roman" w:cs="Times New Roman"/>
        </w:rPr>
      </w:pPr>
    </w:p>
    <w:p w:rsidR="002E6221" w:rsidRPr="00BB00F9" w:rsidRDefault="00FF58A3">
      <w:pPr>
        <w:jc w:val="center"/>
        <w:rPr>
          <w:rFonts w:ascii="Times New Roman" w:hAnsi="Times New Roman" w:cs="Times New Roman"/>
        </w:rPr>
      </w:pPr>
      <w:r w:rsidRPr="00BB00F9">
        <w:rPr>
          <w:rFonts w:ascii="Times New Roman" w:hAnsi="Times New Roman" w:cs="Times New Roman"/>
          <w:b/>
        </w:rPr>
        <w:t xml:space="preserve">Mapa </w:t>
      </w:r>
      <w:proofErr w:type="gramStart"/>
      <w:r w:rsidRPr="00BB00F9">
        <w:rPr>
          <w:rFonts w:ascii="Times New Roman" w:hAnsi="Times New Roman" w:cs="Times New Roman"/>
          <w:b/>
        </w:rPr>
        <w:t xml:space="preserve">č.  </w:t>
      </w:r>
      <w:r w:rsidR="005709D4">
        <w:rPr>
          <w:rFonts w:ascii="Times New Roman" w:hAnsi="Times New Roman" w:cs="Times New Roman"/>
          <w:b/>
        </w:rPr>
        <w:t>7</w:t>
      </w:r>
      <w:r w:rsidRPr="00BB00F9">
        <w:rPr>
          <w:rFonts w:ascii="Times New Roman" w:hAnsi="Times New Roman" w:cs="Times New Roman"/>
          <w:b/>
        </w:rPr>
        <w:t xml:space="preserve"> Index</w:t>
      </w:r>
      <w:proofErr w:type="gramEnd"/>
      <w:r w:rsidRPr="00BB00F9">
        <w:rPr>
          <w:rFonts w:ascii="Times New Roman" w:hAnsi="Times New Roman" w:cs="Times New Roman"/>
          <w:b/>
        </w:rPr>
        <w:t xml:space="preserve"> kriminality  na území MAS Labské skály  - 2013</w:t>
      </w:r>
      <w:r w:rsidR="00936E67">
        <w:rPr>
          <w:rFonts w:ascii="Times New Roman" w:hAnsi="Times New Roman" w:cs="Times New Roman"/>
          <w:noProof/>
        </w:rPr>
        <w:drawing>
          <wp:inline distT="0" distB="0" distL="0" distR="0">
            <wp:extent cx="3629025" cy="4000500"/>
            <wp:effectExtent l="38100" t="19050" r="28575" b="19050"/>
            <wp:docPr id="2049" name="Obrázek 2048" descr="index krimin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kriminalty.jpg"/>
                    <pic:cNvPicPr/>
                  </pic:nvPicPr>
                  <pic:blipFill>
                    <a:blip r:embed="rId38" cstate="print"/>
                    <a:stretch>
                      <a:fillRect/>
                    </a:stretch>
                  </pic:blipFill>
                  <pic:spPr>
                    <a:xfrm>
                      <a:off x="0" y="0"/>
                      <a:ext cx="3629025" cy="4000500"/>
                    </a:xfrm>
                    <a:prstGeom prst="rect">
                      <a:avLst/>
                    </a:prstGeom>
                    <a:ln>
                      <a:solidFill>
                        <a:schemeClr val="tx1"/>
                      </a:solidFill>
                    </a:ln>
                  </pic:spPr>
                </pic:pic>
              </a:graphicData>
            </a:graphic>
          </wp:inline>
        </w:drawing>
      </w:r>
    </w:p>
    <w:p w:rsidR="002E6221" w:rsidRDefault="005709D4">
      <w:pPr>
        <w:jc w:val="center"/>
        <w:rPr>
          <w:rFonts w:ascii="Times New Roman" w:hAnsi="Times New Roman" w:cs="Times New Roman"/>
        </w:rPr>
      </w:pPr>
      <w:r>
        <w:rPr>
          <w:rFonts w:ascii="Times New Roman" w:hAnsi="Times New Roman" w:cs="Times New Roman"/>
          <w:b/>
        </w:rPr>
        <w:lastRenderedPageBreak/>
        <w:t>Graf</w:t>
      </w:r>
      <w:r w:rsidR="00FF58A3" w:rsidRPr="00BB00F9">
        <w:rPr>
          <w:rFonts w:ascii="Times New Roman" w:hAnsi="Times New Roman" w:cs="Times New Roman"/>
          <w:b/>
        </w:rPr>
        <w:t xml:space="preserve"> č. </w:t>
      </w:r>
      <w:r>
        <w:rPr>
          <w:rFonts w:ascii="Times New Roman" w:hAnsi="Times New Roman" w:cs="Times New Roman"/>
          <w:b/>
        </w:rPr>
        <w:t>22</w:t>
      </w:r>
      <w:r w:rsidR="00FF58A3" w:rsidRPr="00BB00F9">
        <w:rPr>
          <w:rFonts w:ascii="Times New Roman" w:hAnsi="Times New Roman" w:cs="Times New Roman"/>
          <w:b/>
        </w:rPr>
        <w:t xml:space="preserve"> – </w:t>
      </w:r>
      <w:proofErr w:type="gramStart"/>
      <w:r w:rsidR="00FF58A3" w:rsidRPr="00BB00F9">
        <w:rPr>
          <w:rFonts w:ascii="Times New Roman" w:hAnsi="Times New Roman" w:cs="Times New Roman"/>
          <w:b/>
        </w:rPr>
        <w:t>Porovnání  dvou</w:t>
      </w:r>
      <w:proofErr w:type="gramEnd"/>
      <w:r w:rsidR="00FF58A3" w:rsidRPr="00BB00F9">
        <w:rPr>
          <w:rFonts w:ascii="Times New Roman" w:hAnsi="Times New Roman" w:cs="Times New Roman"/>
          <w:b/>
        </w:rPr>
        <w:t xml:space="preserve"> okrsků  z hlediska kriminality  rok 2013</w:t>
      </w:r>
      <w:r w:rsidR="00AB7111" w:rsidRPr="00BB00F9">
        <w:rPr>
          <w:rFonts w:ascii="Times New Roman" w:hAnsi="Times New Roman" w:cs="Times New Roman"/>
          <w:noProof/>
        </w:rPr>
        <w:drawing>
          <wp:inline distT="0" distB="0" distL="0" distR="0">
            <wp:extent cx="6000750" cy="2981325"/>
            <wp:effectExtent l="19050" t="19050" r="19050" b="28575"/>
            <wp:docPr id="23" name="Obrázek 20" descr="graf, srovnání kriminality benešov n. pl a chlu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srovnání kriminality benešov n. pl a chlumec.jpg"/>
                    <pic:cNvPicPr/>
                  </pic:nvPicPr>
                  <pic:blipFill>
                    <a:blip r:embed="rId39" cstate="print"/>
                    <a:stretch>
                      <a:fillRect/>
                    </a:stretch>
                  </pic:blipFill>
                  <pic:spPr>
                    <a:xfrm>
                      <a:off x="0" y="0"/>
                      <a:ext cx="6000750" cy="2981325"/>
                    </a:xfrm>
                    <a:prstGeom prst="rect">
                      <a:avLst/>
                    </a:prstGeom>
                    <a:ln>
                      <a:solidFill>
                        <a:schemeClr val="tx1"/>
                      </a:solidFill>
                    </a:ln>
                  </pic:spPr>
                </pic:pic>
              </a:graphicData>
            </a:graphic>
          </wp:inline>
        </w:drawing>
      </w:r>
    </w:p>
    <w:p w:rsidR="001561AD" w:rsidRDefault="00FF58A3" w:rsidP="001561AD">
      <w:pPr>
        <w:rPr>
          <w:rFonts w:ascii="Times New Roman" w:hAnsi="Times New Roman" w:cs="Times New Roman"/>
        </w:rPr>
      </w:pPr>
      <w:r w:rsidRPr="00BB00F9">
        <w:rPr>
          <w:rFonts w:ascii="Times New Roman" w:hAnsi="Times New Roman" w:cs="Times New Roman"/>
        </w:rPr>
        <w:t xml:space="preserve">Porovnání </w:t>
      </w:r>
      <w:proofErr w:type="gramStart"/>
      <w:r w:rsidRPr="00BB00F9">
        <w:rPr>
          <w:rFonts w:ascii="Times New Roman" w:hAnsi="Times New Roman" w:cs="Times New Roman"/>
        </w:rPr>
        <w:t>kriminality  není</w:t>
      </w:r>
      <w:proofErr w:type="gramEnd"/>
      <w:r w:rsidRPr="00BB00F9">
        <w:rPr>
          <w:rFonts w:ascii="Times New Roman" w:hAnsi="Times New Roman" w:cs="Times New Roman"/>
        </w:rPr>
        <w:t xml:space="preserve"> jednoduché, protože řada obcí spadá pod  Obvodní oddělení, jejich působnost  zasahuje do měst (Děčína, nebo </w:t>
      </w:r>
      <w:r w:rsidR="004E0645">
        <w:rPr>
          <w:rFonts w:ascii="Times New Roman" w:hAnsi="Times New Roman" w:cs="Times New Roman"/>
        </w:rPr>
        <w:t>Ú</w:t>
      </w:r>
      <w:r w:rsidRPr="00BB00F9">
        <w:rPr>
          <w:rFonts w:ascii="Times New Roman" w:hAnsi="Times New Roman" w:cs="Times New Roman"/>
        </w:rPr>
        <w:t xml:space="preserve">stí nad Labem). K porovnání jsme vybrali dvě OO Policie ČR Chlumec, do jehož působnosti spadá oblast </w:t>
      </w:r>
      <w:proofErr w:type="spellStart"/>
      <w:r w:rsidRPr="00BB00F9">
        <w:rPr>
          <w:rFonts w:ascii="Times New Roman" w:hAnsi="Times New Roman" w:cs="Times New Roman"/>
        </w:rPr>
        <w:t>Libouchecka</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Chvojenska</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Petrovicka</w:t>
      </w:r>
      <w:proofErr w:type="spellEnd"/>
      <w:r w:rsidRPr="00BB00F9">
        <w:rPr>
          <w:rFonts w:ascii="Times New Roman" w:hAnsi="Times New Roman" w:cs="Times New Roman"/>
        </w:rPr>
        <w:t xml:space="preserve">  a Tisé a OO Benešov n. </w:t>
      </w:r>
      <w:proofErr w:type="spellStart"/>
      <w:proofErr w:type="gramStart"/>
      <w:r w:rsidRPr="00BB00F9">
        <w:rPr>
          <w:rFonts w:ascii="Times New Roman" w:hAnsi="Times New Roman" w:cs="Times New Roman"/>
        </w:rPr>
        <w:t>Pl</w:t>
      </w:r>
      <w:proofErr w:type="spellEnd"/>
      <w:r w:rsidRPr="00BB00F9">
        <w:rPr>
          <w:rFonts w:ascii="Times New Roman" w:hAnsi="Times New Roman" w:cs="Times New Roman"/>
        </w:rPr>
        <w:t>,  v jehož</w:t>
      </w:r>
      <w:proofErr w:type="gramEnd"/>
      <w:r w:rsidRPr="00BB00F9">
        <w:rPr>
          <w:rFonts w:ascii="Times New Roman" w:hAnsi="Times New Roman" w:cs="Times New Roman"/>
        </w:rPr>
        <w:t xml:space="preserve"> působnosti je Benešov n.Pl, a obce v jeho okolí, které spadají do území MAS  - Dobrná, Horní Habartice, Malá Veleň</w:t>
      </w:r>
      <w:r w:rsidR="004E0645">
        <w:rPr>
          <w:rFonts w:ascii="Times New Roman" w:hAnsi="Times New Roman" w:cs="Times New Roman"/>
        </w:rPr>
        <w:t>,</w:t>
      </w:r>
      <w:r w:rsidRPr="00BB00F9">
        <w:rPr>
          <w:rFonts w:ascii="Times New Roman" w:hAnsi="Times New Roman" w:cs="Times New Roman"/>
        </w:rPr>
        <w:t xml:space="preserve"> Valkeřice, Merboltice, Verneřice. Z policejní statistiky vyplývá, že je menší výskyt trestné činnosti na Benešovsku.</w:t>
      </w:r>
    </w:p>
    <w:p w:rsidR="00936E67" w:rsidRDefault="00936E67">
      <w:pPr>
        <w:rPr>
          <w:rFonts w:ascii="Times New Roman" w:hAnsi="Times New Roman" w:cs="Times New Roman"/>
        </w:rPr>
      </w:pPr>
      <w:r>
        <w:rPr>
          <w:rFonts w:ascii="Times New Roman" w:hAnsi="Times New Roman" w:cs="Times New Roman"/>
        </w:rPr>
        <w:br w:type="page"/>
      </w:r>
    </w:p>
    <w:p w:rsidR="00936E67" w:rsidRPr="00776C77" w:rsidRDefault="00936E67" w:rsidP="001561AD">
      <w:pPr>
        <w:rPr>
          <w:rFonts w:ascii="Times New Roman" w:hAnsi="Times New Roman" w:cs="Times New Roman"/>
        </w:rPr>
      </w:pPr>
    </w:p>
    <w:p w:rsidR="00BA06A7" w:rsidRPr="00BB00F9" w:rsidRDefault="00FF58A3">
      <w:pPr>
        <w:pStyle w:val="Nadpis3"/>
        <w:rPr>
          <w:rFonts w:ascii="Times New Roman" w:hAnsi="Times New Roman" w:cs="Times New Roman"/>
          <w:i/>
        </w:rPr>
      </w:pPr>
      <w:bookmarkStart w:id="57" w:name="_Toc419834192"/>
      <w:r w:rsidRPr="00BB00F9">
        <w:rPr>
          <w:rFonts w:ascii="Times New Roman" w:hAnsi="Times New Roman" w:cs="Times New Roman"/>
          <w:i/>
        </w:rPr>
        <w:t>2.14.2Požární ochrana</w:t>
      </w:r>
      <w:bookmarkEnd w:id="57"/>
      <w:r w:rsidRPr="00BB00F9">
        <w:rPr>
          <w:rFonts w:ascii="Times New Roman" w:hAnsi="Times New Roman" w:cs="Times New Roman"/>
          <w:i/>
        </w:rPr>
        <w:t xml:space="preserve">  </w:t>
      </w:r>
    </w:p>
    <w:p w:rsidR="00644845" w:rsidRPr="00776C77" w:rsidRDefault="00FF58A3" w:rsidP="007727F0">
      <w:pPr>
        <w:rPr>
          <w:rFonts w:ascii="Times New Roman" w:hAnsi="Times New Roman" w:cs="Times New Roman"/>
        </w:rPr>
      </w:pPr>
      <w:r w:rsidRPr="00BB00F9">
        <w:rPr>
          <w:rFonts w:ascii="Times New Roman" w:hAnsi="Times New Roman" w:cs="Times New Roman"/>
        </w:rPr>
        <w:t xml:space="preserve">Většina obcí (a měst) má </w:t>
      </w:r>
      <w:proofErr w:type="gramStart"/>
      <w:r w:rsidRPr="00BB00F9">
        <w:rPr>
          <w:rFonts w:ascii="Times New Roman" w:hAnsi="Times New Roman" w:cs="Times New Roman"/>
        </w:rPr>
        <w:t>zřízenu  výkonnou</w:t>
      </w:r>
      <w:proofErr w:type="gramEnd"/>
      <w:r w:rsidRPr="00BB00F9">
        <w:rPr>
          <w:rFonts w:ascii="Times New Roman" w:hAnsi="Times New Roman" w:cs="Times New Roman"/>
        </w:rPr>
        <w:t xml:space="preserve"> jednotku požární ochrany. Činnost v jednotce sboru dobrovolných hasičů obce (dále jen "SDH obce") vykonávají členové na základě dobrovolnosti. Tato činnost se při hašení požáru, provádění záchranných prací  při živelních pohromách a jiných mimořádných událostech považuje za výkon občanské povinnosti. Činnost v jednotce SDH obce při nařízeném cvičení nebo nařízené odborné přípravě je jiným úkonem v obecném zájmu.</w:t>
      </w:r>
    </w:p>
    <w:p w:rsidR="00D44BB9" w:rsidRPr="00BB00F9" w:rsidRDefault="00FF58A3" w:rsidP="00D44BB9">
      <w:pPr>
        <w:rPr>
          <w:rFonts w:ascii="Times New Roman" w:hAnsi="Times New Roman" w:cs="Times New Roman"/>
          <w:b/>
        </w:rPr>
      </w:pPr>
      <w:r w:rsidRPr="00BB00F9">
        <w:rPr>
          <w:rFonts w:ascii="Times New Roman" w:hAnsi="Times New Roman" w:cs="Times New Roman"/>
          <w:b/>
        </w:rPr>
        <w:t xml:space="preserve">Tabulka č. 16  - Přehled </w:t>
      </w:r>
      <w:proofErr w:type="gramStart"/>
      <w:r w:rsidRPr="00BB00F9">
        <w:rPr>
          <w:rFonts w:ascii="Times New Roman" w:hAnsi="Times New Roman" w:cs="Times New Roman"/>
          <w:b/>
        </w:rPr>
        <w:t>zřízených  výjezdových</w:t>
      </w:r>
      <w:proofErr w:type="gramEnd"/>
      <w:r w:rsidRPr="00BB00F9">
        <w:rPr>
          <w:rFonts w:ascii="Times New Roman" w:hAnsi="Times New Roman" w:cs="Times New Roman"/>
          <w:b/>
        </w:rPr>
        <w:t xml:space="preserve"> jednotek SDH v obcích MAS Labské skály </w:t>
      </w:r>
    </w:p>
    <w:tbl>
      <w:tblPr>
        <w:tblW w:w="9080" w:type="dxa"/>
        <w:tblInd w:w="55" w:type="dxa"/>
        <w:tblCellMar>
          <w:left w:w="70" w:type="dxa"/>
          <w:right w:w="70" w:type="dxa"/>
        </w:tblCellMar>
        <w:tblLook w:val="04A0" w:firstRow="1" w:lastRow="0" w:firstColumn="1" w:lastColumn="0" w:noHBand="0" w:noVBand="1"/>
      </w:tblPr>
      <w:tblGrid>
        <w:gridCol w:w="960"/>
        <w:gridCol w:w="960"/>
        <w:gridCol w:w="1040"/>
        <w:gridCol w:w="2680"/>
        <w:gridCol w:w="3440"/>
      </w:tblGrid>
      <w:tr w:rsidR="00644845" w:rsidRPr="00792BF7" w:rsidTr="001561AD">
        <w:trPr>
          <w:trHeight w:val="270"/>
        </w:trPr>
        <w:tc>
          <w:tcPr>
            <w:tcW w:w="1920" w:type="dxa"/>
            <w:gridSpan w:val="2"/>
            <w:tcBorders>
              <w:top w:val="single" w:sz="8" w:space="0" w:color="000000"/>
              <w:left w:val="single" w:sz="8" w:space="0" w:color="000000"/>
              <w:bottom w:val="single" w:sz="4" w:space="0" w:color="000000"/>
              <w:right w:val="single" w:sz="4" w:space="0" w:color="000000"/>
            </w:tcBorders>
            <w:shd w:val="clear" w:color="auto" w:fill="auto"/>
            <w:hideMark/>
          </w:tcPr>
          <w:p w:rsidR="00644845" w:rsidRPr="00792BF7" w:rsidRDefault="00FF58A3" w:rsidP="00644845">
            <w:pPr>
              <w:spacing w:after="0" w:line="240" w:lineRule="auto"/>
              <w:jc w:val="center"/>
              <w:rPr>
                <w:rFonts w:ascii="Times New Roman" w:eastAsia="Times New Roman" w:hAnsi="Times New Roman" w:cs="Times New Roman"/>
                <w:b/>
                <w:bCs/>
                <w:sz w:val="20"/>
                <w:szCs w:val="20"/>
              </w:rPr>
            </w:pPr>
            <w:r w:rsidRPr="00792BF7">
              <w:rPr>
                <w:rFonts w:ascii="Times New Roman" w:eastAsia="Times New Roman" w:hAnsi="Times New Roman" w:cs="Times New Roman"/>
                <w:b/>
                <w:bCs/>
                <w:sz w:val="20"/>
                <w:szCs w:val="20"/>
              </w:rPr>
              <w:t>Evidenční číslo JPO</w:t>
            </w:r>
          </w:p>
        </w:tc>
        <w:tc>
          <w:tcPr>
            <w:tcW w:w="1040" w:type="dxa"/>
            <w:vMerge w:val="restart"/>
            <w:tcBorders>
              <w:top w:val="single" w:sz="8" w:space="0" w:color="000000"/>
              <w:left w:val="single" w:sz="4" w:space="0" w:color="000000"/>
              <w:bottom w:val="nil"/>
              <w:right w:val="single" w:sz="4" w:space="0" w:color="000000"/>
            </w:tcBorders>
            <w:shd w:val="clear" w:color="auto" w:fill="auto"/>
            <w:vAlign w:val="center"/>
            <w:hideMark/>
          </w:tcPr>
          <w:p w:rsidR="00644845" w:rsidRPr="00792BF7" w:rsidRDefault="00FF58A3" w:rsidP="00644845">
            <w:pPr>
              <w:spacing w:after="0" w:line="240" w:lineRule="auto"/>
              <w:jc w:val="center"/>
              <w:rPr>
                <w:rFonts w:ascii="Times New Roman" w:eastAsia="Times New Roman" w:hAnsi="Times New Roman" w:cs="Times New Roman"/>
                <w:b/>
                <w:bCs/>
                <w:sz w:val="20"/>
                <w:szCs w:val="20"/>
              </w:rPr>
            </w:pPr>
            <w:r w:rsidRPr="00792BF7">
              <w:rPr>
                <w:rFonts w:ascii="Times New Roman" w:eastAsia="Times New Roman" w:hAnsi="Times New Roman" w:cs="Times New Roman"/>
                <w:b/>
                <w:bCs/>
                <w:sz w:val="20"/>
                <w:szCs w:val="20"/>
              </w:rPr>
              <w:t>Kategorie JPO</w:t>
            </w:r>
          </w:p>
        </w:tc>
        <w:tc>
          <w:tcPr>
            <w:tcW w:w="2680" w:type="dxa"/>
            <w:vMerge w:val="restart"/>
            <w:tcBorders>
              <w:top w:val="single" w:sz="8" w:space="0" w:color="000000"/>
              <w:left w:val="single" w:sz="4" w:space="0" w:color="000000"/>
              <w:bottom w:val="nil"/>
              <w:right w:val="single" w:sz="4" w:space="0" w:color="000000"/>
            </w:tcBorders>
            <w:shd w:val="clear" w:color="auto" w:fill="auto"/>
            <w:vAlign w:val="center"/>
            <w:hideMark/>
          </w:tcPr>
          <w:p w:rsidR="00644845" w:rsidRPr="00792BF7" w:rsidRDefault="00FF58A3" w:rsidP="00644845">
            <w:pPr>
              <w:spacing w:after="0" w:line="240" w:lineRule="auto"/>
              <w:jc w:val="center"/>
              <w:rPr>
                <w:rFonts w:ascii="Times New Roman" w:eastAsia="Times New Roman" w:hAnsi="Times New Roman" w:cs="Times New Roman"/>
                <w:b/>
                <w:bCs/>
                <w:sz w:val="20"/>
                <w:szCs w:val="20"/>
              </w:rPr>
            </w:pPr>
            <w:r w:rsidRPr="00792BF7">
              <w:rPr>
                <w:rFonts w:ascii="Times New Roman" w:eastAsia="Times New Roman" w:hAnsi="Times New Roman" w:cs="Times New Roman"/>
                <w:b/>
                <w:bCs/>
                <w:sz w:val="20"/>
                <w:szCs w:val="20"/>
              </w:rPr>
              <w:t>Dislokace JPO</w:t>
            </w:r>
          </w:p>
        </w:tc>
        <w:tc>
          <w:tcPr>
            <w:tcW w:w="3440" w:type="dxa"/>
            <w:tcBorders>
              <w:top w:val="single" w:sz="8" w:space="0" w:color="000000"/>
              <w:left w:val="nil"/>
              <w:bottom w:val="single" w:sz="4" w:space="0" w:color="000000"/>
              <w:right w:val="single" w:sz="8" w:space="0" w:color="000000"/>
            </w:tcBorders>
            <w:shd w:val="clear" w:color="auto" w:fill="auto"/>
            <w:hideMark/>
          </w:tcPr>
          <w:p w:rsidR="00644845" w:rsidRPr="00792BF7" w:rsidRDefault="00FF58A3" w:rsidP="00644845">
            <w:pPr>
              <w:spacing w:after="0" w:line="240" w:lineRule="auto"/>
              <w:jc w:val="center"/>
              <w:rPr>
                <w:rFonts w:ascii="Times New Roman" w:eastAsia="Times New Roman" w:hAnsi="Times New Roman" w:cs="Times New Roman"/>
                <w:b/>
                <w:bCs/>
                <w:sz w:val="20"/>
                <w:szCs w:val="20"/>
              </w:rPr>
            </w:pPr>
            <w:r w:rsidRPr="00792BF7">
              <w:rPr>
                <w:rFonts w:ascii="Times New Roman" w:eastAsia="Times New Roman" w:hAnsi="Times New Roman" w:cs="Times New Roman"/>
                <w:b/>
                <w:bCs/>
                <w:sz w:val="20"/>
                <w:szCs w:val="20"/>
              </w:rPr>
              <w:t>Zřizovatel</w:t>
            </w:r>
          </w:p>
        </w:tc>
      </w:tr>
      <w:tr w:rsidR="00644845" w:rsidRPr="00792BF7" w:rsidTr="001561AD">
        <w:trPr>
          <w:trHeight w:val="525"/>
        </w:trPr>
        <w:tc>
          <w:tcPr>
            <w:tcW w:w="960" w:type="dxa"/>
            <w:tcBorders>
              <w:top w:val="nil"/>
              <w:left w:val="single" w:sz="8" w:space="0" w:color="000000"/>
              <w:bottom w:val="nil"/>
              <w:right w:val="single" w:sz="4" w:space="0" w:color="000000"/>
            </w:tcBorders>
            <w:shd w:val="clear" w:color="auto" w:fill="auto"/>
            <w:hideMark/>
          </w:tcPr>
          <w:p w:rsidR="00644845" w:rsidRPr="00792BF7" w:rsidRDefault="00FF58A3" w:rsidP="00644845">
            <w:pPr>
              <w:spacing w:after="0" w:line="240" w:lineRule="auto"/>
              <w:jc w:val="center"/>
              <w:rPr>
                <w:rFonts w:ascii="Times New Roman" w:eastAsia="Times New Roman" w:hAnsi="Times New Roman" w:cs="Times New Roman"/>
                <w:b/>
                <w:bCs/>
                <w:sz w:val="20"/>
                <w:szCs w:val="20"/>
              </w:rPr>
            </w:pPr>
            <w:r w:rsidRPr="00792BF7">
              <w:rPr>
                <w:rFonts w:ascii="Times New Roman" w:eastAsia="Times New Roman" w:hAnsi="Times New Roman" w:cs="Times New Roman"/>
                <w:b/>
                <w:bCs/>
                <w:sz w:val="20"/>
                <w:szCs w:val="20"/>
              </w:rPr>
              <w:t>Okres</w:t>
            </w:r>
          </w:p>
        </w:tc>
        <w:tc>
          <w:tcPr>
            <w:tcW w:w="960" w:type="dxa"/>
            <w:tcBorders>
              <w:top w:val="nil"/>
              <w:left w:val="nil"/>
              <w:bottom w:val="nil"/>
              <w:right w:val="single" w:sz="4" w:space="0" w:color="000000"/>
            </w:tcBorders>
            <w:shd w:val="clear" w:color="auto" w:fill="auto"/>
            <w:hideMark/>
          </w:tcPr>
          <w:p w:rsidR="00644845" w:rsidRPr="00792BF7" w:rsidRDefault="00FF58A3" w:rsidP="00644845">
            <w:pPr>
              <w:spacing w:after="0" w:line="240" w:lineRule="auto"/>
              <w:jc w:val="center"/>
              <w:rPr>
                <w:rFonts w:ascii="Times New Roman" w:eastAsia="Times New Roman" w:hAnsi="Times New Roman" w:cs="Times New Roman"/>
                <w:b/>
                <w:bCs/>
                <w:sz w:val="20"/>
                <w:szCs w:val="20"/>
              </w:rPr>
            </w:pPr>
            <w:r w:rsidRPr="00792BF7">
              <w:rPr>
                <w:rFonts w:ascii="Times New Roman" w:eastAsia="Times New Roman" w:hAnsi="Times New Roman" w:cs="Times New Roman"/>
                <w:b/>
                <w:bCs/>
                <w:sz w:val="20"/>
                <w:szCs w:val="20"/>
              </w:rPr>
              <w:t>Jednotka</w:t>
            </w:r>
          </w:p>
        </w:tc>
        <w:tc>
          <w:tcPr>
            <w:tcW w:w="1040" w:type="dxa"/>
            <w:vMerge/>
            <w:tcBorders>
              <w:top w:val="single" w:sz="8" w:space="0" w:color="000000"/>
              <w:left w:val="single" w:sz="4" w:space="0" w:color="000000"/>
              <w:bottom w:val="nil"/>
              <w:right w:val="single" w:sz="4" w:space="0" w:color="000000"/>
            </w:tcBorders>
            <w:shd w:val="clear" w:color="auto" w:fill="auto"/>
            <w:vAlign w:val="center"/>
            <w:hideMark/>
          </w:tcPr>
          <w:p w:rsidR="00644845" w:rsidRPr="00792BF7" w:rsidRDefault="00644845" w:rsidP="00644845">
            <w:pPr>
              <w:spacing w:after="0" w:line="240" w:lineRule="auto"/>
              <w:rPr>
                <w:rFonts w:ascii="Times New Roman" w:eastAsia="Times New Roman" w:hAnsi="Times New Roman" w:cs="Times New Roman"/>
                <w:b/>
                <w:bCs/>
                <w:sz w:val="20"/>
                <w:szCs w:val="20"/>
              </w:rPr>
            </w:pPr>
          </w:p>
        </w:tc>
        <w:tc>
          <w:tcPr>
            <w:tcW w:w="2680" w:type="dxa"/>
            <w:vMerge/>
            <w:tcBorders>
              <w:top w:val="single" w:sz="8" w:space="0" w:color="000000"/>
              <w:left w:val="single" w:sz="4" w:space="0" w:color="000000"/>
              <w:bottom w:val="nil"/>
              <w:right w:val="single" w:sz="4" w:space="0" w:color="000000"/>
            </w:tcBorders>
            <w:shd w:val="clear" w:color="auto" w:fill="auto"/>
            <w:vAlign w:val="center"/>
            <w:hideMark/>
          </w:tcPr>
          <w:p w:rsidR="00644845" w:rsidRPr="00792BF7" w:rsidRDefault="00644845" w:rsidP="00644845">
            <w:pPr>
              <w:spacing w:after="0" w:line="240" w:lineRule="auto"/>
              <w:rPr>
                <w:rFonts w:ascii="Times New Roman" w:eastAsia="Times New Roman" w:hAnsi="Times New Roman" w:cs="Times New Roman"/>
                <w:b/>
                <w:bCs/>
                <w:sz w:val="20"/>
                <w:szCs w:val="20"/>
              </w:rPr>
            </w:pPr>
          </w:p>
        </w:tc>
        <w:tc>
          <w:tcPr>
            <w:tcW w:w="3440" w:type="dxa"/>
            <w:tcBorders>
              <w:top w:val="nil"/>
              <w:left w:val="nil"/>
              <w:bottom w:val="nil"/>
              <w:right w:val="single" w:sz="8" w:space="0" w:color="000000"/>
            </w:tcBorders>
            <w:shd w:val="clear" w:color="auto" w:fill="auto"/>
            <w:hideMark/>
          </w:tcPr>
          <w:p w:rsidR="00644845" w:rsidRPr="00792BF7" w:rsidRDefault="00FF58A3" w:rsidP="00644845">
            <w:pPr>
              <w:spacing w:after="0" w:line="240" w:lineRule="auto"/>
              <w:jc w:val="center"/>
              <w:rPr>
                <w:rFonts w:ascii="Times New Roman" w:eastAsia="Times New Roman" w:hAnsi="Times New Roman" w:cs="Times New Roman"/>
                <w:b/>
                <w:bCs/>
                <w:sz w:val="20"/>
                <w:szCs w:val="20"/>
              </w:rPr>
            </w:pPr>
            <w:r w:rsidRPr="00792BF7">
              <w:rPr>
                <w:rFonts w:ascii="Times New Roman" w:eastAsia="Times New Roman" w:hAnsi="Times New Roman" w:cs="Times New Roman"/>
                <w:b/>
                <w:bCs/>
                <w:sz w:val="20"/>
                <w:szCs w:val="20"/>
              </w:rPr>
              <w:t>obec/město</w:t>
            </w:r>
          </w:p>
        </w:tc>
      </w:tr>
      <w:tr w:rsidR="00792BF7" w:rsidRPr="00792BF7" w:rsidTr="001561AD">
        <w:trPr>
          <w:trHeight w:val="255"/>
        </w:trPr>
        <w:tc>
          <w:tcPr>
            <w:tcW w:w="960" w:type="dxa"/>
            <w:tcBorders>
              <w:top w:val="single" w:sz="8" w:space="0" w:color="auto"/>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single" w:sz="8" w:space="0" w:color="auto"/>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109</w:t>
            </w:r>
          </w:p>
        </w:tc>
        <w:tc>
          <w:tcPr>
            <w:tcW w:w="1040" w:type="dxa"/>
            <w:tcBorders>
              <w:top w:val="single" w:sz="8" w:space="0" w:color="auto"/>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single" w:sz="8" w:space="0" w:color="auto"/>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Benešov nad Ploučnicí</w:t>
            </w:r>
          </w:p>
        </w:tc>
        <w:tc>
          <w:tcPr>
            <w:tcW w:w="3440" w:type="dxa"/>
            <w:tcBorders>
              <w:top w:val="single" w:sz="8" w:space="0" w:color="auto"/>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MÚ Benešov nad Ploučnicí</w:t>
            </w:r>
          </w:p>
        </w:tc>
      </w:tr>
      <w:tr w:rsidR="00792BF7" w:rsidRPr="00792BF7" w:rsidTr="001561AD">
        <w:trPr>
          <w:trHeight w:val="255"/>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116</w:t>
            </w:r>
          </w:p>
        </w:tc>
        <w:tc>
          <w:tcPr>
            <w:tcW w:w="104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w:t>
            </w:r>
          </w:p>
        </w:tc>
        <w:tc>
          <w:tcPr>
            <w:tcW w:w="268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Dobkovice</w:t>
            </w:r>
          </w:p>
        </w:tc>
        <w:tc>
          <w:tcPr>
            <w:tcW w:w="3440" w:type="dxa"/>
            <w:tcBorders>
              <w:top w:val="nil"/>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Dobkovice</w:t>
            </w:r>
          </w:p>
        </w:tc>
      </w:tr>
      <w:tr w:rsidR="00792BF7" w:rsidRPr="00792BF7" w:rsidTr="001561AD">
        <w:trPr>
          <w:trHeight w:val="255"/>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118</w:t>
            </w:r>
          </w:p>
        </w:tc>
        <w:tc>
          <w:tcPr>
            <w:tcW w:w="104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w:t>
            </w:r>
          </w:p>
        </w:tc>
        <w:tc>
          <w:tcPr>
            <w:tcW w:w="268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Dolní Habartice</w:t>
            </w:r>
          </w:p>
        </w:tc>
        <w:tc>
          <w:tcPr>
            <w:tcW w:w="3440" w:type="dxa"/>
            <w:tcBorders>
              <w:top w:val="nil"/>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Dolní Habartice</w:t>
            </w:r>
          </w:p>
        </w:tc>
      </w:tr>
      <w:tr w:rsidR="00792BF7" w:rsidRPr="00792BF7" w:rsidTr="001561AD">
        <w:trPr>
          <w:trHeight w:val="255"/>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125</w:t>
            </w:r>
          </w:p>
        </w:tc>
        <w:tc>
          <w:tcPr>
            <w:tcW w:w="104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 (N)</w:t>
            </w:r>
          </w:p>
        </w:tc>
        <w:tc>
          <w:tcPr>
            <w:tcW w:w="268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Heřmanov</w:t>
            </w:r>
          </w:p>
        </w:tc>
        <w:tc>
          <w:tcPr>
            <w:tcW w:w="3440" w:type="dxa"/>
            <w:tcBorders>
              <w:top w:val="nil"/>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Heřmanov</w:t>
            </w:r>
          </w:p>
        </w:tc>
      </w:tr>
      <w:tr w:rsidR="00792BF7" w:rsidRPr="00792BF7" w:rsidTr="00792BF7">
        <w:trPr>
          <w:trHeight w:val="255"/>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126</w:t>
            </w:r>
          </w:p>
        </w:tc>
        <w:tc>
          <w:tcPr>
            <w:tcW w:w="104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Horní Habartice</w:t>
            </w:r>
          </w:p>
        </w:tc>
        <w:tc>
          <w:tcPr>
            <w:tcW w:w="3440" w:type="dxa"/>
            <w:tcBorders>
              <w:top w:val="nil"/>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Horní Habartice</w:t>
            </w:r>
          </w:p>
        </w:tc>
      </w:tr>
      <w:tr w:rsidR="00936E67" w:rsidRPr="00792BF7" w:rsidTr="00792BF7">
        <w:trPr>
          <w:trHeight w:val="255"/>
        </w:trPr>
        <w:tc>
          <w:tcPr>
            <w:tcW w:w="960" w:type="dxa"/>
            <w:tcBorders>
              <w:top w:val="nil"/>
              <w:left w:val="single" w:sz="8" w:space="0" w:color="auto"/>
              <w:bottom w:val="single" w:sz="4" w:space="0" w:color="000000"/>
              <w:right w:val="single" w:sz="4" w:space="0" w:color="000000"/>
            </w:tcBorders>
            <w:shd w:val="clear" w:color="auto" w:fill="auto"/>
            <w:noWrap/>
            <w:hideMark/>
          </w:tcPr>
          <w:p w:rsidR="00936E67" w:rsidRPr="00936E67" w:rsidRDefault="00936E67" w:rsidP="00936E67">
            <w:pPr>
              <w:spacing w:after="0"/>
              <w:jc w:val="center"/>
              <w:rPr>
                <w:rFonts w:ascii="Times New Roman" w:hAnsi="Times New Roman" w:cs="Times New Roman"/>
                <w:sz w:val="20"/>
                <w:szCs w:val="20"/>
              </w:rPr>
            </w:pPr>
            <w:r w:rsidRPr="00936E67">
              <w:rPr>
                <w:rFonts w:ascii="Times New Roman" w:hAnsi="Times New Roman" w:cs="Times New Roman"/>
                <w:sz w:val="20"/>
                <w:szCs w:val="20"/>
              </w:rPr>
              <w:t>427</w:t>
            </w:r>
          </w:p>
        </w:tc>
        <w:tc>
          <w:tcPr>
            <w:tcW w:w="960" w:type="dxa"/>
            <w:tcBorders>
              <w:top w:val="nil"/>
              <w:left w:val="nil"/>
              <w:bottom w:val="single" w:sz="4" w:space="0" w:color="000000"/>
              <w:right w:val="single" w:sz="4" w:space="0" w:color="000000"/>
            </w:tcBorders>
            <w:shd w:val="clear" w:color="auto" w:fill="auto"/>
            <w:noWrap/>
            <w:hideMark/>
          </w:tcPr>
          <w:p w:rsidR="00936E67" w:rsidRPr="00936E67" w:rsidRDefault="00936E67" w:rsidP="00936E67">
            <w:pPr>
              <w:spacing w:after="0"/>
              <w:jc w:val="center"/>
              <w:rPr>
                <w:rFonts w:ascii="Times New Roman" w:hAnsi="Times New Roman" w:cs="Times New Roman"/>
                <w:sz w:val="20"/>
                <w:szCs w:val="20"/>
              </w:rPr>
            </w:pPr>
            <w:r w:rsidRPr="00936E67">
              <w:rPr>
                <w:rFonts w:ascii="Times New Roman" w:hAnsi="Times New Roman" w:cs="Times New Roman"/>
                <w:sz w:val="20"/>
                <w:szCs w:val="20"/>
              </w:rPr>
              <w:t>108</w:t>
            </w:r>
          </w:p>
        </w:tc>
        <w:tc>
          <w:tcPr>
            <w:tcW w:w="1040" w:type="dxa"/>
            <w:tcBorders>
              <w:top w:val="nil"/>
              <w:left w:val="nil"/>
              <w:bottom w:val="single" w:sz="4" w:space="0" w:color="000000"/>
              <w:right w:val="single" w:sz="4" w:space="0" w:color="000000"/>
            </w:tcBorders>
            <w:shd w:val="clear" w:color="auto" w:fill="auto"/>
            <w:hideMark/>
          </w:tcPr>
          <w:p w:rsidR="00936E67" w:rsidRPr="00936E67" w:rsidRDefault="00936E67" w:rsidP="00936E67">
            <w:pPr>
              <w:spacing w:after="0"/>
              <w:jc w:val="center"/>
              <w:rPr>
                <w:rFonts w:ascii="Times New Roman" w:hAnsi="Times New Roman" w:cs="Times New Roman"/>
                <w:sz w:val="20"/>
                <w:szCs w:val="20"/>
              </w:rPr>
            </w:pPr>
            <w:r w:rsidRPr="00936E67">
              <w:rPr>
                <w:rFonts w:ascii="Times New Roman" w:hAnsi="Times New Roman" w:cs="Times New Roman"/>
                <w:sz w:val="20"/>
                <w:szCs w:val="20"/>
              </w:rPr>
              <w:t>III/1</w:t>
            </w:r>
          </w:p>
        </w:tc>
        <w:tc>
          <w:tcPr>
            <w:tcW w:w="2680" w:type="dxa"/>
            <w:tcBorders>
              <w:top w:val="nil"/>
              <w:left w:val="nil"/>
              <w:bottom w:val="single" w:sz="4" w:space="0" w:color="000000"/>
              <w:right w:val="single" w:sz="4" w:space="0" w:color="000000"/>
            </w:tcBorders>
            <w:shd w:val="clear" w:color="auto" w:fill="auto"/>
            <w:hideMark/>
          </w:tcPr>
          <w:p w:rsidR="00936E67" w:rsidRPr="00936E67" w:rsidRDefault="00936E67" w:rsidP="00936E67">
            <w:pPr>
              <w:spacing w:after="0"/>
              <w:rPr>
                <w:rFonts w:ascii="Times New Roman" w:hAnsi="Times New Roman" w:cs="Times New Roman"/>
                <w:sz w:val="20"/>
                <w:szCs w:val="20"/>
              </w:rPr>
            </w:pPr>
            <w:r w:rsidRPr="00936E67">
              <w:rPr>
                <w:rFonts w:ascii="Times New Roman" w:hAnsi="Times New Roman" w:cs="Times New Roman"/>
                <w:sz w:val="20"/>
                <w:szCs w:val="20"/>
              </w:rPr>
              <w:t>Chlumec</w:t>
            </w:r>
          </w:p>
        </w:tc>
        <w:tc>
          <w:tcPr>
            <w:tcW w:w="3440" w:type="dxa"/>
            <w:tcBorders>
              <w:top w:val="nil"/>
              <w:left w:val="nil"/>
              <w:bottom w:val="single" w:sz="4" w:space="0" w:color="000000"/>
              <w:right w:val="single" w:sz="8" w:space="0" w:color="auto"/>
            </w:tcBorders>
            <w:shd w:val="clear" w:color="auto" w:fill="auto"/>
            <w:hideMark/>
          </w:tcPr>
          <w:p w:rsidR="00936E67" w:rsidRPr="00936E67" w:rsidRDefault="00936E67" w:rsidP="00936E67">
            <w:pPr>
              <w:spacing w:after="0"/>
              <w:rPr>
                <w:rFonts w:ascii="Times New Roman" w:hAnsi="Times New Roman" w:cs="Times New Roman"/>
                <w:sz w:val="20"/>
                <w:szCs w:val="20"/>
              </w:rPr>
            </w:pPr>
            <w:r w:rsidRPr="00936E67">
              <w:rPr>
                <w:rFonts w:ascii="Times New Roman" w:hAnsi="Times New Roman" w:cs="Times New Roman"/>
                <w:sz w:val="20"/>
                <w:szCs w:val="20"/>
              </w:rPr>
              <w:t>OÚ Chlumec</w:t>
            </w:r>
          </w:p>
        </w:tc>
      </w:tr>
      <w:tr w:rsidR="00792BF7" w:rsidRPr="00792BF7" w:rsidTr="00792BF7">
        <w:trPr>
          <w:trHeight w:val="255"/>
        </w:trPr>
        <w:tc>
          <w:tcPr>
            <w:tcW w:w="960" w:type="dxa"/>
            <w:tcBorders>
              <w:top w:val="nil"/>
              <w:left w:val="single" w:sz="8" w:space="0" w:color="auto"/>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110</w:t>
            </w:r>
          </w:p>
        </w:tc>
        <w:tc>
          <w:tcPr>
            <w:tcW w:w="104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Chuderov</w:t>
            </w:r>
          </w:p>
        </w:tc>
        <w:tc>
          <w:tcPr>
            <w:tcW w:w="3440" w:type="dxa"/>
            <w:tcBorders>
              <w:top w:val="nil"/>
              <w:left w:val="nil"/>
              <w:bottom w:val="single" w:sz="4" w:space="0" w:color="000000"/>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Chuderov</w:t>
            </w:r>
          </w:p>
        </w:tc>
      </w:tr>
      <w:tr w:rsidR="00792BF7" w:rsidRPr="00792BF7" w:rsidTr="00792BF7">
        <w:trPr>
          <w:trHeight w:val="255"/>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157</w:t>
            </w:r>
          </w:p>
        </w:tc>
        <w:tc>
          <w:tcPr>
            <w:tcW w:w="104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Jílové - Modrá</w:t>
            </w:r>
          </w:p>
        </w:tc>
        <w:tc>
          <w:tcPr>
            <w:tcW w:w="3440" w:type="dxa"/>
            <w:tcBorders>
              <w:top w:val="nil"/>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Jílové</w:t>
            </w:r>
          </w:p>
        </w:tc>
      </w:tr>
      <w:tr w:rsidR="00792BF7" w:rsidRPr="00792BF7" w:rsidTr="001561AD">
        <w:trPr>
          <w:trHeight w:val="255"/>
        </w:trPr>
        <w:tc>
          <w:tcPr>
            <w:tcW w:w="960" w:type="dxa"/>
            <w:tcBorders>
              <w:top w:val="nil"/>
              <w:left w:val="single" w:sz="8" w:space="0" w:color="auto"/>
              <w:bottom w:val="nil"/>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nil"/>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114</w:t>
            </w:r>
          </w:p>
        </w:tc>
        <w:tc>
          <w:tcPr>
            <w:tcW w:w="1040" w:type="dxa"/>
            <w:tcBorders>
              <w:top w:val="nil"/>
              <w:left w:val="nil"/>
              <w:bottom w:val="nil"/>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nil"/>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Libouchec</w:t>
            </w:r>
          </w:p>
        </w:tc>
        <w:tc>
          <w:tcPr>
            <w:tcW w:w="3440" w:type="dxa"/>
            <w:tcBorders>
              <w:top w:val="nil"/>
              <w:left w:val="nil"/>
              <w:bottom w:val="nil"/>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Libouchec</w:t>
            </w:r>
          </w:p>
        </w:tc>
      </w:tr>
      <w:tr w:rsidR="00792BF7" w:rsidRPr="00792BF7" w:rsidTr="001561AD">
        <w:trPr>
          <w:trHeight w:val="255"/>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118</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Malé Březno</w:t>
            </w:r>
          </w:p>
        </w:tc>
        <w:tc>
          <w:tcPr>
            <w:tcW w:w="3440" w:type="dxa"/>
            <w:tcBorders>
              <w:top w:val="single" w:sz="4" w:space="0" w:color="auto"/>
              <w:left w:val="nil"/>
              <w:bottom w:val="single" w:sz="4" w:space="0" w:color="auto"/>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Malé Březno</w:t>
            </w:r>
          </w:p>
        </w:tc>
      </w:tr>
      <w:tr w:rsidR="00792BF7" w:rsidRPr="00792BF7" w:rsidTr="00792BF7">
        <w:trPr>
          <w:trHeight w:val="255"/>
        </w:trPr>
        <w:tc>
          <w:tcPr>
            <w:tcW w:w="960" w:type="dxa"/>
            <w:tcBorders>
              <w:top w:val="nil"/>
              <w:left w:val="single" w:sz="8" w:space="0" w:color="auto"/>
              <w:bottom w:val="single" w:sz="4" w:space="0" w:color="auto"/>
              <w:right w:val="single" w:sz="4" w:space="0" w:color="auto"/>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auto"/>
              <w:right w:val="single" w:sz="4" w:space="0" w:color="auto"/>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119</w:t>
            </w:r>
          </w:p>
        </w:tc>
        <w:tc>
          <w:tcPr>
            <w:tcW w:w="1040" w:type="dxa"/>
            <w:tcBorders>
              <w:top w:val="nil"/>
              <w:left w:val="nil"/>
              <w:bottom w:val="single" w:sz="4" w:space="0" w:color="auto"/>
              <w:right w:val="single" w:sz="4" w:space="0" w:color="auto"/>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auto"/>
              <w:right w:val="single" w:sz="4"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Malečov</w:t>
            </w:r>
          </w:p>
        </w:tc>
        <w:tc>
          <w:tcPr>
            <w:tcW w:w="3440" w:type="dxa"/>
            <w:tcBorders>
              <w:top w:val="nil"/>
              <w:left w:val="nil"/>
              <w:bottom w:val="single" w:sz="4" w:space="0" w:color="auto"/>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Malečov</w:t>
            </w:r>
          </w:p>
        </w:tc>
      </w:tr>
      <w:tr w:rsidR="00792BF7" w:rsidRPr="00792BF7" w:rsidTr="00792BF7">
        <w:trPr>
          <w:trHeight w:val="255"/>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153</w:t>
            </w:r>
          </w:p>
        </w:tc>
        <w:tc>
          <w:tcPr>
            <w:tcW w:w="104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Markvartice</w:t>
            </w:r>
          </w:p>
        </w:tc>
        <w:tc>
          <w:tcPr>
            <w:tcW w:w="3440" w:type="dxa"/>
            <w:tcBorders>
              <w:top w:val="nil"/>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Markvartice</w:t>
            </w:r>
          </w:p>
        </w:tc>
      </w:tr>
      <w:tr w:rsidR="00792BF7" w:rsidRPr="00792BF7" w:rsidTr="00792BF7">
        <w:trPr>
          <w:trHeight w:val="255"/>
        </w:trPr>
        <w:tc>
          <w:tcPr>
            <w:tcW w:w="960" w:type="dxa"/>
            <w:tcBorders>
              <w:top w:val="nil"/>
              <w:left w:val="single" w:sz="8" w:space="0" w:color="auto"/>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154</w:t>
            </w:r>
          </w:p>
        </w:tc>
        <w:tc>
          <w:tcPr>
            <w:tcW w:w="104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w:t>
            </w:r>
          </w:p>
        </w:tc>
        <w:tc>
          <w:tcPr>
            <w:tcW w:w="2680" w:type="dxa"/>
            <w:tcBorders>
              <w:top w:val="nil"/>
              <w:left w:val="nil"/>
              <w:bottom w:val="single" w:sz="4" w:space="0" w:color="000000"/>
              <w:right w:val="single" w:sz="4" w:space="0" w:color="000000"/>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Merboltice</w:t>
            </w:r>
          </w:p>
        </w:tc>
        <w:tc>
          <w:tcPr>
            <w:tcW w:w="3440" w:type="dxa"/>
            <w:tcBorders>
              <w:top w:val="nil"/>
              <w:left w:val="nil"/>
              <w:bottom w:val="single" w:sz="4" w:space="0" w:color="000000"/>
              <w:right w:val="single" w:sz="8"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Merboltice</w:t>
            </w:r>
          </w:p>
        </w:tc>
      </w:tr>
      <w:tr w:rsidR="00792BF7" w:rsidRPr="00792BF7" w:rsidTr="001561AD">
        <w:trPr>
          <w:trHeight w:val="255"/>
        </w:trPr>
        <w:tc>
          <w:tcPr>
            <w:tcW w:w="960" w:type="dxa"/>
            <w:tcBorders>
              <w:top w:val="nil"/>
              <w:left w:val="single" w:sz="8" w:space="0" w:color="auto"/>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11</w:t>
            </w:r>
          </w:p>
        </w:tc>
        <w:tc>
          <w:tcPr>
            <w:tcW w:w="104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w:t>
            </w:r>
          </w:p>
        </w:tc>
        <w:tc>
          <w:tcPr>
            <w:tcW w:w="268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Petrovice</w:t>
            </w:r>
          </w:p>
        </w:tc>
        <w:tc>
          <w:tcPr>
            <w:tcW w:w="3440" w:type="dxa"/>
            <w:tcBorders>
              <w:top w:val="nil"/>
              <w:left w:val="nil"/>
              <w:bottom w:val="single" w:sz="4" w:space="0" w:color="000000"/>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HZS Ústeckého kraje</w:t>
            </w:r>
          </w:p>
        </w:tc>
      </w:tr>
      <w:tr w:rsidR="00792BF7" w:rsidRPr="00792BF7" w:rsidTr="001561AD">
        <w:trPr>
          <w:trHeight w:val="255"/>
        </w:trPr>
        <w:tc>
          <w:tcPr>
            <w:tcW w:w="960" w:type="dxa"/>
            <w:tcBorders>
              <w:top w:val="nil"/>
              <w:left w:val="single" w:sz="8" w:space="0" w:color="auto"/>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125</w:t>
            </w:r>
          </w:p>
        </w:tc>
        <w:tc>
          <w:tcPr>
            <w:tcW w:w="104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Petrovice</w:t>
            </w:r>
          </w:p>
        </w:tc>
        <w:tc>
          <w:tcPr>
            <w:tcW w:w="3440" w:type="dxa"/>
            <w:tcBorders>
              <w:top w:val="nil"/>
              <w:left w:val="nil"/>
              <w:bottom w:val="single" w:sz="4" w:space="0" w:color="000000"/>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Petrovice</w:t>
            </w:r>
          </w:p>
        </w:tc>
      </w:tr>
      <w:tr w:rsidR="00792BF7" w:rsidRPr="00792BF7" w:rsidTr="001561AD">
        <w:trPr>
          <w:trHeight w:val="255"/>
        </w:trPr>
        <w:tc>
          <w:tcPr>
            <w:tcW w:w="960" w:type="dxa"/>
            <w:tcBorders>
              <w:top w:val="nil"/>
              <w:left w:val="single" w:sz="8" w:space="0" w:color="auto"/>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126</w:t>
            </w:r>
          </w:p>
        </w:tc>
        <w:tc>
          <w:tcPr>
            <w:tcW w:w="104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Povrly</w:t>
            </w:r>
          </w:p>
        </w:tc>
        <w:tc>
          <w:tcPr>
            <w:tcW w:w="3440" w:type="dxa"/>
            <w:tcBorders>
              <w:top w:val="nil"/>
              <w:left w:val="nil"/>
              <w:bottom w:val="single" w:sz="4" w:space="0" w:color="000000"/>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Povrly</w:t>
            </w:r>
          </w:p>
        </w:tc>
      </w:tr>
      <w:tr w:rsidR="00792BF7" w:rsidRPr="00792BF7" w:rsidTr="00792BF7">
        <w:trPr>
          <w:trHeight w:val="255"/>
        </w:trPr>
        <w:tc>
          <w:tcPr>
            <w:tcW w:w="960" w:type="dxa"/>
            <w:tcBorders>
              <w:top w:val="nil"/>
              <w:left w:val="single" w:sz="8" w:space="0" w:color="auto"/>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133</w:t>
            </w:r>
          </w:p>
        </w:tc>
        <w:tc>
          <w:tcPr>
            <w:tcW w:w="104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w:t>
            </w:r>
          </w:p>
        </w:tc>
        <w:tc>
          <w:tcPr>
            <w:tcW w:w="268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Ryjice</w:t>
            </w:r>
          </w:p>
        </w:tc>
        <w:tc>
          <w:tcPr>
            <w:tcW w:w="3440" w:type="dxa"/>
            <w:tcBorders>
              <w:top w:val="nil"/>
              <w:left w:val="nil"/>
              <w:bottom w:val="single" w:sz="4" w:space="0" w:color="000000"/>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Ryjice</w:t>
            </w:r>
          </w:p>
        </w:tc>
      </w:tr>
      <w:tr w:rsidR="00792BF7" w:rsidRPr="00792BF7" w:rsidTr="001561AD">
        <w:trPr>
          <w:trHeight w:val="255"/>
        </w:trPr>
        <w:tc>
          <w:tcPr>
            <w:tcW w:w="960" w:type="dxa"/>
            <w:tcBorders>
              <w:top w:val="nil"/>
              <w:left w:val="single" w:sz="8" w:space="0" w:color="auto"/>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000000"/>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144</w:t>
            </w:r>
          </w:p>
        </w:tc>
        <w:tc>
          <w:tcPr>
            <w:tcW w:w="104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000000"/>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Telnice</w:t>
            </w:r>
          </w:p>
        </w:tc>
        <w:tc>
          <w:tcPr>
            <w:tcW w:w="3440" w:type="dxa"/>
            <w:tcBorders>
              <w:top w:val="nil"/>
              <w:left w:val="nil"/>
              <w:bottom w:val="single" w:sz="4" w:space="0" w:color="000000"/>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Telnice</w:t>
            </w:r>
          </w:p>
        </w:tc>
      </w:tr>
      <w:tr w:rsidR="00792BF7" w:rsidRPr="00792BF7" w:rsidTr="00031067">
        <w:trPr>
          <w:trHeight w:val="255"/>
        </w:trPr>
        <w:tc>
          <w:tcPr>
            <w:tcW w:w="960" w:type="dxa"/>
            <w:tcBorders>
              <w:top w:val="nil"/>
              <w:left w:val="single" w:sz="8" w:space="0" w:color="auto"/>
              <w:bottom w:val="single" w:sz="4" w:space="0" w:color="auto"/>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nil"/>
              <w:left w:val="nil"/>
              <w:bottom w:val="single" w:sz="4" w:space="0" w:color="auto"/>
              <w:right w:val="single" w:sz="4" w:space="0" w:color="000000"/>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145</w:t>
            </w:r>
          </w:p>
        </w:tc>
        <w:tc>
          <w:tcPr>
            <w:tcW w:w="1040" w:type="dxa"/>
            <w:tcBorders>
              <w:top w:val="nil"/>
              <w:left w:val="nil"/>
              <w:bottom w:val="single" w:sz="4" w:space="0" w:color="auto"/>
              <w:right w:val="single" w:sz="4" w:space="0" w:color="000000"/>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nil"/>
              <w:left w:val="nil"/>
              <w:bottom w:val="single" w:sz="4" w:space="0" w:color="auto"/>
              <w:right w:val="single" w:sz="4" w:space="0" w:color="000000"/>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Tisá</w:t>
            </w:r>
          </w:p>
        </w:tc>
        <w:tc>
          <w:tcPr>
            <w:tcW w:w="3440" w:type="dxa"/>
            <w:tcBorders>
              <w:top w:val="nil"/>
              <w:left w:val="nil"/>
              <w:bottom w:val="single" w:sz="4" w:space="0" w:color="auto"/>
              <w:right w:val="single" w:sz="8"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Tisá</w:t>
            </w:r>
          </w:p>
        </w:tc>
      </w:tr>
      <w:tr w:rsidR="00792BF7" w:rsidRPr="00792BF7" w:rsidTr="00031067">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171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 (N)</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Valkeřice</w:t>
            </w:r>
          </w:p>
        </w:tc>
        <w:tc>
          <w:tcPr>
            <w:tcW w:w="3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Valkeřice</w:t>
            </w:r>
          </w:p>
        </w:tc>
      </w:tr>
      <w:tr w:rsidR="00792BF7" w:rsidRPr="00792BF7" w:rsidTr="00792BF7">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150</w:t>
            </w:r>
          </w:p>
        </w:tc>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II/1</w:t>
            </w:r>
          </w:p>
        </w:tc>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Velké Březno</w:t>
            </w:r>
          </w:p>
        </w:tc>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Velké Březno</w:t>
            </w:r>
          </w:p>
        </w:tc>
      </w:tr>
      <w:tr w:rsidR="00792BF7" w:rsidRPr="00792BF7" w:rsidTr="00792BF7">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427</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151</w:t>
            </w:r>
          </w:p>
        </w:tc>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V</w:t>
            </w:r>
          </w:p>
        </w:tc>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Velké Chvojno</w:t>
            </w:r>
          </w:p>
        </w:tc>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OÚ Velké Chvojno</w:t>
            </w:r>
          </w:p>
        </w:tc>
      </w:tr>
      <w:tr w:rsidR="00792BF7" w:rsidRPr="00792BF7" w:rsidTr="00792BF7">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421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175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BF7" w:rsidRPr="00792BF7" w:rsidRDefault="00792BF7" w:rsidP="00792BF7">
            <w:pPr>
              <w:spacing w:after="0"/>
              <w:jc w:val="center"/>
              <w:rPr>
                <w:rFonts w:ascii="Times New Roman" w:hAnsi="Times New Roman" w:cs="Times New Roman"/>
                <w:color w:val="000000"/>
                <w:sz w:val="20"/>
                <w:szCs w:val="20"/>
              </w:rPr>
            </w:pPr>
            <w:r w:rsidRPr="00792BF7">
              <w:rPr>
                <w:rFonts w:ascii="Times New Roman" w:hAnsi="Times New Roman" w:cs="Times New Roman"/>
                <w:color w:val="000000"/>
                <w:sz w:val="20"/>
                <w:szCs w:val="20"/>
              </w:rPr>
              <w:t>III/1</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Verneřice</w:t>
            </w:r>
          </w:p>
        </w:tc>
        <w:tc>
          <w:tcPr>
            <w:tcW w:w="3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2BF7" w:rsidRPr="00792BF7" w:rsidRDefault="00792BF7" w:rsidP="00792BF7">
            <w:pPr>
              <w:spacing w:after="0"/>
              <w:rPr>
                <w:rFonts w:ascii="Times New Roman" w:hAnsi="Times New Roman" w:cs="Times New Roman"/>
                <w:color w:val="000000"/>
                <w:sz w:val="20"/>
                <w:szCs w:val="20"/>
              </w:rPr>
            </w:pPr>
            <w:r w:rsidRPr="00792BF7">
              <w:rPr>
                <w:rFonts w:ascii="Times New Roman" w:hAnsi="Times New Roman" w:cs="Times New Roman"/>
                <w:color w:val="000000"/>
                <w:sz w:val="20"/>
                <w:szCs w:val="20"/>
              </w:rPr>
              <w:t>MÚ Verneřice</w:t>
            </w:r>
          </w:p>
        </w:tc>
      </w:tr>
    </w:tbl>
    <w:p w:rsidR="00644845" w:rsidRPr="00776C77" w:rsidRDefault="00644845" w:rsidP="007727F0">
      <w:pPr>
        <w:rPr>
          <w:rFonts w:ascii="Times New Roman" w:hAnsi="Times New Roman" w:cs="Times New Roman"/>
        </w:rPr>
      </w:pPr>
    </w:p>
    <w:p w:rsidR="00713759" w:rsidRPr="00776C77" w:rsidRDefault="00713759" w:rsidP="007727F0">
      <w:pPr>
        <w:rPr>
          <w:rFonts w:ascii="Times New Roman" w:hAnsi="Times New Roman" w:cs="Times New Roman"/>
        </w:rPr>
      </w:pPr>
    </w:p>
    <w:p w:rsidR="00043FF3" w:rsidRPr="00BB00F9" w:rsidRDefault="00FF58A3">
      <w:pPr>
        <w:pStyle w:val="Nadpis3"/>
        <w:rPr>
          <w:rFonts w:ascii="Times New Roman" w:hAnsi="Times New Roman" w:cs="Times New Roman"/>
          <w:i/>
        </w:rPr>
      </w:pPr>
      <w:bookmarkStart w:id="58" w:name="_Toc419834193"/>
      <w:r w:rsidRPr="00BB00F9">
        <w:rPr>
          <w:rFonts w:ascii="Times New Roman" w:hAnsi="Times New Roman" w:cs="Times New Roman"/>
          <w:i/>
        </w:rPr>
        <w:t>2.14.3 Analýza potřeb v oblasti bezpečnosti a požární ochrany</w:t>
      </w:r>
      <w:bookmarkEnd w:id="58"/>
    </w:p>
    <w:p w:rsidR="007727F0" w:rsidRPr="00776C77" w:rsidRDefault="00FF58A3" w:rsidP="007727F0">
      <w:pPr>
        <w:rPr>
          <w:rFonts w:ascii="Times New Roman" w:hAnsi="Times New Roman" w:cs="Times New Roman"/>
        </w:rPr>
      </w:pPr>
      <w:r w:rsidRPr="00BB00F9">
        <w:rPr>
          <w:rFonts w:ascii="Times New Roman" w:hAnsi="Times New Roman" w:cs="Times New Roman"/>
        </w:rPr>
        <w:t>Potřeby na dovybavení (nebo nutnou obnovu výzbroje), případně na  zlepšení zázemí  hasičské jednotky jsou zejména  u obcí Petrovice  (nadstavba požární z</w:t>
      </w:r>
      <w:r w:rsidR="004E0645">
        <w:rPr>
          <w:rFonts w:ascii="Times New Roman" w:hAnsi="Times New Roman" w:cs="Times New Roman"/>
        </w:rPr>
        <w:t>b</w:t>
      </w:r>
      <w:r w:rsidRPr="00BB00F9">
        <w:rPr>
          <w:rFonts w:ascii="Times New Roman" w:hAnsi="Times New Roman" w:cs="Times New Roman"/>
        </w:rPr>
        <w:t xml:space="preserve">rojnice,  školící učebna pro jednotku SDH,  rekonstrukce šatny), dále </w:t>
      </w:r>
      <w:r w:rsidRPr="00BB00F9">
        <w:rPr>
          <w:rFonts w:ascii="Times New Roman" w:hAnsi="Times New Roman" w:cs="Times New Roman"/>
        </w:rPr>
        <w:lastRenderedPageBreak/>
        <w:t xml:space="preserve">Libouchec  - rekonstrukce požární zbrojnice, Jílové – Modrá </w:t>
      </w:r>
      <w:r w:rsidR="00F86332">
        <w:rPr>
          <w:rFonts w:ascii="Times New Roman" w:hAnsi="Times New Roman" w:cs="Times New Roman"/>
        </w:rPr>
        <w:t xml:space="preserve"> vybudování odpovídajícího zázemí pro  hasičskou jednotku, včetně vybudování </w:t>
      </w:r>
      <w:proofErr w:type="gramStart"/>
      <w:r w:rsidR="00F86332">
        <w:rPr>
          <w:rFonts w:ascii="Times New Roman" w:hAnsi="Times New Roman" w:cs="Times New Roman"/>
        </w:rPr>
        <w:t>školícího</w:t>
      </w:r>
      <w:proofErr w:type="gramEnd"/>
      <w:r w:rsidR="00F86332">
        <w:rPr>
          <w:rFonts w:ascii="Times New Roman" w:hAnsi="Times New Roman" w:cs="Times New Roman"/>
        </w:rPr>
        <w:t xml:space="preserve"> střediska </w:t>
      </w:r>
      <w:r w:rsidRPr="00BB00F9">
        <w:rPr>
          <w:rFonts w:ascii="Times New Roman" w:hAnsi="Times New Roman" w:cs="Times New Roman"/>
        </w:rPr>
        <w:t xml:space="preserve">a další . </w:t>
      </w:r>
    </w:p>
    <w:p w:rsidR="007727F0" w:rsidRPr="00776C77" w:rsidRDefault="00FF58A3" w:rsidP="007727F0">
      <w:pPr>
        <w:rPr>
          <w:rFonts w:ascii="Times New Roman" w:hAnsi="Times New Roman" w:cs="Times New Roman"/>
        </w:rPr>
      </w:pPr>
      <w:r w:rsidRPr="00BB00F9">
        <w:rPr>
          <w:rFonts w:ascii="Times New Roman" w:hAnsi="Times New Roman" w:cs="Times New Roman"/>
        </w:rPr>
        <w:t>Hasiči jsou zpravidla v obcích jednou z aktivních skupin.  Angažují se většinou v přípravě tradičních akcí v </w:t>
      </w:r>
      <w:proofErr w:type="gramStart"/>
      <w:r w:rsidRPr="00BB00F9">
        <w:rPr>
          <w:rFonts w:ascii="Times New Roman" w:hAnsi="Times New Roman" w:cs="Times New Roman"/>
        </w:rPr>
        <w:t>obcích  a s vedením</w:t>
      </w:r>
      <w:proofErr w:type="gramEnd"/>
      <w:r w:rsidRPr="00BB00F9">
        <w:rPr>
          <w:rFonts w:ascii="Times New Roman" w:hAnsi="Times New Roman" w:cs="Times New Roman"/>
        </w:rPr>
        <w:t xml:space="preserve"> obce dobře spolupracují. Téměř všechna  SDH se </w:t>
      </w:r>
      <w:proofErr w:type="gramStart"/>
      <w:r w:rsidRPr="00BB00F9">
        <w:rPr>
          <w:rFonts w:ascii="Times New Roman" w:hAnsi="Times New Roman" w:cs="Times New Roman"/>
        </w:rPr>
        <w:t>věnují  dětem</w:t>
      </w:r>
      <w:proofErr w:type="gramEnd"/>
      <w:r w:rsidRPr="00BB00F9">
        <w:rPr>
          <w:rFonts w:ascii="Times New Roman" w:hAnsi="Times New Roman" w:cs="Times New Roman"/>
        </w:rPr>
        <w:t xml:space="preserve"> a mládeži, mají ustaveny kroužky mladých hasičů, pravidelně se setkávají, zúčastňují se soutěží, spolupracují se školami.  V některých  obcích  je </w:t>
      </w:r>
      <w:proofErr w:type="gramStart"/>
      <w:r w:rsidRPr="00BB00F9">
        <w:rPr>
          <w:rFonts w:ascii="Times New Roman" w:hAnsi="Times New Roman" w:cs="Times New Roman"/>
        </w:rPr>
        <w:t>třeba  zlepšit</w:t>
      </w:r>
      <w:proofErr w:type="gramEnd"/>
      <w:r w:rsidRPr="00BB00F9">
        <w:rPr>
          <w:rFonts w:ascii="Times New Roman" w:hAnsi="Times New Roman" w:cs="Times New Roman"/>
        </w:rPr>
        <w:t xml:space="preserve"> zázemí pro tyto aktivity s dětmi  např. nákupem  mobilních překážek,  zřízení nebo rekonstrukce kluboven, cvičiště </w:t>
      </w:r>
      <w:proofErr w:type="spellStart"/>
      <w:r w:rsidR="004E0645">
        <w:rPr>
          <w:rFonts w:ascii="Times New Roman" w:hAnsi="Times New Roman" w:cs="Times New Roman"/>
        </w:rPr>
        <w:t>a</w:t>
      </w:r>
      <w:r w:rsidRPr="00BB00F9">
        <w:rPr>
          <w:rFonts w:ascii="Times New Roman" w:hAnsi="Times New Roman" w:cs="Times New Roman"/>
        </w:rPr>
        <w:t>podobně</w:t>
      </w:r>
      <w:proofErr w:type="spellEnd"/>
      <w:r w:rsidRPr="00BB00F9">
        <w:rPr>
          <w:rFonts w:ascii="Times New Roman" w:hAnsi="Times New Roman" w:cs="Times New Roman"/>
        </w:rPr>
        <w:t xml:space="preserve">.  </w:t>
      </w:r>
    </w:p>
    <w:p w:rsidR="00043FF3" w:rsidRPr="00BB00F9" w:rsidRDefault="00FF58A3">
      <w:pPr>
        <w:pStyle w:val="Nadpis2"/>
        <w:rPr>
          <w:rFonts w:ascii="Times New Roman" w:hAnsi="Times New Roman" w:cs="Times New Roman"/>
          <w:u w:val="single"/>
        </w:rPr>
      </w:pPr>
      <w:bookmarkStart w:id="59" w:name="_Toc419834194"/>
      <w:r w:rsidRPr="00BB00F9">
        <w:rPr>
          <w:rFonts w:ascii="Times New Roman" w:hAnsi="Times New Roman" w:cs="Times New Roman"/>
          <w:sz w:val="22"/>
          <w:u w:val="single"/>
        </w:rPr>
        <w:t xml:space="preserve">2.15 </w:t>
      </w:r>
      <w:proofErr w:type="spellStart"/>
      <w:r w:rsidRPr="00BB00F9">
        <w:rPr>
          <w:rFonts w:ascii="Times New Roman" w:hAnsi="Times New Roman" w:cs="Times New Roman"/>
          <w:sz w:val="22"/>
          <w:u w:val="single"/>
        </w:rPr>
        <w:t>Meziobecní</w:t>
      </w:r>
      <w:proofErr w:type="spellEnd"/>
      <w:r w:rsidRPr="00BB00F9">
        <w:rPr>
          <w:rFonts w:ascii="Times New Roman" w:hAnsi="Times New Roman" w:cs="Times New Roman"/>
          <w:sz w:val="22"/>
          <w:u w:val="single"/>
        </w:rPr>
        <w:t xml:space="preserve"> a </w:t>
      </w:r>
      <w:proofErr w:type="gramStart"/>
      <w:r w:rsidRPr="00BB00F9">
        <w:rPr>
          <w:rFonts w:ascii="Times New Roman" w:hAnsi="Times New Roman" w:cs="Times New Roman"/>
          <w:sz w:val="22"/>
          <w:u w:val="single"/>
        </w:rPr>
        <w:t>mezinárodní  spolupráce</w:t>
      </w:r>
      <w:bookmarkEnd w:id="59"/>
      <w:proofErr w:type="gramEnd"/>
      <w:r w:rsidRPr="00BB00F9">
        <w:rPr>
          <w:rFonts w:ascii="Times New Roman" w:hAnsi="Times New Roman" w:cs="Times New Roman"/>
          <w:sz w:val="22"/>
          <w:u w:val="single"/>
        </w:rPr>
        <w:t xml:space="preserve"> </w:t>
      </w:r>
    </w:p>
    <w:p w:rsidR="00B428C8" w:rsidRPr="00BB00F9" w:rsidRDefault="00B428C8">
      <w:pPr>
        <w:rPr>
          <w:rFonts w:ascii="Times New Roman" w:hAnsi="Times New Roman" w:cs="Times New Roman"/>
        </w:rPr>
      </w:pPr>
    </w:p>
    <w:p w:rsidR="00E0268C" w:rsidRDefault="00FF58A3" w:rsidP="00BB00F9">
      <w:pPr>
        <w:pStyle w:val="Nadpis4"/>
      </w:pPr>
      <w:proofErr w:type="spellStart"/>
      <w:r w:rsidRPr="00BB00F9">
        <w:rPr>
          <w:i w:val="0"/>
        </w:rPr>
        <w:t>Meziobecní</w:t>
      </w:r>
      <w:proofErr w:type="spellEnd"/>
      <w:r w:rsidRPr="00BB00F9">
        <w:rPr>
          <w:i w:val="0"/>
        </w:rPr>
        <w:t xml:space="preserve"> spolupráce </w:t>
      </w:r>
    </w:p>
    <w:p w:rsidR="00FE3B4A" w:rsidRPr="00776C77" w:rsidRDefault="00FF58A3">
      <w:pPr>
        <w:rPr>
          <w:rFonts w:ascii="Times New Roman" w:hAnsi="Times New Roman" w:cs="Times New Roman"/>
        </w:rPr>
      </w:pPr>
      <w:r w:rsidRPr="00BB00F9">
        <w:rPr>
          <w:rFonts w:ascii="Times New Roman" w:hAnsi="Times New Roman" w:cs="Times New Roman"/>
        </w:rPr>
        <w:t>Na území MAS jsou obce sdruženy do tří dobrovolných svazků</w:t>
      </w:r>
      <w:r w:rsidR="004E0645">
        <w:rPr>
          <w:rFonts w:ascii="Times New Roman" w:hAnsi="Times New Roman" w:cs="Times New Roman"/>
        </w:rPr>
        <w:t>.</w:t>
      </w:r>
    </w:p>
    <w:p w:rsidR="00043FF3" w:rsidRPr="00BB00F9" w:rsidRDefault="00FF58A3">
      <w:pPr>
        <w:pStyle w:val="Nadpis4"/>
        <w:rPr>
          <w:rFonts w:ascii="Times New Roman" w:hAnsi="Times New Roman" w:cs="Times New Roman"/>
        </w:rPr>
      </w:pPr>
      <w:r w:rsidRPr="00BB00F9">
        <w:rPr>
          <w:rFonts w:ascii="Times New Roman" w:hAnsi="Times New Roman" w:cs="Times New Roman"/>
          <w:i w:val="0"/>
        </w:rPr>
        <w:t xml:space="preserve">Mikroregion Labské skály  </w:t>
      </w:r>
    </w:p>
    <w:p w:rsidR="00FE3B4A" w:rsidRPr="00776C77" w:rsidRDefault="00FF58A3">
      <w:pPr>
        <w:rPr>
          <w:rFonts w:ascii="Times New Roman" w:hAnsi="Times New Roman" w:cs="Times New Roman"/>
        </w:rPr>
      </w:pPr>
      <w:r w:rsidRPr="00BB00F9">
        <w:rPr>
          <w:rFonts w:ascii="Times New Roman" w:hAnsi="Times New Roman" w:cs="Times New Roman"/>
        </w:rPr>
        <w:t xml:space="preserve">Sdružuje  obce  Petrovice, Tisá, Libouchec, </w:t>
      </w:r>
      <w:proofErr w:type="gramStart"/>
      <w:r w:rsidRPr="00BB00F9">
        <w:rPr>
          <w:rFonts w:ascii="Times New Roman" w:hAnsi="Times New Roman" w:cs="Times New Roman"/>
        </w:rPr>
        <w:t>město  Jílové</w:t>
      </w:r>
      <w:proofErr w:type="gramEnd"/>
      <w:r w:rsidRPr="00BB00F9">
        <w:rPr>
          <w:rFonts w:ascii="Times New Roman" w:hAnsi="Times New Roman" w:cs="Times New Roman"/>
        </w:rPr>
        <w:t xml:space="preserve">, Velké Chvojno, Povrly, Ryjice, Dobkovice a Malšovice. Mikroregion je aktivní – starostové se pravidelně scházejí. V rámci MLS byly realizovány společné </w:t>
      </w:r>
      <w:proofErr w:type="gramStart"/>
      <w:r w:rsidRPr="00BB00F9">
        <w:rPr>
          <w:rFonts w:ascii="Times New Roman" w:hAnsi="Times New Roman" w:cs="Times New Roman"/>
        </w:rPr>
        <w:t>projekty  zaměřené</w:t>
      </w:r>
      <w:proofErr w:type="gramEnd"/>
      <w:r w:rsidRPr="00BB00F9">
        <w:rPr>
          <w:rFonts w:ascii="Times New Roman" w:hAnsi="Times New Roman" w:cs="Times New Roman"/>
        </w:rPr>
        <w:t xml:space="preserve"> na cestovní ruch a péči o památky v území.  MLS v minulosti uzavřel partnerství se </w:t>
      </w:r>
      <w:proofErr w:type="gramStart"/>
      <w:r w:rsidRPr="00BB00F9">
        <w:rPr>
          <w:rFonts w:ascii="Times New Roman" w:hAnsi="Times New Roman" w:cs="Times New Roman"/>
        </w:rPr>
        <w:t>Správním  společenstvím</w:t>
      </w:r>
      <w:proofErr w:type="gramEnd"/>
      <w:r w:rsidRPr="00BB00F9">
        <w:rPr>
          <w:rFonts w:ascii="Times New Roman" w:hAnsi="Times New Roman" w:cs="Times New Roman"/>
        </w:rPr>
        <w:t xml:space="preserve">  </w:t>
      </w:r>
      <w:proofErr w:type="spellStart"/>
      <w:r w:rsidRPr="00BB00F9">
        <w:rPr>
          <w:rFonts w:ascii="Times New Roman" w:hAnsi="Times New Roman" w:cs="Times New Roman"/>
        </w:rPr>
        <w:t>Königstein</w:t>
      </w:r>
      <w:proofErr w:type="spellEnd"/>
      <w:r w:rsidRPr="00BB00F9">
        <w:rPr>
          <w:rFonts w:ascii="Times New Roman" w:hAnsi="Times New Roman" w:cs="Times New Roman"/>
        </w:rPr>
        <w:t xml:space="preserve">, v rámci kterého byl realizován společný projekt k rozvoji cestovního ruchu. </w:t>
      </w:r>
    </w:p>
    <w:p w:rsidR="00043FF3" w:rsidRPr="00BB00F9" w:rsidRDefault="00FF58A3">
      <w:pPr>
        <w:pStyle w:val="Nadpis4"/>
        <w:rPr>
          <w:rFonts w:ascii="Times New Roman" w:hAnsi="Times New Roman" w:cs="Times New Roman"/>
        </w:rPr>
      </w:pPr>
      <w:r w:rsidRPr="00BB00F9">
        <w:rPr>
          <w:rFonts w:ascii="Times New Roman" w:hAnsi="Times New Roman" w:cs="Times New Roman"/>
          <w:i w:val="0"/>
        </w:rPr>
        <w:t xml:space="preserve">Sdružení obcí Benešovska </w:t>
      </w:r>
    </w:p>
    <w:p w:rsidR="00FE3B4A" w:rsidRPr="00776C77" w:rsidRDefault="00FF58A3">
      <w:pPr>
        <w:rPr>
          <w:rFonts w:ascii="Times New Roman" w:hAnsi="Times New Roman" w:cs="Times New Roman"/>
        </w:rPr>
      </w:pPr>
      <w:r w:rsidRPr="00BB00F9">
        <w:rPr>
          <w:rFonts w:ascii="Times New Roman" w:hAnsi="Times New Roman" w:cs="Times New Roman"/>
        </w:rPr>
        <w:t xml:space="preserve">Sdružuje město Benešov n.Pl, město Verneřice, a obce </w:t>
      </w:r>
      <w:proofErr w:type="spellStart"/>
      <w:r w:rsidRPr="00BB00F9">
        <w:rPr>
          <w:rFonts w:ascii="Times New Roman" w:hAnsi="Times New Roman" w:cs="Times New Roman"/>
        </w:rPr>
        <w:t>Františkov</w:t>
      </w:r>
      <w:proofErr w:type="spellEnd"/>
      <w:r w:rsidRPr="00BB00F9">
        <w:rPr>
          <w:rFonts w:ascii="Times New Roman" w:hAnsi="Times New Roman" w:cs="Times New Roman"/>
        </w:rPr>
        <w:t xml:space="preserve"> </w:t>
      </w:r>
      <w:proofErr w:type="gramStart"/>
      <w:r w:rsidRPr="00BB00F9">
        <w:rPr>
          <w:rFonts w:ascii="Times New Roman" w:hAnsi="Times New Roman" w:cs="Times New Roman"/>
        </w:rPr>
        <w:t>n.Pl.</w:t>
      </w:r>
      <w:proofErr w:type="gramEnd"/>
      <w:r w:rsidRPr="00BB00F9">
        <w:rPr>
          <w:rFonts w:ascii="Times New Roman" w:hAnsi="Times New Roman" w:cs="Times New Roman"/>
        </w:rPr>
        <w:t>, Malou Veleň, Heřmanov, Horní Habartice,  Markvartice, Dobrnou , Merboltice, Velkou Bukovinu ( není členem MAS Labské skály)</w:t>
      </w:r>
      <w:r w:rsidR="004E0645">
        <w:rPr>
          <w:rFonts w:ascii="Times New Roman" w:hAnsi="Times New Roman" w:cs="Times New Roman"/>
        </w:rPr>
        <w:t>.</w:t>
      </w:r>
    </w:p>
    <w:p w:rsidR="00043FF3" w:rsidRPr="00BB00F9" w:rsidRDefault="00FF58A3">
      <w:pPr>
        <w:pStyle w:val="Nadpis4"/>
        <w:rPr>
          <w:rFonts w:ascii="Times New Roman" w:hAnsi="Times New Roman" w:cs="Times New Roman"/>
        </w:rPr>
      </w:pPr>
      <w:r w:rsidRPr="00BB00F9">
        <w:rPr>
          <w:rFonts w:ascii="Times New Roman" w:hAnsi="Times New Roman" w:cs="Times New Roman"/>
          <w:i w:val="0"/>
        </w:rPr>
        <w:t xml:space="preserve">Mikroregion </w:t>
      </w:r>
      <w:proofErr w:type="spellStart"/>
      <w:r w:rsidRPr="00BB00F9">
        <w:rPr>
          <w:rFonts w:ascii="Times New Roman" w:hAnsi="Times New Roman" w:cs="Times New Roman"/>
          <w:i w:val="0"/>
        </w:rPr>
        <w:t>Velkobřezensko</w:t>
      </w:r>
      <w:proofErr w:type="spellEnd"/>
    </w:p>
    <w:p w:rsidR="00FE3B4A" w:rsidRPr="00776C77" w:rsidRDefault="00FF58A3">
      <w:pPr>
        <w:rPr>
          <w:rFonts w:ascii="Times New Roman" w:hAnsi="Times New Roman" w:cs="Times New Roman"/>
        </w:rPr>
      </w:pPr>
      <w:r w:rsidRPr="00BB00F9">
        <w:rPr>
          <w:rFonts w:ascii="Times New Roman" w:hAnsi="Times New Roman" w:cs="Times New Roman"/>
        </w:rPr>
        <w:t xml:space="preserve">Sdružuje obce Velké Březno, Malé Březno, Malečov, Homole u Panny, Zubrnice. Tento DSO uvažují sdružení obce zrušit. </w:t>
      </w:r>
      <w:proofErr w:type="gramStart"/>
      <w:r w:rsidRPr="00BB00F9">
        <w:rPr>
          <w:rFonts w:ascii="Times New Roman" w:hAnsi="Times New Roman" w:cs="Times New Roman"/>
        </w:rPr>
        <w:t>Rozhodnutí  zřejmě</w:t>
      </w:r>
      <w:proofErr w:type="gramEnd"/>
      <w:r w:rsidRPr="00BB00F9">
        <w:rPr>
          <w:rFonts w:ascii="Times New Roman" w:hAnsi="Times New Roman" w:cs="Times New Roman"/>
        </w:rPr>
        <w:t xml:space="preserve">  bude známé po komunálních volbách.</w:t>
      </w:r>
    </w:p>
    <w:p w:rsidR="00FE3B4A" w:rsidRPr="00776C77" w:rsidRDefault="00FF58A3">
      <w:pPr>
        <w:rPr>
          <w:rFonts w:ascii="Times New Roman" w:hAnsi="Times New Roman" w:cs="Times New Roman"/>
        </w:rPr>
      </w:pPr>
      <w:r w:rsidRPr="00BB00F9">
        <w:rPr>
          <w:rFonts w:ascii="Times New Roman" w:hAnsi="Times New Roman" w:cs="Times New Roman"/>
        </w:rPr>
        <w:t xml:space="preserve">Obce a města spolupracují i v rámci projektů  </w:t>
      </w:r>
      <w:proofErr w:type="spellStart"/>
      <w:r w:rsidRPr="00BB00F9">
        <w:rPr>
          <w:rFonts w:ascii="Times New Roman" w:hAnsi="Times New Roman" w:cs="Times New Roman"/>
        </w:rPr>
        <w:t>Meziobecní</w:t>
      </w:r>
      <w:proofErr w:type="spellEnd"/>
      <w:r w:rsidRPr="00BB00F9">
        <w:rPr>
          <w:rFonts w:ascii="Times New Roman" w:hAnsi="Times New Roman" w:cs="Times New Roman"/>
        </w:rPr>
        <w:t xml:space="preserve"> spolupráce a řada obcí nebo subjektů, které v obcích </w:t>
      </w:r>
      <w:proofErr w:type="gramStart"/>
      <w:r w:rsidRPr="00BB00F9">
        <w:rPr>
          <w:rFonts w:ascii="Times New Roman" w:hAnsi="Times New Roman" w:cs="Times New Roman"/>
        </w:rPr>
        <w:t>působí  realizují</w:t>
      </w:r>
      <w:proofErr w:type="gramEnd"/>
      <w:r w:rsidRPr="00BB00F9">
        <w:rPr>
          <w:rFonts w:ascii="Times New Roman" w:hAnsi="Times New Roman" w:cs="Times New Roman"/>
        </w:rPr>
        <w:t xml:space="preserve"> mezinárodní spolupráci. </w:t>
      </w:r>
    </w:p>
    <w:p w:rsidR="00E0268C" w:rsidRDefault="00FF58A3" w:rsidP="00BB00F9">
      <w:pPr>
        <w:pStyle w:val="Nadpis4"/>
      </w:pPr>
      <w:r w:rsidRPr="00BB00F9">
        <w:rPr>
          <w:i w:val="0"/>
        </w:rPr>
        <w:t>Mezinárodní spolupráce</w:t>
      </w:r>
    </w:p>
    <w:p w:rsidR="00FE3B4A" w:rsidRPr="00776C77" w:rsidRDefault="00FF58A3">
      <w:pPr>
        <w:rPr>
          <w:rFonts w:ascii="Times New Roman" w:hAnsi="Times New Roman" w:cs="Times New Roman"/>
        </w:rPr>
      </w:pPr>
      <w:r w:rsidRPr="00BB00F9">
        <w:rPr>
          <w:rFonts w:ascii="Times New Roman" w:hAnsi="Times New Roman" w:cs="Times New Roman"/>
        </w:rPr>
        <w:t>Město Benešov n.</w:t>
      </w:r>
      <w:r w:rsidR="004E0645">
        <w:rPr>
          <w:rFonts w:ascii="Times New Roman" w:hAnsi="Times New Roman" w:cs="Times New Roman"/>
        </w:rPr>
        <w:t xml:space="preserve"> </w:t>
      </w:r>
      <w:proofErr w:type="spellStart"/>
      <w:proofErr w:type="gramStart"/>
      <w:r w:rsidRPr="00BB00F9">
        <w:rPr>
          <w:rFonts w:ascii="Times New Roman" w:hAnsi="Times New Roman" w:cs="Times New Roman"/>
        </w:rPr>
        <w:t>Pl</w:t>
      </w:r>
      <w:proofErr w:type="spellEnd"/>
      <w:r w:rsidRPr="00BB00F9">
        <w:rPr>
          <w:rFonts w:ascii="Times New Roman" w:hAnsi="Times New Roman" w:cs="Times New Roman"/>
        </w:rPr>
        <w:t>.  má</w:t>
      </w:r>
      <w:proofErr w:type="gramEnd"/>
      <w:r w:rsidRPr="00BB00F9">
        <w:rPr>
          <w:rFonts w:ascii="Times New Roman" w:hAnsi="Times New Roman" w:cs="Times New Roman"/>
        </w:rPr>
        <w:t xml:space="preserve"> uzavřeno partnerství s městem </w:t>
      </w:r>
      <w:proofErr w:type="spellStart"/>
      <w:r w:rsidRPr="00BB00F9">
        <w:rPr>
          <w:rFonts w:ascii="Times New Roman" w:hAnsi="Times New Roman" w:cs="Times New Roman"/>
        </w:rPr>
        <w:t>Heidenau</w:t>
      </w:r>
      <w:proofErr w:type="spellEnd"/>
      <w:r w:rsidRPr="00BB00F9">
        <w:rPr>
          <w:rFonts w:ascii="Times New Roman" w:hAnsi="Times New Roman" w:cs="Times New Roman"/>
        </w:rPr>
        <w:t xml:space="preserve">, které se rozvíjí už od roku 1992. </w:t>
      </w:r>
      <w:r w:rsidR="004E0645">
        <w:rPr>
          <w:rFonts w:ascii="Times New Roman" w:hAnsi="Times New Roman" w:cs="Times New Roman"/>
        </w:rPr>
        <w:t>S</w:t>
      </w:r>
      <w:r w:rsidRPr="00BB00F9">
        <w:rPr>
          <w:rFonts w:ascii="Times New Roman" w:hAnsi="Times New Roman" w:cs="Times New Roman"/>
        </w:rPr>
        <w:t xml:space="preserve">polupracují radnice, dobrovolní hasiči, školy, kluby seniorů. Každý rok město realizuje  projekty  financované z programu Cíl 3, v roce 2014 byly </w:t>
      </w:r>
      <w:proofErr w:type="gramStart"/>
      <w:r w:rsidRPr="00BB00F9">
        <w:rPr>
          <w:rFonts w:ascii="Times New Roman" w:hAnsi="Times New Roman" w:cs="Times New Roman"/>
        </w:rPr>
        <w:t>realizovány  takto</w:t>
      </w:r>
      <w:proofErr w:type="gramEnd"/>
      <w:r w:rsidRPr="00BB00F9">
        <w:rPr>
          <w:rFonts w:ascii="Times New Roman" w:hAnsi="Times New Roman" w:cs="Times New Roman"/>
        </w:rPr>
        <w:t xml:space="preserve"> 4 projekty. Mimo jiné vybavení cyklostezky městským mobiliářem. </w:t>
      </w:r>
    </w:p>
    <w:p w:rsidR="00FE3B4A" w:rsidRPr="00776C77" w:rsidRDefault="00FF58A3">
      <w:pPr>
        <w:rPr>
          <w:rFonts w:ascii="Times New Roman" w:hAnsi="Times New Roman" w:cs="Times New Roman"/>
        </w:rPr>
      </w:pPr>
      <w:r w:rsidRPr="00BB00F9">
        <w:rPr>
          <w:rFonts w:ascii="Times New Roman" w:hAnsi="Times New Roman" w:cs="Times New Roman"/>
        </w:rPr>
        <w:t xml:space="preserve">Město Jílové a organizace v něm působící (hasiči, klub žen) mají uzavřené </w:t>
      </w:r>
      <w:proofErr w:type="gramStart"/>
      <w:r w:rsidRPr="00BB00F9">
        <w:rPr>
          <w:rFonts w:ascii="Times New Roman" w:hAnsi="Times New Roman" w:cs="Times New Roman"/>
        </w:rPr>
        <w:t>partnerství  s obcí</w:t>
      </w:r>
      <w:proofErr w:type="gramEnd"/>
      <w:r w:rsidRPr="00BB00F9">
        <w:rPr>
          <w:rFonts w:ascii="Times New Roman" w:hAnsi="Times New Roman" w:cs="Times New Roman"/>
        </w:rPr>
        <w:t xml:space="preserve"> </w:t>
      </w:r>
      <w:proofErr w:type="spellStart"/>
      <w:r w:rsidRPr="00BB00F9">
        <w:rPr>
          <w:rFonts w:ascii="Times New Roman" w:hAnsi="Times New Roman" w:cs="Times New Roman"/>
        </w:rPr>
        <w:t>Rosenthal</w:t>
      </w:r>
      <w:proofErr w:type="spellEnd"/>
      <w:r w:rsidRPr="00BB00F9">
        <w:rPr>
          <w:rFonts w:ascii="Times New Roman" w:hAnsi="Times New Roman" w:cs="Times New Roman"/>
        </w:rPr>
        <w:t xml:space="preserve"> – </w:t>
      </w:r>
      <w:proofErr w:type="spellStart"/>
      <w:r w:rsidRPr="00BB00F9">
        <w:rPr>
          <w:rFonts w:ascii="Times New Roman" w:hAnsi="Times New Roman" w:cs="Times New Roman"/>
        </w:rPr>
        <w:t>Bielatal</w:t>
      </w:r>
      <w:proofErr w:type="spellEnd"/>
      <w:r w:rsidRPr="00BB00F9">
        <w:rPr>
          <w:rFonts w:ascii="Times New Roman" w:hAnsi="Times New Roman" w:cs="Times New Roman"/>
        </w:rPr>
        <w:t>.  Zájem o přeshraniční projekty mají i školy a další obce.</w:t>
      </w:r>
    </w:p>
    <w:p w:rsidR="00FE3B4A" w:rsidRPr="00776C77" w:rsidRDefault="00FF58A3">
      <w:pPr>
        <w:rPr>
          <w:rFonts w:ascii="Times New Roman" w:hAnsi="Times New Roman" w:cs="Times New Roman"/>
        </w:rPr>
      </w:pPr>
      <w:r w:rsidRPr="00BB00F9">
        <w:rPr>
          <w:rFonts w:ascii="Times New Roman" w:hAnsi="Times New Roman" w:cs="Times New Roman"/>
        </w:rPr>
        <w:t xml:space="preserve">Petrovický spolek pro obnovu a zachování tradic udržuje přátelství s německými </w:t>
      </w:r>
      <w:proofErr w:type="gramStart"/>
      <w:r w:rsidRPr="00BB00F9">
        <w:rPr>
          <w:rFonts w:ascii="Times New Roman" w:hAnsi="Times New Roman" w:cs="Times New Roman"/>
        </w:rPr>
        <w:t>rodáky  z této</w:t>
      </w:r>
      <w:proofErr w:type="gramEnd"/>
      <w:r w:rsidRPr="00BB00F9">
        <w:rPr>
          <w:rFonts w:ascii="Times New Roman" w:hAnsi="Times New Roman" w:cs="Times New Roman"/>
        </w:rPr>
        <w:t xml:space="preserve"> obce a okolí a pořádají pravidelně v Petrovicích setkání.</w:t>
      </w:r>
    </w:p>
    <w:p w:rsidR="007A101A" w:rsidRDefault="00FF58A3">
      <w:pPr>
        <w:rPr>
          <w:rFonts w:ascii="Times New Roman" w:eastAsiaTheme="majorEastAsia" w:hAnsi="Times New Roman" w:cs="Times New Roman"/>
          <w:b/>
          <w:bCs/>
          <w:i/>
          <w:iCs/>
          <w:color w:val="4F81BD" w:themeColor="accent1"/>
        </w:rPr>
      </w:pPr>
      <w:r w:rsidRPr="00BB00F9">
        <w:rPr>
          <w:rFonts w:ascii="Times New Roman" w:hAnsi="Times New Roman" w:cs="Times New Roman"/>
        </w:rPr>
        <w:t>Některé školy v území MAS realizují mezinárodní spolupráci v rámci různých projektů. Např. ZŠ a MŠ Benešov nad Ploučnicí, ZŠ a MŠ Tisá.</w:t>
      </w:r>
      <w:r w:rsidR="007A101A">
        <w:rPr>
          <w:rFonts w:ascii="Times New Roman" w:hAnsi="Times New Roman" w:cs="Times New Roman"/>
        </w:rPr>
        <w:br w:type="page"/>
      </w:r>
    </w:p>
    <w:p w:rsidR="00043FF3" w:rsidRPr="00BB00F9" w:rsidRDefault="00FF58A3">
      <w:pPr>
        <w:pStyle w:val="Nadpis4"/>
        <w:rPr>
          <w:rFonts w:ascii="Times New Roman" w:hAnsi="Times New Roman" w:cs="Times New Roman"/>
        </w:rPr>
      </w:pPr>
      <w:r w:rsidRPr="00BB00F9">
        <w:rPr>
          <w:rFonts w:ascii="Times New Roman" w:hAnsi="Times New Roman" w:cs="Times New Roman"/>
        </w:rPr>
        <w:lastRenderedPageBreak/>
        <w:t xml:space="preserve">2.15.1 Analýza potřeb z hlediska </w:t>
      </w:r>
      <w:proofErr w:type="spellStart"/>
      <w:r w:rsidRPr="00BB00F9">
        <w:rPr>
          <w:rFonts w:ascii="Times New Roman" w:hAnsi="Times New Roman" w:cs="Times New Roman"/>
        </w:rPr>
        <w:t>meziobecní</w:t>
      </w:r>
      <w:proofErr w:type="spellEnd"/>
      <w:r w:rsidRPr="00BB00F9">
        <w:rPr>
          <w:rFonts w:ascii="Times New Roman" w:hAnsi="Times New Roman" w:cs="Times New Roman"/>
        </w:rPr>
        <w:t xml:space="preserve"> a mezinárodní spolupráce</w:t>
      </w:r>
    </w:p>
    <w:p w:rsidR="00187047" w:rsidRPr="00776C77" w:rsidRDefault="00FF58A3" w:rsidP="007727F0">
      <w:pPr>
        <w:tabs>
          <w:tab w:val="num" w:pos="1260"/>
        </w:tabs>
        <w:jc w:val="both"/>
        <w:rPr>
          <w:rFonts w:ascii="Times New Roman" w:hAnsi="Times New Roman" w:cs="Times New Roman"/>
        </w:rPr>
      </w:pPr>
      <w:r w:rsidRPr="00BB00F9">
        <w:rPr>
          <w:rFonts w:ascii="Times New Roman" w:hAnsi="Times New Roman" w:cs="Times New Roman"/>
        </w:rPr>
        <w:t xml:space="preserve">Rozvoj </w:t>
      </w:r>
      <w:proofErr w:type="spellStart"/>
      <w:r w:rsidRPr="00BB00F9">
        <w:rPr>
          <w:rFonts w:ascii="Times New Roman" w:hAnsi="Times New Roman" w:cs="Times New Roman"/>
        </w:rPr>
        <w:t>meziobecní</w:t>
      </w:r>
      <w:proofErr w:type="spellEnd"/>
      <w:r w:rsidRPr="00BB00F9">
        <w:rPr>
          <w:rFonts w:ascii="Times New Roman" w:hAnsi="Times New Roman" w:cs="Times New Roman"/>
        </w:rPr>
        <w:t xml:space="preserve"> a mezinárodní spolupráce má v území MAS Labské skály velký potenciál</w:t>
      </w:r>
      <w:r w:rsidR="00960751">
        <w:rPr>
          <w:rFonts w:ascii="Times New Roman" w:hAnsi="Times New Roman" w:cs="Times New Roman"/>
        </w:rPr>
        <w:t xml:space="preserve"> a </w:t>
      </w:r>
      <w:r w:rsidR="004E0645">
        <w:rPr>
          <w:rFonts w:ascii="Times New Roman" w:hAnsi="Times New Roman" w:cs="Times New Roman"/>
        </w:rPr>
        <w:t xml:space="preserve">je </w:t>
      </w:r>
      <w:r w:rsidR="00960751">
        <w:rPr>
          <w:rFonts w:ascii="Times New Roman" w:hAnsi="Times New Roman" w:cs="Times New Roman"/>
        </w:rPr>
        <w:t xml:space="preserve">jednou z oblastí </w:t>
      </w:r>
      <w:proofErr w:type="gramStart"/>
      <w:r w:rsidR="00960751">
        <w:rPr>
          <w:rFonts w:ascii="Times New Roman" w:hAnsi="Times New Roman" w:cs="Times New Roman"/>
        </w:rPr>
        <w:t>na  kterou</w:t>
      </w:r>
      <w:proofErr w:type="gramEnd"/>
      <w:r w:rsidR="00960751">
        <w:rPr>
          <w:rFonts w:ascii="Times New Roman" w:hAnsi="Times New Roman" w:cs="Times New Roman"/>
        </w:rPr>
        <w:t xml:space="preserve"> se chceme  zaměřit</w:t>
      </w:r>
      <w:r w:rsidRPr="00BB00F9">
        <w:rPr>
          <w:rFonts w:ascii="Times New Roman" w:hAnsi="Times New Roman" w:cs="Times New Roman"/>
        </w:rPr>
        <w:t>.  Nabízejí se možnosti spolupráce jak mezi jednotlivými DSO, tak mezi obcemi navzájem v rámci projektů, které řeší společné problémy, např. v </w:t>
      </w:r>
      <w:proofErr w:type="gramStart"/>
      <w:r w:rsidRPr="00BB00F9">
        <w:rPr>
          <w:rFonts w:ascii="Times New Roman" w:hAnsi="Times New Roman" w:cs="Times New Roman"/>
        </w:rPr>
        <w:t>oblasti  likvidace</w:t>
      </w:r>
      <w:proofErr w:type="gramEnd"/>
      <w:r w:rsidRPr="00BB00F9">
        <w:rPr>
          <w:rFonts w:ascii="Times New Roman" w:hAnsi="Times New Roman" w:cs="Times New Roman"/>
        </w:rPr>
        <w:t xml:space="preserve"> odpadů, vzdělávání zastupitelů, oblasti péče o památky a rozvoje cestovního ruchu  a podobně.  V rámci </w:t>
      </w:r>
      <w:proofErr w:type="spellStart"/>
      <w:r w:rsidRPr="00BB00F9">
        <w:rPr>
          <w:rFonts w:ascii="Times New Roman" w:hAnsi="Times New Roman" w:cs="Times New Roman"/>
        </w:rPr>
        <w:t>mez</w:t>
      </w:r>
      <w:r w:rsidR="004E0645">
        <w:rPr>
          <w:rFonts w:ascii="Times New Roman" w:hAnsi="Times New Roman" w:cs="Times New Roman"/>
        </w:rPr>
        <w:t>i</w:t>
      </w:r>
      <w:r w:rsidRPr="00BB00F9">
        <w:rPr>
          <w:rFonts w:ascii="Times New Roman" w:hAnsi="Times New Roman" w:cs="Times New Roman"/>
        </w:rPr>
        <w:t>obecní</w:t>
      </w:r>
      <w:proofErr w:type="spellEnd"/>
      <w:r w:rsidRPr="00BB00F9">
        <w:rPr>
          <w:rFonts w:ascii="Times New Roman" w:hAnsi="Times New Roman" w:cs="Times New Roman"/>
        </w:rPr>
        <w:t xml:space="preserve"> a mezinárodní </w:t>
      </w:r>
      <w:proofErr w:type="spellStart"/>
      <w:r w:rsidRPr="00BB00F9">
        <w:rPr>
          <w:rFonts w:ascii="Times New Roman" w:hAnsi="Times New Roman" w:cs="Times New Roman"/>
        </w:rPr>
        <w:t>spoluráce</w:t>
      </w:r>
      <w:proofErr w:type="spellEnd"/>
      <w:r w:rsidRPr="00BB00F9">
        <w:rPr>
          <w:rFonts w:ascii="Times New Roman" w:hAnsi="Times New Roman" w:cs="Times New Roman"/>
        </w:rPr>
        <w:t xml:space="preserve"> lze také dobře využít princip „</w:t>
      </w:r>
      <w:proofErr w:type="spellStart"/>
      <w:r w:rsidRPr="00BB00F9">
        <w:rPr>
          <w:rFonts w:ascii="Times New Roman" w:hAnsi="Times New Roman" w:cs="Times New Roman"/>
        </w:rPr>
        <w:t>best</w:t>
      </w:r>
      <w:proofErr w:type="spellEnd"/>
      <w:r w:rsidRPr="00BB00F9">
        <w:rPr>
          <w:rFonts w:ascii="Times New Roman" w:hAnsi="Times New Roman" w:cs="Times New Roman"/>
        </w:rPr>
        <w:t xml:space="preserve"> </w:t>
      </w:r>
      <w:proofErr w:type="spellStart"/>
      <w:r w:rsidRPr="00BB00F9">
        <w:rPr>
          <w:rFonts w:ascii="Times New Roman" w:hAnsi="Times New Roman" w:cs="Times New Roman"/>
        </w:rPr>
        <w:t>practice</w:t>
      </w:r>
      <w:proofErr w:type="spellEnd"/>
      <w:r w:rsidRPr="00BB00F9">
        <w:rPr>
          <w:rFonts w:ascii="Times New Roman" w:hAnsi="Times New Roman" w:cs="Times New Roman"/>
        </w:rPr>
        <w:t xml:space="preserve">“ a inovativní projekty. </w:t>
      </w:r>
    </w:p>
    <w:p w:rsidR="00187047" w:rsidRPr="00776C77" w:rsidRDefault="00FF58A3" w:rsidP="007727F0">
      <w:pPr>
        <w:tabs>
          <w:tab w:val="num" w:pos="1260"/>
        </w:tabs>
        <w:jc w:val="both"/>
        <w:rPr>
          <w:rFonts w:ascii="Times New Roman" w:hAnsi="Times New Roman" w:cs="Times New Roman"/>
        </w:rPr>
      </w:pPr>
      <w:r w:rsidRPr="00BB00F9">
        <w:rPr>
          <w:rFonts w:ascii="Times New Roman" w:hAnsi="Times New Roman" w:cs="Times New Roman"/>
        </w:rPr>
        <w:t>Záměry k realizaci spolupráce mají také různé subjekty, které v území působí jak</w:t>
      </w:r>
      <w:r w:rsidR="004E0645">
        <w:rPr>
          <w:rFonts w:ascii="Times New Roman" w:hAnsi="Times New Roman" w:cs="Times New Roman"/>
        </w:rPr>
        <w:t>o</w:t>
      </w:r>
      <w:r w:rsidRPr="00BB00F9">
        <w:rPr>
          <w:rFonts w:ascii="Times New Roman" w:hAnsi="Times New Roman" w:cs="Times New Roman"/>
        </w:rPr>
        <w:t xml:space="preserve"> spolky a další NNO a zejména pak školy.</w:t>
      </w:r>
    </w:p>
    <w:p w:rsidR="00644845" w:rsidRDefault="00FF58A3" w:rsidP="00D22820">
      <w:pPr>
        <w:rPr>
          <w:rFonts w:ascii="Times New Roman" w:hAnsi="Times New Roman" w:cs="Times New Roman"/>
        </w:rPr>
      </w:pPr>
      <w:r w:rsidRPr="00BB00F9">
        <w:rPr>
          <w:rFonts w:ascii="Times New Roman" w:hAnsi="Times New Roman" w:cs="Times New Roman"/>
        </w:rPr>
        <w:t xml:space="preserve"> V oblasti mezinárodní spolupráce probíhají jednání se zástupci obcí na německé straně hranice k přípravě projektů na podporu příhraničního cestovního ruchu (společná značení turistických cest, budování společných naučných </w:t>
      </w:r>
      <w:proofErr w:type="gramStart"/>
      <w:r w:rsidRPr="00BB00F9">
        <w:rPr>
          <w:rFonts w:ascii="Times New Roman" w:hAnsi="Times New Roman" w:cs="Times New Roman"/>
        </w:rPr>
        <w:t>stezek  k tématům</w:t>
      </w:r>
      <w:proofErr w:type="gramEnd"/>
      <w:r w:rsidRPr="00BB00F9">
        <w:rPr>
          <w:rFonts w:ascii="Times New Roman" w:hAnsi="Times New Roman" w:cs="Times New Roman"/>
        </w:rPr>
        <w:t>, která jsou  společná např. historie těžby nerostů, kultura a památky a podobně).</w:t>
      </w:r>
      <w:r w:rsidR="00960751">
        <w:rPr>
          <w:rFonts w:ascii="Times New Roman" w:hAnsi="Times New Roman" w:cs="Times New Roman"/>
        </w:rPr>
        <w:t xml:space="preserve"> </w:t>
      </w:r>
    </w:p>
    <w:p w:rsidR="007A101A" w:rsidRPr="00776C77" w:rsidRDefault="007A101A" w:rsidP="00D22820">
      <w:pPr>
        <w:rPr>
          <w:rFonts w:ascii="Times New Roman" w:hAnsi="Times New Roman" w:cs="Times New Roman"/>
          <w:color w:val="FF0000"/>
        </w:rPr>
      </w:pPr>
    </w:p>
    <w:p w:rsidR="00043FF3" w:rsidRPr="00BB00F9" w:rsidRDefault="00FF58A3">
      <w:pPr>
        <w:pStyle w:val="Nadpis2"/>
        <w:rPr>
          <w:rFonts w:ascii="Times New Roman" w:hAnsi="Times New Roman" w:cs="Times New Roman"/>
          <w:sz w:val="22"/>
          <w:u w:val="single"/>
        </w:rPr>
      </w:pPr>
      <w:bookmarkStart w:id="60" w:name="_Toc419834195"/>
      <w:proofErr w:type="gramStart"/>
      <w:r w:rsidRPr="00BB00F9">
        <w:rPr>
          <w:rFonts w:ascii="Times New Roman" w:hAnsi="Times New Roman" w:cs="Times New Roman"/>
          <w:sz w:val="22"/>
          <w:u w:val="single"/>
        </w:rPr>
        <w:t>2.16  Doprava</w:t>
      </w:r>
      <w:proofErr w:type="gramEnd"/>
      <w:r w:rsidRPr="00BB00F9">
        <w:rPr>
          <w:rFonts w:ascii="Times New Roman" w:hAnsi="Times New Roman" w:cs="Times New Roman"/>
          <w:sz w:val="22"/>
          <w:u w:val="single"/>
        </w:rPr>
        <w:t xml:space="preserve"> a dopravní obslužnost</w:t>
      </w:r>
      <w:bookmarkEnd w:id="60"/>
      <w:r w:rsidRPr="00BB00F9">
        <w:rPr>
          <w:rFonts w:ascii="Times New Roman" w:hAnsi="Times New Roman" w:cs="Times New Roman"/>
          <w:sz w:val="22"/>
          <w:u w:val="single"/>
        </w:rPr>
        <w:t xml:space="preserve"> </w:t>
      </w:r>
    </w:p>
    <w:p w:rsidR="007727F0" w:rsidRPr="00776C77" w:rsidRDefault="007727F0" w:rsidP="00D22820">
      <w:pPr>
        <w:rPr>
          <w:rFonts w:ascii="Times New Roman" w:hAnsi="Times New Roman" w:cs="Times New Roman"/>
        </w:rPr>
      </w:pPr>
    </w:p>
    <w:p w:rsidR="00D22820" w:rsidRPr="00776C77" w:rsidRDefault="00FF58A3" w:rsidP="00D22820">
      <w:pPr>
        <w:rPr>
          <w:rFonts w:ascii="Times New Roman" w:hAnsi="Times New Roman" w:cs="Times New Roman"/>
        </w:rPr>
      </w:pPr>
      <w:r w:rsidRPr="00BB00F9">
        <w:rPr>
          <w:rFonts w:ascii="Times New Roman" w:hAnsi="Times New Roman" w:cs="Times New Roman"/>
        </w:rPr>
        <w:t xml:space="preserve">Doprava je důležitým faktorem, ovlivňujícím </w:t>
      </w:r>
      <w:proofErr w:type="spellStart"/>
      <w:r w:rsidRPr="00BB00F9">
        <w:rPr>
          <w:rFonts w:ascii="Times New Roman" w:hAnsi="Times New Roman" w:cs="Times New Roman"/>
        </w:rPr>
        <w:t>socio</w:t>
      </w:r>
      <w:proofErr w:type="spellEnd"/>
      <w:r w:rsidRPr="00BB00F9">
        <w:rPr>
          <w:rFonts w:ascii="Times New Roman" w:hAnsi="Times New Roman" w:cs="Times New Roman"/>
        </w:rPr>
        <w:t>-ekonomický rozvoj regionu. Dostupné dopravní napojení na hlavní tahy, s</w:t>
      </w:r>
      <w:r w:rsidR="004E0645">
        <w:rPr>
          <w:rFonts w:ascii="Times New Roman" w:hAnsi="Times New Roman" w:cs="Times New Roman"/>
        </w:rPr>
        <w:t>t</w:t>
      </w:r>
      <w:r w:rsidRPr="00BB00F9">
        <w:rPr>
          <w:rFonts w:ascii="Times New Roman" w:hAnsi="Times New Roman" w:cs="Times New Roman"/>
        </w:rPr>
        <w:t>ejně jako kvalita komunikací a dostupnost veřejné dopravy výz</w:t>
      </w:r>
      <w:r w:rsidR="004E0645">
        <w:rPr>
          <w:rFonts w:ascii="Times New Roman" w:hAnsi="Times New Roman" w:cs="Times New Roman"/>
        </w:rPr>
        <w:t>na</w:t>
      </w:r>
      <w:r w:rsidRPr="00BB00F9">
        <w:rPr>
          <w:rFonts w:ascii="Times New Roman" w:hAnsi="Times New Roman" w:cs="Times New Roman"/>
        </w:rPr>
        <w:t xml:space="preserve">mně ovlivňuje kvalitu života obyvatel a přitažlivost regionu pro potenciální investory a návštěvníky. </w:t>
      </w:r>
    </w:p>
    <w:p w:rsidR="00BA06A7" w:rsidRPr="00BB00F9" w:rsidRDefault="00FF58A3">
      <w:pPr>
        <w:pStyle w:val="Nadpis3"/>
        <w:rPr>
          <w:rFonts w:ascii="Times New Roman" w:hAnsi="Times New Roman" w:cs="Times New Roman"/>
          <w:i/>
        </w:rPr>
      </w:pPr>
      <w:bookmarkStart w:id="61" w:name="_Toc419834196"/>
      <w:r w:rsidRPr="00BB00F9">
        <w:rPr>
          <w:rFonts w:ascii="Times New Roman" w:hAnsi="Times New Roman" w:cs="Times New Roman"/>
          <w:i/>
        </w:rPr>
        <w:t>Autobusová veřejná doprava</w:t>
      </w:r>
      <w:bookmarkEnd w:id="61"/>
    </w:p>
    <w:p w:rsidR="002C509E" w:rsidRPr="00776C77" w:rsidRDefault="00FF58A3" w:rsidP="00D22820">
      <w:pPr>
        <w:spacing w:after="120"/>
        <w:jc w:val="both"/>
        <w:rPr>
          <w:rFonts w:ascii="Times New Roman" w:hAnsi="Times New Roman" w:cs="Times New Roman"/>
          <w:color w:val="FF0000"/>
        </w:rPr>
      </w:pPr>
      <w:r w:rsidRPr="00BB00F9">
        <w:rPr>
          <w:rFonts w:ascii="Times New Roman" w:hAnsi="Times New Roman" w:cs="Times New Roman"/>
        </w:rPr>
        <w:t xml:space="preserve">Území MAS ovlivňují malé vzdálenosti ke krajskému městu Ústí nad Labem a okresnímu městu Děčín. Velká města v blízkosti nabízejí jak pracovní příležitosti, tak možnosti kulturního a sportovního vyžití a zásobování. Veřejnou autobusovou dopravu zajišťuje Ústecký kraj a na základě ankety provedené u </w:t>
      </w:r>
      <w:proofErr w:type="gramStart"/>
      <w:r w:rsidRPr="00BB00F9">
        <w:rPr>
          <w:rFonts w:ascii="Times New Roman" w:hAnsi="Times New Roman" w:cs="Times New Roman"/>
        </w:rPr>
        <w:t>obcí  lze</w:t>
      </w:r>
      <w:proofErr w:type="gramEnd"/>
      <w:r w:rsidRPr="00BB00F9">
        <w:rPr>
          <w:rFonts w:ascii="Times New Roman" w:hAnsi="Times New Roman" w:cs="Times New Roman"/>
        </w:rPr>
        <w:t xml:space="preserve"> konstatovat, že  jsou obce a města většinou spokojeny. </w:t>
      </w:r>
    </w:p>
    <w:p w:rsidR="00BA06A7" w:rsidRPr="00BB00F9" w:rsidRDefault="00FF58A3">
      <w:pPr>
        <w:pStyle w:val="Nadpis3"/>
        <w:rPr>
          <w:rFonts w:ascii="Times New Roman" w:hAnsi="Times New Roman" w:cs="Times New Roman"/>
          <w:i/>
        </w:rPr>
      </w:pPr>
      <w:bookmarkStart w:id="62" w:name="_Toc419834197"/>
      <w:r w:rsidRPr="00BB00F9">
        <w:rPr>
          <w:rFonts w:ascii="Times New Roman" w:hAnsi="Times New Roman" w:cs="Times New Roman"/>
          <w:i/>
        </w:rPr>
        <w:t>Silniční doprava</w:t>
      </w:r>
      <w:bookmarkEnd w:id="62"/>
    </w:p>
    <w:p w:rsidR="00A2555F" w:rsidRPr="00776C77" w:rsidRDefault="00FF58A3" w:rsidP="00A2555F">
      <w:pPr>
        <w:spacing w:before="100" w:beforeAutospacing="1" w:after="100" w:afterAutospacing="1"/>
        <w:jc w:val="both"/>
        <w:rPr>
          <w:rFonts w:ascii="Times New Roman" w:hAnsi="Times New Roman" w:cs="Times New Roman"/>
        </w:rPr>
      </w:pPr>
      <w:r w:rsidRPr="00BB00F9">
        <w:rPr>
          <w:rFonts w:ascii="Times New Roman" w:hAnsi="Times New Roman" w:cs="Times New Roman"/>
        </w:rPr>
        <w:t xml:space="preserve">Pro silniční dopravu je významný dostavěný úsek dálnice D 8 (úsek Ústí nad Labem – Petrovice - státní hranice (Drážďany)). Dálnice urychlila dopravu  z Drážďan i do Prahy,  přinesla ovšem i negativní jevy, především zhuštění provozu na trase </w:t>
      </w:r>
      <w:proofErr w:type="gramStart"/>
      <w:r w:rsidRPr="00BB00F9">
        <w:rPr>
          <w:rFonts w:ascii="Times New Roman" w:hAnsi="Times New Roman" w:cs="Times New Roman"/>
        </w:rPr>
        <w:t xml:space="preserve">silnice </w:t>
      </w:r>
      <w:proofErr w:type="spellStart"/>
      <w:r w:rsidRPr="00BB00F9">
        <w:rPr>
          <w:rFonts w:ascii="Times New Roman" w:hAnsi="Times New Roman" w:cs="Times New Roman"/>
        </w:rPr>
        <w:t>I.třídy</w:t>
      </w:r>
      <w:proofErr w:type="spellEnd"/>
      <w:proofErr w:type="gramEnd"/>
      <w:r w:rsidRPr="00BB00F9">
        <w:rPr>
          <w:rFonts w:ascii="Times New Roman" w:hAnsi="Times New Roman" w:cs="Times New Roman"/>
        </w:rPr>
        <w:t xml:space="preserve"> č. I/13 (Děčín - Jílové - Libouchec - Ústí n L., která v současné době nahrazuje dálniční přivaděč na D8.  Projevuje se stále více (i v souvislosti  s </w:t>
      </w:r>
      <w:proofErr w:type="gramStart"/>
      <w:r w:rsidRPr="00BB00F9">
        <w:rPr>
          <w:rFonts w:ascii="Times New Roman" w:hAnsi="Times New Roman" w:cs="Times New Roman"/>
        </w:rPr>
        <w:t>přibývajícími  záměry</w:t>
      </w:r>
      <w:proofErr w:type="gramEnd"/>
      <w:r w:rsidRPr="00BB00F9">
        <w:rPr>
          <w:rFonts w:ascii="Times New Roman" w:hAnsi="Times New Roman" w:cs="Times New Roman"/>
        </w:rPr>
        <w:t xml:space="preserve"> developerů v blízkosti  D8)  nutnost  řešení přeložky  I/13  a vybudování  obchvatu  dotčených obcí (Libouchec, Jílové). </w:t>
      </w:r>
    </w:p>
    <w:p w:rsidR="00D22820" w:rsidRPr="00776C77" w:rsidRDefault="00FF58A3" w:rsidP="00D22820">
      <w:pPr>
        <w:spacing w:after="120"/>
        <w:jc w:val="both"/>
        <w:rPr>
          <w:rFonts w:ascii="Times New Roman" w:hAnsi="Times New Roman" w:cs="Times New Roman"/>
        </w:rPr>
      </w:pPr>
      <w:r w:rsidRPr="00BB00F9">
        <w:rPr>
          <w:rFonts w:ascii="Times New Roman" w:hAnsi="Times New Roman" w:cs="Times New Roman"/>
        </w:rPr>
        <w:t xml:space="preserve"> V úseku od nájezdu na D8 přes </w:t>
      </w:r>
      <w:proofErr w:type="gramStart"/>
      <w:r w:rsidRPr="00BB00F9">
        <w:rPr>
          <w:rFonts w:ascii="Times New Roman" w:hAnsi="Times New Roman" w:cs="Times New Roman"/>
        </w:rPr>
        <w:t>křižovatku  u obce</w:t>
      </w:r>
      <w:proofErr w:type="gramEnd"/>
      <w:r w:rsidRPr="00BB00F9">
        <w:rPr>
          <w:rFonts w:ascii="Times New Roman" w:hAnsi="Times New Roman" w:cs="Times New Roman"/>
        </w:rPr>
        <w:t xml:space="preserve"> Knínice  se vyskytuje několik nebezpečných míst s větším výskytem dopravních nehod, které měly i smrtelné  následky. Jde především o křižovatku ležící na  I/13 Knínice/Žďárek. Úpravu této </w:t>
      </w:r>
      <w:proofErr w:type="gramStart"/>
      <w:r w:rsidRPr="00BB00F9">
        <w:rPr>
          <w:rFonts w:ascii="Times New Roman" w:hAnsi="Times New Roman" w:cs="Times New Roman"/>
        </w:rPr>
        <w:t>křižovatky  na</w:t>
      </w:r>
      <w:proofErr w:type="gramEnd"/>
      <w:r w:rsidRPr="00BB00F9">
        <w:rPr>
          <w:rFonts w:ascii="Times New Roman" w:hAnsi="Times New Roman" w:cs="Times New Roman"/>
        </w:rPr>
        <w:t xml:space="preserve"> kruhový objezd  řeší ve svých  záměrech investoři dosud známých  developerských projektů na přilehlých  pozemcích.  </w:t>
      </w:r>
    </w:p>
    <w:p w:rsidR="00D22820" w:rsidRPr="00776C77" w:rsidRDefault="00FF58A3" w:rsidP="00D22820">
      <w:pPr>
        <w:spacing w:after="120"/>
        <w:jc w:val="both"/>
        <w:rPr>
          <w:rFonts w:ascii="Times New Roman" w:hAnsi="Times New Roman" w:cs="Times New Roman"/>
        </w:rPr>
      </w:pPr>
      <w:r w:rsidRPr="00BB00F9">
        <w:rPr>
          <w:rFonts w:ascii="Times New Roman" w:hAnsi="Times New Roman" w:cs="Times New Roman"/>
        </w:rPr>
        <w:t xml:space="preserve">  V některých místech se také  objevuje  stání kamionů při krajnicích a u </w:t>
      </w:r>
      <w:proofErr w:type="gramStart"/>
      <w:r w:rsidRPr="00BB00F9">
        <w:rPr>
          <w:rFonts w:ascii="Times New Roman" w:hAnsi="Times New Roman" w:cs="Times New Roman"/>
        </w:rPr>
        <w:t>zastávek  veřejné</w:t>
      </w:r>
      <w:proofErr w:type="gramEnd"/>
      <w:r w:rsidRPr="00BB00F9">
        <w:rPr>
          <w:rFonts w:ascii="Times New Roman" w:hAnsi="Times New Roman" w:cs="Times New Roman"/>
        </w:rPr>
        <w:t xml:space="preserve"> dopravy (Žďárek, Malé Chvojno),  kde  tak vzniká nebezpečná situace. Jediné odpočinkové centrum pro řidiče kamionů v blízkosti </w:t>
      </w:r>
      <w:proofErr w:type="gramStart"/>
      <w:r w:rsidRPr="00BB00F9">
        <w:rPr>
          <w:rFonts w:ascii="Times New Roman" w:hAnsi="Times New Roman" w:cs="Times New Roman"/>
        </w:rPr>
        <w:t>je  u čerpací</w:t>
      </w:r>
      <w:proofErr w:type="gramEnd"/>
      <w:r w:rsidRPr="00BB00F9">
        <w:rPr>
          <w:rFonts w:ascii="Times New Roman" w:hAnsi="Times New Roman" w:cs="Times New Roman"/>
        </w:rPr>
        <w:t xml:space="preserve"> stanice  na dálnici D8 u Varvažova, které bývá přetíženo. V blízkosti hranice se SRN u D8 v katastru </w:t>
      </w:r>
      <w:r w:rsidRPr="00BB00F9">
        <w:rPr>
          <w:rFonts w:ascii="Times New Roman" w:hAnsi="Times New Roman" w:cs="Times New Roman"/>
        </w:rPr>
        <w:lastRenderedPageBreak/>
        <w:t xml:space="preserve">Krásného Lesa (obec Petrovice), je plánována výstavba TRUCK </w:t>
      </w:r>
      <w:proofErr w:type="gramStart"/>
      <w:r w:rsidRPr="00BB00F9">
        <w:rPr>
          <w:rFonts w:ascii="Times New Roman" w:hAnsi="Times New Roman" w:cs="Times New Roman"/>
        </w:rPr>
        <w:t>Centra  až</w:t>
      </w:r>
      <w:proofErr w:type="gramEnd"/>
      <w:r w:rsidRPr="00BB00F9">
        <w:rPr>
          <w:rFonts w:ascii="Times New Roman" w:hAnsi="Times New Roman" w:cs="Times New Roman"/>
        </w:rPr>
        <w:t xml:space="preserve"> pro 150 kamionů s čerpací stanicí a zázemím  pro odpočinek  řidičů. Tento záměr by měl nebezpečnou </w:t>
      </w:r>
      <w:proofErr w:type="gramStart"/>
      <w:r w:rsidRPr="00BB00F9">
        <w:rPr>
          <w:rFonts w:ascii="Times New Roman" w:hAnsi="Times New Roman" w:cs="Times New Roman"/>
        </w:rPr>
        <w:t>situaci  s nevhodným</w:t>
      </w:r>
      <w:proofErr w:type="gramEnd"/>
      <w:r w:rsidRPr="00BB00F9">
        <w:rPr>
          <w:rFonts w:ascii="Times New Roman" w:hAnsi="Times New Roman" w:cs="Times New Roman"/>
        </w:rPr>
        <w:t xml:space="preserve"> odpočinkovým parkováním kamionů vyřešit. </w:t>
      </w:r>
    </w:p>
    <w:p w:rsidR="00D22820" w:rsidRPr="00776C77" w:rsidRDefault="00D22820" w:rsidP="00D22820">
      <w:pPr>
        <w:spacing w:after="120"/>
        <w:jc w:val="both"/>
        <w:rPr>
          <w:rFonts w:ascii="Times New Roman" w:hAnsi="Times New Roman" w:cs="Times New Roman"/>
        </w:rPr>
      </w:pPr>
    </w:p>
    <w:p w:rsidR="00D22820" w:rsidRPr="00776C77" w:rsidRDefault="00FF58A3" w:rsidP="00A2555F">
      <w:pPr>
        <w:spacing w:after="120"/>
        <w:jc w:val="both"/>
        <w:rPr>
          <w:rFonts w:ascii="Times New Roman" w:hAnsi="Times New Roman" w:cs="Times New Roman"/>
        </w:rPr>
      </w:pPr>
      <w:r w:rsidRPr="00BB00F9">
        <w:rPr>
          <w:rFonts w:ascii="Times New Roman" w:hAnsi="Times New Roman" w:cs="Times New Roman"/>
        </w:rPr>
        <w:t xml:space="preserve">Další hlavní silniční </w:t>
      </w:r>
      <w:proofErr w:type="gramStart"/>
      <w:r w:rsidRPr="00BB00F9">
        <w:rPr>
          <w:rFonts w:ascii="Times New Roman" w:hAnsi="Times New Roman" w:cs="Times New Roman"/>
        </w:rPr>
        <w:t>doprava  z Ústí</w:t>
      </w:r>
      <w:proofErr w:type="gramEnd"/>
      <w:r w:rsidRPr="00BB00F9">
        <w:rPr>
          <w:rFonts w:ascii="Times New Roman" w:hAnsi="Times New Roman" w:cs="Times New Roman"/>
        </w:rPr>
        <w:t xml:space="preserve"> n.</w:t>
      </w:r>
      <w:r w:rsidR="004E0645">
        <w:rPr>
          <w:rFonts w:ascii="Times New Roman" w:hAnsi="Times New Roman" w:cs="Times New Roman"/>
        </w:rPr>
        <w:t xml:space="preserve"> </w:t>
      </w:r>
      <w:r w:rsidRPr="00BB00F9">
        <w:rPr>
          <w:rFonts w:ascii="Times New Roman" w:hAnsi="Times New Roman" w:cs="Times New Roman"/>
        </w:rPr>
        <w:t xml:space="preserve">L. do Děčína  je také vedena  silnicí  č. I/62 (Ústí n. L. - Povrly - Dobkovice - Malšovice - Děčín), která je v současnosti považována </w:t>
      </w:r>
      <w:r w:rsidR="004E0645">
        <w:rPr>
          <w:rFonts w:ascii="Times New Roman" w:hAnsi="Times New Roman" w:cs="Times New Roman"/>
        </w:rPr>
        <w:t>z</w:t>
      </w:r>
      <w:r w:rsidRPr="00BB00F9">
        <w:rPr>
          <w:rFonts w:ascii="Times New Roman" w:hAnsi="Times New Roman" w:cs="Times New Roman"/>
        </w:rPr>
        <w:t xml:space="preserve">a </w:t>
      </w:r>
      <w:proofErr w:type="gramStart"/>
      <w:r w:rsidRPr="00BB00F9">
        <w:rPr>
          <w:rFonts w:ascii="Times New Roman" w:hAnsi="Times New Roman" w:cs="Times New Roman"/>
        </w:rPr>
        <w:t>jeden  z hlavních</w:t>
      </w:r>
      <w:proofErr w:type="gramEnd"/>
      <w:r w:rsidRPr="00BB00F9">
        <w:rPr>
          <w:rFonts w:ascii="Times New Roman" w:hAnsi="Times New Roman" w:cs="Times New Roman"/>
        </w:rPr>
        <w:t xml:space="preserve"> tahů  z Ústí nad Labem směr Děčín.  Dále  silnicí  II/261 Z Ústí </w:t>
      </w:r>
      <w:proofErr w:type="spellStart"/>
      <w:proofErr w:type="gramStart"/>
      <w:r w:rsidRPr="00BB00F9">
        <w:rPr>
          <w:rFonts w:ascii="Times New Roman" w:hAnsi="Times New Roman" w:cs="Times New Roman"/>
        </w:rPr>
        <w:t>n.L.</w:t>
      </w:r>
      <w:proofErr w:type="spellEnd"/>
      <w:proofErr w:type="gramEnd"/>
      <w:r w:rsidRPr="00BB00F9">
        <w:rPr>
          <w:rFonts w:ascii="Times New Roman" w:hAnsi="Times New Roman" w:cs="Times New Roman"/>
        </w:rPr>
        <w:t xml:space="preserve"> podél Labe po „střekovské straně „ přes obce Velké Březno, Těchlovice – do Děčína.  </w:t>
      </w:r>
    </w:p>
    <w:p w:rsidR="001C57B1" w:rsidRPr="00776C77" w:rsidRDefault="00FF58A3" w:rsidP="00A2555F">
      <w:pPr>
        <w:jc w:val="both"/>
        <w:rPr>
          <w:rFonts w:ascii="Times New Roman" w:hAnsi="Times New Roman" w:cs="Times New Roman"/>
        </w:rPr>
      </w:pPr>
      <w:r w:rsidRPr="00BB00F9">
        <w:rPr>
          <w:rFonts w:ascii="Times New Roman" w:hAnsi="Times New Roman" w:cs="Times New Roman"/>
        </w:rPr>
        <w:t>Další důležitou silnicí je  II/262 v úseku Děčín – Česká Lípa, která je v současnosti neúměrně zatížena tranzitní kamionovou dopravou s řadou negativních důsledků v oblasti bezpečnosti a životního prostředí (vyšší riziko dopravních nehod, narušení plynulosti dopravy do a ze zaměstnání, stejně tak do a ze školy, hlučnost, vibrace, prašnost. Snahou dotčených obcí na trase silnice II/262 v uvedeném úseku je úplné vyloučení tranzitní kamionové dopravy. Na základě jednání klíčových partnerů (město Česká Lípa, kraj</w:t>
      </w:r>
      <w:r w:rsidR="004E0645">
        <w:rPr>
          <w:rFonts w:ascii="Times New Roman" w:hAnsi="Times New Roman" w:cs="Times New Roman"/>
        </w:rPr>
        <w:t>s</w:t>
      </w:r>
      <w:r w:rsidRPr="00BB00F9">
        <w:rPr>
          <w:rFonts w:ascii="Times New Roman" w:hAnsi="Times New Roman" w:cs="Times New Roman"/>
        </w:rPr>
        <w:t>ký úřad Libereckého kraje) se zatím podařilo vyjednat pouze kompromisní řešení omezení jízdy kamionů po silnici II/262 mezi Děčínem a Českou Lípou pouze na denní dobu, tedy jedná se o připravovaný zákaz jízd kamionů v nočních hodinách. Obce toto vnímají jako zcela nedostatečné řešení. Tento nepříznivý stav ale bude trvat do vyřešení napojení města Děčína na D8 a vyřešení přeložky silnice I/13 mezi Děčínem a Manušicemi na Českolipsku.</w:t>
      </w:r>
    </w:p>
    <w:p w:rsidR="00D22820" w:rsidRPr="00776C77" w:rsidRDefault="00FF58A3" w:rsidP="00D22820">
      <w:pPr>
        <w:spacing w:after="120"/>
        <w:jc w:val="both"/>
        <w:rPr>
          <w:rFonts w:ascii="Times New Roman" w:hAnsi="Times New Roman" w:cs="Times New Roman"/>
        </w:rPr>
      </w:pPr>
      <w:r w:rsidRPr="00BB00F9">
        <w:rPr>
          <w:rFonts w:ascii="Times New Roman" w:hAnsi="Times New Roman" w:cs="Times New Roman"/>
        </w:rPr>
        <w:t xml:space="preserve">Zbytek dopravního spojení do menších </w:t>
      </w:r>
      <w:proofErr w:type="gramStart"/>
      <w:r w:rsidRPr="00BB00F9">
        <w:rPr>
          <w:rFonts w:ascii="Times New Roman" w:hAnsi="Times New Roman" w:cs="Times New Roman"/>
        </w:rPr>
        <w:t>sídel  na</w:t>
      </w:r>
      <w:proofErr w:type="gramEnd"/>
      <w:r w:rsidRPr="00BB00F9">
        <w:rPr>
          <w:rFonts w:ascii="Times New Roman" w:hAnsi="Times New Roman" w:cs="Times New Roman"/>
        </w:rPr>
        <w:t xml:space="preserve"> územ</w:t>
      </w:r>
      <w:r w:rsidR="00960751">
        <w:rPr>
          <w:rFonts w:ascii="Times New Roman" w:hAnsi="Times New Roman" w:cs="Times New Roman"/>
        </w:rPr>
        <w:t>í MAS  zajišťují silnice  III. t</w:t>
      </w:r>
      <w:r w:rsidRPr="00BB00F9">
        <w:rPr>
          <w:rFonts w:ascii="Times New Roman" w:hAnsi="Times New Roman" w:cs="Times New Roman"/>
        </w:rPr>
        <w:t xml:space="preserve">říd, které jsou rozdílné co do kvality povrchu a které jsou  většinou jednou za čas vyspravovány. </w:t>
      </w:r>
    </w:p>
    <w:p w:rsidR="00D22820" w:rsidRPr="00776C77" w:rsidRDefault="00D22820" w:rsidP="00D22820">
      <w:pPr>
        <w:spacing w:after="120"/>
        <w:jc w:val="both"/>
        <w:rPr>
          <w:rFonts w:ascii="Times New Roman" w:hAnsi="Times New Roman" w:cs="Times New Roman"/>
        </w:rPr>
      </w:pPr>
    </w:p>
    <w:p w:rsidR="00BA06A7" w:rsidRPr="00BB00F9" w:rsidRDefault="00FF58A3">
      <w:pPr>
        <w:pStyle w:val="Nadpis3"/>
        <w:rPr>
          <w:rFonts w:ascii="Times New Roman" w:hAnsi="Times New Roman" w:cs="Times New Roman"/>
          <w:i/>
        </w:rPr>
      </w:pPr>
      <w:bookmarkStart w:id="63" w:name="_Toc419834198"/>
      <w:r w:rsidRPr="00BB00F9">
        <w:rPr>
          <w:rFonts w:ascii="Times New Roman" w:hAnsi="Times New Roman" w:cs="Times New Roman"/>
          <w:i/>
        </w:rPr>
        <w:t>2.16.3 Železniční doprava</w:t>
      </w:r>
      <w:bookmarkEnd w:id="63"/>
      <w:r w:rsidRPr="00BB00F9">
        <w:rPr>
          <w:rFonts w:ascii="Times New Roman" w:hAnsi="Times New Roman" w:cs="Times New Roman"/>
          <w:i/>
        </w:rPr>
        <w:t xml:space="preserve"> </w:t>
      </w:r>
    </w:p>
    <w:p w:rsidR="00D22820" w:rsidRPr="00776C77" w:rsidRDefault="00FF58A3" w:rsidP="00D22820">
      <w:pPr>
        <w:spacing w:after="120"/>
        <w:jc w:val="both"/>
        <w:rPr>
          <w:rFonts w:ascii="Times New Roman" w:hAnsi="Times New Roman" w:cs="Times New Roman"/>
        </w:rPr>
      </w:pPr>
      <w:r w:rsidRPr="00BB00F9">
        <w:rPr>
          <w:rFonts w:ascii="Times New Roman" w:hAnsi="Times New Roman" w:cs="Times New Roman"/>
        </w:rPr>
        <w:t xml:space="preserve">Územím prochází jedna z hlavních železničních tratí ČR ve směru (Drážďany - ) Děčín - Dobkovice - Povrly - Ústí nad Labem - Praha (- Vídeň). Dále pak  Děčín  - Benešov nad Ploučnicí – Rumburk s odbočkou do České Lípy a po  </w:t>
      </w:r>
      <w:r w:rsidR="004E0645">
        <w:rPr>
          <w:rFonts w:ascii="Times New Roman" w:hAnsi="Times New Roman" w:cs="Times New Roman"/>
        </w:rPr>
        <w:t>„</w:t>
      </w:r>
      <w:r w:rsidRPr="00BB00F9">
        <w:rPr>
          <w:rFonts w:ascii="Times New Roman" w:hAnsi="Times New Roman" w:cs="Times New Roman"/>
        </w:rPr>
        <w:t xml:space="preserve">střekovské straně trať  Ústí </w:t>
      </w:r>
      <w:proofErr w:type="spellStart"/>
      <w:proofErr w:type="gramStart"/>
      <w:r w:rsidRPr="00BB00F9">
        <w:rPr>
          <w:rFonts w:ascii="Times New Roman" w:hAnsi="Times New Roman" w:cs="Times New Roman"/>
        </w:rPr>
        <w:t>n.L.</w:t>
      </w:r>
      <w:proofErr w:type="spellEnd"/>
      <w:proofErr w:type="gramEnd"/>
      <w:r w:rsidRPr="00BB00F9">
        <w:rPr>
          <w:rFonts w:ascii="Times New Roman" w:hAnsi="Times New Roman" w:cs="Times New Roman"/>
        </w:rPr>
        <w:t xml:space="preserve">, </w:t>
      </w:r>
      <w:proofErr w:type="spellStart"/>
      <w:r w:rsidRPr="00BB00F9">
        <w:rPr>
          <w:rFonts w:ascii="Times New Roman" w:hAnsi="Times New Roman" w:cs="Times New Roman"/>
        </w:rPr>
        <w:t>Valtířov</w:t>
      </w:r>
      <w:proofErr w:type="spellEnd"/>
      <w:r w:rsidRPr="00BB00F9">
        <w:rPr>
          <w:rFonts w:ascii="Times New Roman" w:hAnsi="Times New Roman" w:cs="Times New Roman"/>
        </w:rPr>
        <w:t xml:space="preserve">, Velké Březno, Těchlovice – Děčín. </w:t>
      </w:r>
    </w:p>
    <w:p w:rsidR="00D22820" w:rsidRPr="00960751" w:rsidRDefault="00FF58A3" w:rsidP="00960751">
      <w:pPr>
        <w:rPr>
          <w:rFonts w:ascii="Times New Roman" w:hAnsi="Times New Roman" w:cs="Times New Roman"/>
          <w:color w:val="252525"/>
        </w:rPr>
      </w:pPr>
      <w:r w:rsidRPr="00960751">
        <w:rPr>
          <w:rFonts w:ascii="Times New Roman" w:hAnsi="Times New Roman" w:cs="Times New Roman"/>
        </w:rPr>
        <w:t xml:space="preserve">Územím  prochází  také v severní části železniční </w:t>
      </w:r>
      <w:proofErr w:type="gramStart"/>
      <w:r w:rsidRPr="00960751">
        <w:rPr>
          <w:rFonts w:ascii="Times New Roman" w:hAnsi="Times New Roman" w:cs="Times New Roman"/>
        </w:rPr>
        <w:t>trať  Děčín</w:t>
      </w:r>
      <w:proofErr w:type="gramEnd"/>
      <w:r w:rsidRPr="00960751">
        <w:rPr>
          <w:rFonts w:ascii="Times New Roman" w:hAnsi="Times New Roman" w:cs="Times New Roman"/>
        </w:rPr>
        <w:t xml:space="preserve"> Podmokly – Oldřichov u Duchcova, postavená v roce 1871.  Jde o jednokolejnou regionální trať, přezdívaná „Kozí dráha“. Trať je bez pravidelné osobní </w:t>
      </w:r>
      <w:proofErr w:type="gramStart"/>
      <w:r w:rsidRPr="00960751">
        <w:rPr>
          <w:rFonts w:ascii="Times New Roman" w:hAnsi="Times New Roman" w:cs="Times New Roman"/>
        </w:rPr>
        <w:t>dopravy  od</w:t>
      </w:r>
      <w:proofErr w:type="gramEnd"/>
      <w:r w:rsidRPr="00960751">
        <w:rPr>
          <w:rFonts w:ascii="Times New Roman" w:hAnsi="Times New Roman" w:cs="Times New Roman"/>
        </w:rPr>
        <w:t xml:space="preserve"> roku 2007. V roce 2011 byla zahájena dlouhodobá </w:t>
      </w:r>
      <w:proofErr w:type="gramStart"/>
      <w:r w:rsidRPr="00960751">
        <w:rPr>
          <w:rFonts w:ascii="Times New Roman" w:hAnsi="Times New Roman" w:cs="Times New Roman"/>
        </w:rPr>
        <w:t>výluka  v důsledku</w:t>
      </w:r>
      <w:proofErr w:type="gramEnd"/>
      <w:r w:rsidRPr="00960751">
        <w:rPr>
          <w:rFonts w:ascii="Times New Roman" w:hAnsi="Times New Roman" w:cs="Times New Roman"/>
        </w:rPr>
        <w:t xml:space="preserve"> poškození.  V roce 2010 proběhlo několik reklamních jízd.  V</w:t>
      </w:r>
      <w:r w:rsidRPr="00960751">
        <w:rPr>
          <w:rFonts w:ascii="Times New Roman" w:hAnsi="Times New Roman" w:cs="Times New Roman"/>
          <w:color w:val="252525"/>
        </w:rPr>
        <w:t xml:space="preserve"> roce 2013 byla částečně trať zprovozněna v úseku Děčín – Telnice z </w:t>
      </w:r>
      <w:proofErr w:type="gramStart"/>
      <w:r w:rsidRPr="00960751">
        <w:rPr>
          <w:rFonts w:ascii="Times New Roman" w:hAnsi="Times New Roman" w:cs="Times New Roman"/>
          <w:color w:val="252525"/>
        </w:rPr>
        <w:t>iniciativy  obcí</w:t>
      </w:r>
      <w:proofErr w:type="gramEnd"/>
      <w:r w:rsidRPr="00960751">
        <w:rPr>
          <w:rFonts w:ascii="Times New Roman" w:hAnsi="Times New Roman" w:cs="Times New Roman"/>
          <w:color w:val="252525"/>
        </w:rPr>
        <w:t xml:space="preserve"> ležících  podél dráhy a města Děčína, které  na provoz přispěly dotací z obecních (městských) rozpočtů.  V roce 2013 Kozí dráha přepravila za 22 provozních dnů bezmála 10 000 cestujících.</w:t>
      </w:r>
    </w:p>
    <w:p w:rsidR="00D22820" w:rsidRPr="00960751" w:rsidRDefault="004E0645" w:rsidP="00960751">
      <w:pPr>
        <w:rPr>
          <w:rFonts w:ascii="Times New Roman" w:hAnsi="Times New Roman" w:cs="Times New Roman"/>
          <w:color w:val="252525"/>
        </w:rPr>
      </w:pPr>
      <w:r>
        <w:rPr>
          <w:rFonts w:ascii="Times New Roman" w:hAnsi="Times New Roman" w:cs="Times New Roman"/>
          <w:color w:val="252525"/>
        </w:rPr>
        <w:t>Ú</w:t>
      </w:r>
      <w:r w:rsidR="003816B8">
        <w:rPr>
          <w:rFonts w:ascii="Times New Roman" w:hAnsi="Times New Roman" w:cs="Times New Roman"/>
          <w:color w:val="252525"/>
        </w:rPr>
        <w:t xml:space="preserve">stecký </w:t>
      </w:r>
      <w:proofErr w:type="gramStart"/>
      <w:r w:rsidR="003816B8">
        <w:rPr>
          <w:rFonts w:ascii="Times New Roman" w:hAnsi="Times New Roman" w:cs="Times New Roman"/>
          <w:color w:val="252525"/>
        </w:rPr>
        <w:t>kraj  počítá</w:t>
      </w:r>
      <w:proofErr w:type="gramEnd"/>
      <w:r w:rsidR="003816B8">
        <w:rPr>
          <w:rFonts w:ascii="Times New Roman" w:hAnsi="Times New Roman" w:cs="Times New Roman"/>
          <w:color w:val="252525"/>
        </w:rPr>
        <w:t xml:space="preserve"> se</w:t>
      </w:r>
      <w:r w:rsidR="00FF58A3" w:rsidRPr="00960751">
        <w:rPr>
          <w:rFonts w:ascii="Times New Roman" w:hAnsi="Times New Roman" w:cs="Times New Roman"/>
          <w:color w:val="252525"/>
        </w:rPr>
        <w:t xml:space="preserve">  zachováním a zprovozněním  „Kozí dráhy“</w:t>
      </w:r>
      <w:r>
        <w:rPr>
          <w:rFonts w:ascii="Times New Roman" w:hAnsi="Times New Roman" w:cs="Times New Roman"/>
          <w:color w:val="252525"/>
        </w:rPr>
        <w:t>,</w:t>
      </w:r>
      <w:r w:rsidR="00FF58A3" w:rsidRPr="00960751">
        <w:rPr>
          <w:rFonts w:ascii="Times New Roman" w:hAnsi="Times New Roman" w:cs="Times New Roman"/>
          <w:color w:val="252525"/>
        </w:rPr>
        <w:t xml:space="preserve"> </w:t>
      </w:r>
      <w:r w:rsidR="003816B8">
        <w:rPr>
          <w:rFonts w:ascii="Times New Roman" w:hAnsi="Times New Roman" w:cs="Times New Roman"/>
          <w:color w:val="252525"/>
        </w:rPr>
        <w:t xml:space="preserve"> tak </w:t>
      </w:r>
      <w:r w:rsidR="00FF58A3" w:rsidRPr="00960751">
        <w:rPr>
          <w:rFonts w:ascii="Times New Roman" w:hAnsi="Times New Roman" w:cs="Times New Roman"/>
          <w:color w:val="252525"/>
        </w:rPr>
        <w:t xml:space="preserve"> dojde k rozšíření dopravní obslužnosti a  bude možné  využít jí jako jednu z turistických  atraktivit.  </w:t>
      </w:r>
    </w:p>
    <w:p w:rsidR="00D22820" w:rsidRPr="00776C77" w:rsidRDefault="00FF58A3" w:rsidP="00D22820">
      <w:pPr>
        <w:spacing w:after="120"/>
        <w:jc w:val="both"/>
        <w:rPr>
          <w:rFonts w:ascii="Times New Roman" w:hAnsi="Times New Roman" w:cs="Times New Roman"/>
        </w:rPr>
      </w:pPr>
      <w:r w:rsidRPr="00BB00F9">
        <w:rPr>
          <w:rFonts w:ascii="Times New Roman" w:hAnsi="Times New Roman" w:cs="Times New Roman"/>
        </w:rPr>
        <w:t xml:space="preserve"> Výhodnou polohu z hlediska dosažitelnosti velkých měst mají obce Povrly, Dobkovice, Jílové a Libouchec, ležící přímo na jedné nebo více hlavních komunikací. Ostatní obce, ale i osady čtyř obcí zmíněných výše už nemohou těžit z dobré dosažitelnosti velkých měst. Na druhé straně nejsou vystaveny nadměrné zátěži vlivem osobní a nákladní dopravy (vyjma Petrovic, kde je státní hraniční přechod do SRN).</w:t>
      </w:r>
    </w:p>
    <w:p w:rsidR="00BA06A7" w:rsidRPr="00BB00F9" w:rsidRDefault="00FF58A3">
      <w:pPr>
        <w:pStyle w:val="Nadpis3"/>
        <w:rPr>
          <w:rFonts w:ascii="Times New Roman" w:hAnsi="Times New Roman" w:cs="Times New Roman"/>
          <w:i/>
        </w:rPr>
      </w:pPr>
      <w:bookmarkStart w:id="64" w:name="_Toc419834199"/>
      <w:r w:rsidRPr="00BB00F9">
        <w:rPr>
          <w:rFonts w:ascii="Times New Roman" w:hAnsi="Times New Roman" w:cs="Times New Roman"/>
          <w:i/>
        </w:rPr>
        <w:lastRenderedPageBreak/>
        <w:t>2.16.4 Ostatní druhy dopravy</w:t>
      </w:r>
      <w:bookmarkEnd w:id="64"/>
      <w:r w:rsidRPr="00BB00F9">
        <w:rPr>
          <w:rFonts w:ascii="Times New Roman" w:hAnsi="Times New Roman" w:cs="Times New Roman"/>
          <w:i/>
        </w:rPr>
        <w:t xml:space="preserve"> </w:t>
      </w:r>
    </w:p>
    <w:p w:rsidR="002C509E" w:rsidRDefault="00FF58A3" w:rsidP="002C509E">
      <w:pPr>
        <w:rPr>
          <w:rFonts w:ascii="Times New Roman" w:hAnsi="Times New Roman" w:cs="Times New Roman"/>
        </w:rPr>
      </w:pPr>
      <w:proofErr w:type="gramStart"/>
      <w:r w:rsidRPr="00BB00F9">
        <w:rPr>
          <w:rFonts w:ascii="Times New Roman" w:hAnsi="Times New Roman" w:cs="Times New Roman"/>
        </w:rPr>
        <w:t>Na  Labi</w:t>
      </w:r>
      <w:proofErr w:type="gramEnd"/>
      <w:r w:rsidRPr="00BB00F9">
        <w:rPr>
          <w:rFonts w:ascii="Times New Roman" w:hAnsi="Times New Roman" w:cs="Times New Roman"/>
        </w:rPr>
        <w:t xml:space="preserve">  je zřízen přívoz (i na přep</w:t>
      </w:r>
      <w:r w:rsidR="003816B8">
        <w:rPr>
          <w:rFonts w:ascii="Times New Roman" w:hAnsi="Times New Roman" w:cs="Times New Roman"/>
        </w:rPr>
        <w:t>r</w:t>
      </w:r>
      <w:r w:rsidRPr="00BB00F9">
        <w:rPr>
          <w:rFonts w:ascii="Times New Roman" w:hAnsi="Times New Roman" w:cs="Times New Roman"/>
        </w:rPr>
        <w:t xml:space="preserve">avu osobních automobilů) z Velkého Března do </w:t>
      </w:r>
      <w:proofErr w:type="spellStart"/>
      <w:r w:rsidRPr="00BB00F9">
        <w:rPr>
          <w:rFonts w:ascii="Times New Roman" w:hAnsi="Times New Roman" w:cs="Times New Roman"/>
        </w:rPr>
        <w:t>Povrlů</w:t>
      </w:r>
      <w:proofErr w:type="spellEnd"/>
      <w:r w:rsidRPr="00BB00F9">
        <w:rPr>
          <w:rFonts w:ascii="Times New Roman" w:hAnsi="Times New Roman" w:cs="Times New Roman"/>
        </w:rPr>
        <w:t xml:space="preserve">. Další přívoz je </w:t>
      </w:r>
      <w:proofErr w:type="gramStart"/>
      <w:r w:rsidRPr="00BB00F9">
        <w:rPr>
          <w:rFonts w:ascii="Times New Roman" w:hAnsi="Times New Roman" w:cs="Times New Roman"/>
        </w:rPr>
        <w:t>plánován  v záměru</w:t>
      </w:r>
      <w:proofErr w:type="gramEnd"/>
      <w:r w:rsidRPr="00BB00F9">
        <w:rPr>
          <w:rFonts w:ascii="Times New Roman" w:hAnsi="Times New Roman" w:cs="Times New Roman"/>
        </w:rPr>
        <w:t xml:space="preserve"> mezi Dobkovicemi a Těchlovicemi.</w:t>
      </w:r>
      <w:r w:rsidR="00974A2C">
        <w:rPr>
          <w:rFonts w:ascii="Times New Roman" w:hAnsi="Times New Roman" w:cs="Times New Roman"/>
        </w:rPr>
        <w:t xml:space="preserve"> Také je vhodné využívat </w:t>
      </w:r>
      <w:proofErr w:type="spellStart"/>
      <w:r w:rsidR="00974A2C">
        <w:rPr>
          <w:rFonts w:ascii="Times New Roman" w:hAnsi="Times New Roman" w:cs="Times New Roman"/>
        </w:rPr>
        <w:t>cyklodopravu</w:t>
      </w:r>
      <w:proofErr w:type="spellEnd"/>
      <w:r w:rsidR="00974A2C">
        <w:rPr>
          <w:rFonts w:ascii="Times New Roman" w:hAnsi="Times New Roman" w:cs="Times New Roman"/>
        </w:rPr>
        <w:t xml:space="preserve"> </w:t>
      </w:r>
      <w:proofErr w:type="gramStart"/>
      <w:r w:rsidR="00974A2C">
        <w:rPr>
          <w:rFonts w:ascii="Times New Roman" w:hAnsi="Times New Roman" w:cs="Times New Roman"/>
        </w:rPr>
        <w:t>jako  alternativní</w:t>
      </w:r>
      <w:proofErr w:type="gramEnd"/>
      <w:r w:rsidR="00974A2C">
        <w:rPr>
          <w:rFonts w:ascii="Times New Roman" w:hAnsi="Times New Roman" w:cs="Times New Roman"/>
        </w:rPr>
        <w:t xml:space="preserve"> druh  dopravy. Možnosti se nabízejí na </w:t>
      </w:r>
      <w:proofErr w:type="gramStart"/>
      <w:r w:rsidR="00974A2C">
        <w:rPr>
          <w:rFonts w:ascii="Times New Roman" w:hAnsi="Times New Roman" w:cs="Times New Roman"/>
        </w:rPr>
        <w:t xml:space="preserve">Benešovsku , </w:t>
      </w:r>
      <w:proofErr w:type="spellStart"/>
      <w:r w:rsidR="00974A2C">
        <w:rPr>
          <w:rFonts w:ascii="Times New Roman" w:hAnsi="Times New Roman" w:cs="Times New Roman"/>
        </w:rPr>
        <w:t>Verneřicku</w:t>
      </w:r>
      <w:proofErr w:type="spellEnd"/>
      <w:proofErr w:type="gramEnd"/>
      <w:r w:rsidR="00974A2C">
        <w:rPr>
          <w:rFonts w:ascii="Times New Roman" w:hAnsi="Times New Roman" w:cs="Times New Roman"/>
        </w:rPr>
        <w:t xml:space="preserve"> i jinde. </w:t>
      </w:r>
    </w:p>
    <w:p w:rsidR="00974A2C" w:rsidRPr="00BB00F9" w:rsidRDefault="00974A2C" w:rsidP="002C509E">
      <w:pPr>
        <w:rPr>
          <w:rFonts w:ascii="Times New Roman" w:hAnsi="Times New Roman" w:cs="Times New Roman"/>
        </w:rPr>
      </w:pPr>
    </w:p>
    <w:p w:rsidR="00043FF3" w:rsidRPr="00776C77" w:rsidRDefault="00FF58A3">
      <w:pPr>
        <w:pStyle w:val="Nadpis3"/>
        <w:rPr>
          <w:rFonts w:ascii="Times New Roman" w:hAnsi="Times New Roman" w:cs="Times New Roman"/>
          <w:i/>
        </w:rPr>
      </w:pPr>
      <w:bookmarkStart w:id="65" w:name="_Toc419834200"/>
      <w:r w:rsidRPr="00BB00F9">
        <w:rPr>
          <w:rFonts w:ascii="Times New Roman" w:hAnsi="Times New Roman" w:cs="Times New Roman"/>
          <w:i/>
        </w:rPr>
        <w:t>2.16.5 Analýza potřeb z hlediska dopravy a dopravní obslužnosti</w:t>
      </w:r>
      <w:bookmarkEnd w:id="65"/>
    </w:p>
    <w:p w:rsidR="00043FF3" w:rsidRPr="00776C77" w:rsidRDefault="00FF58A3">
      <w:pPr>
        <w:rPr>
          <w:rFonts w:ascii="Times New Roman" w:hAnsi="Times New Roman" w:cs="Times New Roman"/>
        </w:rPr>
      </w:pPr>
      <w:r w:rsidRPr="00BB00F9">
        <w:rPr>
          <w:rFonts w:ascii="Times New Roman" w:hAnsi="Times New Roman" w:cs="Times New Roman"/>
        </w:rPr>
        <w:t xml:space="preserve">Z hlediska dopravní obslužnosti </w:t>
      </w:r>
      <w:proofErr w:type="gramStart"/>
      <w:r w:rsidRPr="00BB00F9">
        <w:rPr>
          <w:rFonts w:ascii="Times New Roman" w:hAnsi="Times New Roman" w:cs="Times New Roman"/>
        </w:rPr>
        <w:t>hodnotí  v současné</w:t>
      </w:r>
      <w:proofErr w:type="gramEnd"/>
      <w:r w:rsidRPr="00BB00F9">
        <w:rPr>
          <w:rFonts w:ascii="Times New Roman" w:hAnsi="Times New Roman" w:cs="Times New Roman"/>
        </w:rPr>
        <w:t xml:space="preserve"> době  zástupci obcí  situaci jako uspokojivou ( až na Povrly).  V následujících letech bude nutné řešit dopravní obslužnost  k nově vybudovaným areálům (v roce 2015 -  </w:t>
      </w:r>
      <w:proofErr w:type="spellStart"/>
      <w:r w:rsidRPr="00BB00F9">
        <w:rPr>
          <w:rFonts w:ascii="Times New Roman" w:hAnsi="Times New Roman" w:cs="Times New Roman"/>
        </w:rPr>
        <w:t>Nupharo</w:t>
      </w:r>
      <w:proofErr w:type="spellEnd"/>
      <w:r w:rsidRPr="00BB00F9">
        <w:rPr>
          <w:rFonts w:ascii="Times New Roman" w:hAnsi="Times New Roman" w:cs="Times New Roman"/>
        </w:rPr>
        <w:t xml:space="preserve"> Park), případně dalším (</w:t>
      </w:r>
      <w:proofErr w:type="gramStart"/>
      <w:r w:rsidRPr="00BB00F9">
        <w:rPr>
          <w:rFonts w:ascii="Times New Roman" w:hAnsi="Times New Roman" w:cs="Times New Roman"/>
        </w:rPr>
        <w:t>dojde.li</w:t>
      </w:r>
      <w:proofErr w:type="gramEnd"/>
      <w:r w:rsidRPr="00BB00F9">
        <w:rPr>
          <w:rFonts w:ascii="Times New Roman" w:hAnsi="Times New Roman" w:cs="Times New Roman"/>
        </w:rPr>
        <w:t xml:space="preserve"> k jejich vybudování) .</w:t>
      </w:r>
    </w:p>
    <w:p w:rsidR="00043FF3" w:rsidRPr="00776C77" w:rsidRDefault="00FF58A3">
      <w:pPr>
        <w:rPr>
          <w:rFonts w:ascii="Times New Roman" w:hAnsi="Times New Roman" w:cs="Times New Roman"/>
        </w:rPr>
      </w:pPr>
      <w:r w:rsidRPr="00BB00F9">
        <w:rPr>
          <w:rFonts w:ascii="Times New Roman" w:hAnsi="Times New Roman" w:cs="Times New Roman"/>
        </w:rPr>
        <w:t xml:space="preserve">Rozšíření dopravní obslužnosti by napomohlo zprovoznění tzv. Kozí dráhy (železniční trať Děčín – Oldřichov), nejen v prázdninovém režimu, jako turistická atrakce, </w:t>
      </w:r>
      <w:proofErr w:type="gramStart"/>
      <w:r w:rsidRPr="00BB00F9">
        <w:rPr>
          <w:rFonts w:ascii="Times New Roman" w:hAnsi="Times New Roman" w:cs="Times New Roman"/>
        </w:rPr>
        <w:t>ale  v pravidelné</w:t>
      </w:r>
      <w:r w:rsidR="00126AC6">
        <w:rPr>
          <w:rFonts w:ascii="Times New Roman" w:hAnsi="Times New Roman" w:cs="Times New Roman"/>
        </w:rPr>
        <w:t>m</w:t>
      </w:r>
      <w:proofErr w:type="gramEnd"/>
      <w:r w:rsidRPr="00BB00F9">
        <w:rPr>
          <w:rFonts w:ascii="Times New Roman" w:hAnsi="Times New Roman" w:cs="Times New Roman"/>
        </w:rPr>
        <w:t xml:space="preserve"> provozu  (zejména  v souvislosti s plánovanou výstavbou areálů  v blízkosti dálnice, by tato dráha mohla mít v dopravní obslužnosti svůj význam).  </w:t>
      </w:r>
    </w:p>
    <w:p w:rsidR="00043FF3" w:rsidRPr="00776C77" w:rsidRDefault="00FF58A3">
      <w:pPr>
        <w:rPr>
          <w:rFonts w:ascii="Times New Roman" w:hAnsi="Times New Roman" w:cs="Times New Roman"/>
        </w:rPr>
      </w:pPr>
      <w:r w:rsidRPr="00BB00F9">
        <w:rPr>
          <w:rFonts w:ascii="Times New Roman" w:hAnsi="Times New Roman" w:cs="Times New Roman"/>
        </w:rPr>
        <w:t xml:space="preserve">  Je nutné řešit situaci, která vzniká zahlcením </w:t>
      </w:r>
      <w:proofErr w:type="gramStart"/>
      <w:r w:rsidRPr="00BB00F9">
        <w:rPr>
          <w:rFonts w:ascii="Times New Roman" w:hAnsi="Times New Roman" w:cs="Times New Roman"/>
        </w:rPr>
        <w:t>důležitých  dopravních</w:t>
      </w:r>
      <w:proofErr w:type="gramEnd"/>
      <w:r w:rsidRPr="00BB00F9">
        <w:rPr>
          <w:rFonts w:ascii="Times New Roman" w:hAnsi="Times New Roman" w:cs="Times New Roman"/>
        </w:rPr>
        <w:t xml:space="preserve">  komunikací kamionovou dopravou. Tento trend bude mít obrovský nárůst v souvislosti s budování logistických center v blízkosti dálnice D8.  Je třeba řešit nebezpečná místa zejména </w:t>
      </w:r>
      <w:proofErr w:type="gramStart"/>
      <w:r w:rsidRPr="00BB00F9">
        <w:rPr>
          <w:rFonts w:ascii="Times New Roman" w:hAnsi="Times New Roman" w:cs="Times New Roman"/>
        </w:rPr>
        <w:t>křižovatku  u Knínic</w:t>
      </w:r>
      <w:proofErr w:type="gramEnd"/>
      <w:r w:rsidRPr="00BB00F9">
        <w:rPr>
          <w:rFonts w:ascii="Times New Roman" w:hAnsi="Times New Roman" w:cs="Times New Roman"/>
        </w:rPr>
        <w:t xml:space="preserve"> a Žďáru, kde se stala řada dopravních nehod, stejně tak  i bezpečnost  silniční dopravy  na </w:t>
      </w:r>
      <w:proofErr w:type="spellStart"/>
      <w:r w:rsidRPr="00BB00F9">
        <w:rPr>
          <w:rFonts w:ascii="Times New Roman" w:hAnsi="Times New Roman" w:cs="Times New Roman"/>
        </w:rPr>
        <w:t>benešovsku</w:t>
      </w:r>
      <w:proofErr w:type="spellEnd"/>
      <w:r w:rsidRPr="00BB00F9">
        <w:rPr>
          <w:rFonts w:ascii="Times New Roman" w:hAnsi="Times New Roman" w:cs="Times New Roman"/>
        </w:rPr>
        <w:t xml:space="preserve">. </w:t>
      </w:r>
    </w:p>
    <w:p w:rsidR="00043FF3" w:rsidRPr="00776C77" w:rsidRDefault="00FF58A3">
      <w:pPr>
        <w:rPr>
          <w:rFonts w:ascii="Times New Roman" w:hAnsi="Times New Roman" w:cs="Times New Roman"/>
        </w:rPr>
      </w:pPr>
      <w:r w:rsidRPr="00BB00F9">
        <w:rPr>
          <w:rFonts w:ascii="Times New Roman" w:hAnsi="Times New Roman" w:cs="Times New Roman"/>
        </w:rPr>
        <w:t xml:space="preserve">V samotných obcích (a městech) je třeba vybudovat bezpečné přechody, tam kde to situace vyžaduje (Jílové, Benešov, ale i v některých menších obcích) a také chodníky a komunikace pro pěší. </w:t>
      </w:r>
      <w:r w:rsidR="003816B8">
        <w:rPr>
          <w:rFonts w:ascii="Times New Roman" w:hAnsi="Times New Roman" w:cs="Times New Roman"/>
        </w:rPr>
        <w:t xml:space="preserve">Je třeba se zaměřit na </w:t>
      </w:r>
      <w:r w:rsidRPr="00BB00F9">
        <w:rPr>
          <w:rFonts w:ascii="Times New Roman" w:hAnsi="Times New Roman" w:cs="Times New Roman"/>
        </w:rPr>
        <w:t xml:space="preserve">vybudování bezpečných klidových zón (parků, veřejných prostranství) se zvýšením podílu zeleně. </w:t>
      </w:r>
      <w:r w:rsidR="003816B8">
        <w:rPr>
          <w:rFonts w:ascii="Times New Roman" w:hAnsi="Times New Roman" w:cs="Times New Roman"/>
        </w:rPr>
        <w:t xml:space="preserve">V některých oblastech existují záměry na vybudování cyklotras jako alternativních možností dopravy.  </w:t>
      </w:r>
    </w:p>
    <w:p w:rsidR="00043FF3" w:rsidRPr="00776C77" w:rsidRDefault="00043FF3">
      <w:pPr>
        <w:rPr>
          <w:rFonts w:ascii="Times New Roman" w:hAnsi="Times New Roman" w:cs="Times New Roman"/>
        </w:rPr>
      </w:pPr>
    </w:p>
    <w:p w:rsidR="00043FF3" w:rsidRPr="00BB00F9" w:rsidRDefault="00043FF3">
      <w:pPr>
        <w:rPr>
          <w:rFonts w:ascii="Times New Roman" w:hAnsi="Times New Roman" w:cs="Times New Roman"/>
        </w:rPr>
      </w:pPr>
    </w:p>
    <w:p w:rsidR="00E0268C" w:rsidRPr="00BB00F9" w:rsidRDefault="00FF58A3" w:rsidP="00BB00F9">
      <w:pPr>
        <w:pStyle w:val="Nadpis2"/>
        <w:rPr>
          <w:u w:val="single"/>
        </w:rPr>
      </w:pPr>
      <w:bookmarkStart w:id="66" w:name="_Toc419834201"/>
      <w:r w:rsidRPr="00BB00F9">
        <w:rPr>
          <w:sz w:val="22"/>
          <w:u w:val="single"/>
        </w:rPr>
        <w:t>2.17 Ekonomika</w:t>
      </w:r>
      <w:bookmarkEnd w:id="66"/>
    </w:p>
    <w:p w:rsidR="007914AE" w:rsidRPr="00776C77" w:rsidRDefault="00FF58A3" w:rsidP="007914AE">
      <w:pPr>
        <w:spacing w:after="60"/>
        <w:jc w:val="both"/>
        <w:rPr>
          <w:rFonts w:ascii="Times New Roman" w:hAnsi="Times New Roman" w:cs="Times New Roman"/>
        </w:rPr>
      </w:pPr>
      <w:r w:rsidRPr="00BB00F9">
        <w:rPr>
          <w:rFonts w:ascii="Times New Roman" w:hAnsi="Times New Roman" w:cs="Times New Roman"/>
        </w:rPr>
        <w:t>Území MAS Labské skály se nachází v Ústeckém kraji, který patří dlouhodobě ke strukturálně postiženým regionům. Na této situaci má podíl poválečná výměna obyvatelstva, charakter průmyslu s nižší přidanou hodnotou a nižšími nároky na kvalifikovanou pracovní sílu, útlum průmyslové výroby po roce 1989 se skokovým navýšením nezaměstnanosti</w:t>
      </w:r>
      <w:r w:rsidR="00E07A88">
        <w:rPr>
          <w:rFonts w:ascii="Times New Roman" w:hAnsi="Times New Roman" w:cs="Times New Roman"/>
        </w:rPr>
        <w:t>.</w:t>
      </w:r>
      <w:r w:rsidRPr="00BB00F9">
        <w:rPr>
          <w:rFonts w:ascii="Times New Roman" w:hAnsi="Times New Roman" w:cs="Times New Roman"/>
        </w:rPr>
        <w:t xml:space="preserve"> </w:t>
      </w:r>
      <w:r w:rsidR="00E07A88">
        <w:rPr>
          <w:rFonts w:ascii="Times New Roman" w:hAnsi="Times New Roman" w:cs="Times New Roman"/>
        </w:rPr>
        <w:t>N</w:t>
      </w:r>
      <w:r w:rsidRPr="00BB00F9">
        <w:rPr>
          <w:rFonts w:ascii="Times New Roman" w:hAnsi="Times New Roman" w:cs="Times New Roman"/>
        </w:rPr>
        <w:t xml:space="preserve">epodařilo se významněji rozvinout průmyslové obory s vyšší přidanou hodnotou a využívat výsledky výzkumu a vývoje, což v prostředí znalostní ekonomiky s rostoucími nároky na konkurenceschopnost a vzdělání pracovní síly představuje významný handicap. Jak vyplývá z níže uvedených charakteristik, tyto problémy se projevují i v území MAS Labské skály. </w:t>
      </w:r>
    </w:p>
    <w:p w:rsidR="007914AE" w:rsidRPr="00776C77" w:rsidRDefault="00FF58A3" w:rsidP="007914AE">
      <w:pPr>
        <w:spacing w:after="120"/>
        <w:jc w:val="both"/>
        <w:rPr>
          <w:rFonts w:ascii="Times New Roman" w:hAnsi="Times New Roman" w:cs="Times New Roman"/>
        </w:rPr>
      </w:pPr>
      <w:r w:rsidRPr="00BB00F9">
        <w:rPr>
          <w:rFonts w:ascii="Times New Roman" w:hAnsi="Times New Roman" w:cs="Times New Roman"/>
        </w:rPr>
        <w:t xml:space="preserve">Zájmové území </w:t>
      </w:r>
      <w:r w:rsidR="00E07A88">
        <w:rPr>
          <w:rFonts w:ascii="Times New Roman" w:hAnsi="Times New Roman" w:cs="Times New Roman"/>
        </w:rPr>
        <w:t>je</w:t>
      </w:r>
      <w:r w:rsidRPr="00BB00F9">
        <w:rPr>
          <w:rFonts w:ascii="Times New Roman" w:hAnsi="Times New Roman" w:cs="Times New Roman"/>
        </w:rPr>
        <w:t>v rámci ČR charakterizováno především nadprůměrnou nezaměstnaností, nižší kupní sílou s dopadem na rozvoj místního podnikání, nižší úrovní vzdělání obyvatelstva</w:t>
      </w:r>
      <w:r w:rsidR="00E07A88">
        <w:rPr>
          <w:rFonts w:ascii="Times New Roman" w:hAnsi="Times New Roman" w:cs="Times New Roman"/>
        </w:rPr>
        <w:t xml:space="preserve"> </w:t>
      </w:r>
      <w:r w:rsidRPr="00BB00F9">
        <w:rPr>
          <w:rFonts w:ascii="Times New Roman" w:hAnsi="Times New Roman" w:cs="Times New Roman"/>
        </w:rPr>
        <w:t>(viz údaje uveden</w:t>
      </w:r>
      <w:r w:rsidR="00E07A88">
        <w:rPr>
          <w:rFonts w:ascii="Times New Roman" w:hAnsi="Times New Roman" w:cs="Times New Roman"/>
        </w:rPr>
        <w:t>é</w:t>
      </w:r>
      <w:r w:rsidRPr="00BB00F9">
        <w:rPr>
          <w:rFonts w:ascii="Times New Roman" w:hAnsi="Times New Roman" w:cs="Times New Roman"/>
        </w:rPr>
        <w:t xml:space="preserve"> v kapitole 2.5 Vzdělanost)</w:t>
      </w:r>
      <w:r w:rsidR="00E07A88">
        <w:rPr>
          <w:rFonts w:ascii="Times New Roman" w:hAnsi="Times New Roman" w:cs="Times New Roman"/>
        </w:rPr>
        <w:t>,</w:t>
      </w:r>
      <w:r w:rsidRPr="00BB00F9">
        <w:rPr>
          <w:rFonts w:ascii="Times New Roman" w:hAnsi="Times New Roman" w:cs="Times New Roman"/>
        </w:rPr>
        <w:t xml:space="preserve"> nižší aktivity podnikatelů, s čímž souvisí omezená nabídka potenciálních zaměstnavatelů a nízká daňová výtěžnost. Tuto skutečnost také potvrzují údaje např. o významně nižším podílu vysokoškolsky vzdělaného obyvatelstva na území MAS Labské skály v porovnání s průměrem ČR. </w:t>
      </w:r>
    </w:p>
    <w:p w:rsidR="0098655A" w:rsidRPr="00776C77" w:rsidRDefault="0098655A" w:rsidP="0098655A">
      <w:pPr>
        <w:tabs>
          <w:tab w:val="num" w:pos="1260"/>
        </w:tabs>
        <w:jc w:val="both"/>
        <w:rPr>
          <w:rFonts w:ascii="Times New Roman" w:hAnsi="Times New Roman" w:cs="Times New Roman"/>
        </w:rPr>
      </w:pPr>
    </w:p>
    <w:p w:rsidR="00043FF3" w:rsidRPr="00BB00F9" w:rsidRDefault="00FF58A3">
      <w:pPr>
        <w:pStyle w:val="Nadpis3"/>
        <w:rPr>
          <w:rFonts w:ascii="Times New Roman" w:hAnsi="Times New Roman" w:cs="Times New Roman"/>
          <w:b w:val="0"/>
          <w:i/>
        </w:rPr>
      </w:pPr>
      <w:bookmarkStart w:id="67" w:name="_Toc419834202"/>
      <w:r w:rsidRPr="00BB00F9">
        <w:rPr>
          <w:rFonts w:ascii="Times New Roman" w:hAnsi="Times New Roman" w:cs="Times New Roman"/>
          <w:i/>
        </w:rPr>
        <w:lastRenderedPageBreak/>
        <w:t>2.17.1 Nezaměstnanost</w:t>
      </w:r>
      <w:bookmarkEnd w:id="67"/>
    </w:p>
    <w:p w:rsidR="0098655A" w:rsidRPr="00776C77"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i/>
        </w:rPr>
        <w:t>Míra nezaměstnanosti</w:t>
      </w:r>
      <w:r w:rsidRPr="00BB00F9">
        <w:rPr>
          <w:rFonts w:ascii="Times New Roman" w:hAnsi="Times New Roman" w:cs="Times New Roman"/>
        </w:rPr>
        <w:t xml:space="preserve"> v ČR v letech 2008 – 2012 v porovnání s rokem 2008 převážné vzrostla. V roce 2008 se míra nezaměstnanosti v ČR pohybovala na úrovni 4,4  %,  v roce 2012 </w:t>
      </w:r>
      <w:r w:rsidR="00E07A88">
        <w:rPr>
          <w:rFonts w:ascii="Times New Roman" w:hAnsi="Times New Roman" w:cs="Times New Roman"/>
        </w:rPr>
        <w:t xml:space="preserve">už </w:t>
      </w:r>
      <w:proofErr w:type="gramStart"/>
      <w:r w:rsidRPr="00BB00F9">
        <w:rPr>
          <w:rFonts w:ascii="Times New Roman" w:hAnsi="Times New Roman" w:cs="Times New Roman"/>
        </w:rPr>
        <w:t>7,0 %  (zdroj</w:t>
      </w:r>
      <w:proofErr w:type="gramEnd"/>
      <w:r w:rsidRPr="00BB00F9">
        <w:rPr>
          <w:rFonts w:ascii="Times New Roman" w:hAnsi="Times New Roman" w:cs="Times New Roman"/>
        </w:rPr>
        <w:t xml:space="preserve">: ČSÚ). </w:t>
      </w:r>
    </w:p>
    <w:p w:rsidR="0098655A" w:rsidRPr="00776C77" w:rsidRDefault="0098655A" w:rsidP="0098655A">
      <w:pPr>
        <w:tabs>
          <w:tab w:val="num" w:pos="1260"/>
        </w:tabs>
        <w:spacing w:after="60"/>
        <w:jc w:val="both"/>
        <w:rPr>
          <w:rFonts w:ascii="Times New Roman" w:hAnsi="Times New Roman" w:cs="Times New Roman"/>
        </w:rPr>
      </w:pPr>
    </w:p>
    <w:p w:rsidR="002E6221" w:rsidRDefault="00FF58A3">
      <w:pPr>
        <w:tabs>
          <w:tab w:val="num" w:pos="1260"/>
        </w:tabs>
        <w:spacing w:after="60"/>
        <w:jc w:val="center"/>
        <w:rPr>
          <w:rFonts w:ascii="Times New Roman" w:hAnsi="Times New Roman" w:cs="Times New Roman"/>
        </w:rPr>
      </w:pPr>
      <w:r w:rsidRPr="00BB00F9">
        <w:rPr>
          <w:rFonts w:ascii="Times New Roman" w:hAnsi="Times New Roman" w:cs="Times New Roman"/>
          <w:b/>
        </w:rPr>
        <w:t>Graf č. 2</w:t>
      </w:r>
      <w:r w:rsidR="007A101A">
        <w:rPr>
          <w:rFonts w:ascii="Times New Roman" w:hAnsi="Times New Roman" w:cs="Times New Roman"/>
          <w:b/>
        </w:rPr>
        <w:t>3</w:t>
      </w:r>
      <w:r w:rsidRPr="00BB00F9">
        <w:rPr>
          <w:rFonts w:ascii="Times New Roman" w:hAnsi="Times New Roman" w:cs="Times New Roman"/>
          <w:b/>
        </w:rPr>
        <w:t xml:space="preserve"> – Míra nezaměstnanosti podle krajů k </w:t>
      </w:r>
      <w:proofErr w:type="gramStart"/>
      <w:r w:rsidRPr="00BB00F9">
        <w:rPr>
          <w:rFonts w:ascii="Times New Roman" w:hAnsi="Times New Roman" w:cs="Times New Roman"/>
          <w:b/>
        </w:rPr>
        <w:t>31.12.2013</w:t>
      </w:r>
      <w:proofErr w:type="gramEnd"/>
      <w:r w:rsidR="00AB7111" w:rsidRPr="00BB00F9">
        <w:rPr>
          <w:rFonts w:ascii="Times New Roman" w:hAnsi="Times New Roman" w:cs="Times New Roman"/>
          <w:noProof/>
        </w:rPr>
        <w:drawing>
          <wp:inline distT="0" distB="0" distL="0" distR="0">
            <wp:extent cx="5715000" cy="3333750"/>
            <wp:effectExtent l="19050" t="19050" r="19050" b="19050"/>
            <wp:docPr id="5" name="obrázek 3" descr="strategie - graf nezaměstnanost  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tegie - graf nezaměstnanost  kraj"/>
                    <pic:cNvPicPr>
                      <a:picLocks noChangeAspect="1" noChangeArrowheads="1"/>
                    </pic:cNvPicPr>
                  </pic:nvPicPr>
                  <pic:blipFill>
                    <a:blip r:embed="rId40" cstate="print"/>
                    <a:srcRect/>
                    <a:stretch>
                      <a:fillRect/>
                    </a:stretch>
                  </pic:blipFill>
                  <pic:spPr bwMode="auto">
                    <a:xfrm>
                      <a:off x="0" y="0"/>
                      <a:ext cx="5715000" cy="3333750"/>
                    </a:xfrm>
                    <a:prstGeom prst="rect">
                      <a:avLst/>
                    </a:prstGeom>
                    <a:noFill/>
                    <a:ln w="9525">
                      <a:solidFill>
                        <a:schemeClr val="tx1"/>
                      </a:solidFill>
                      <a:miter lim="800000"/>
                      <a:headEnd/>
                      <a:tailEnd/>
                    </a:ln>
                  </pic:spPr>
                </pic:pic>
              </a:graphicData>
            </a:graphic>
          </wp:inline>
        </w:drawing>
      </w:r>
    </w:p>
    <w:p w:rsidR="0098655A" w:rsidRPr="00776C77" w:rsidRDefault="0098655A" w:rsidP="0098655A">
      <w:pPr>
        <w:tabs>
          <w:tab w:val="num" w:pos="1260"/>
        </w:tabs>
        <w:spacing w:after="60"/>
        <w:jc w:val="both"/>
        <w:rPr>
          <w:rFonts w:ascii="Times New Roman" w:hAnsi="Times New Roman" w:cs="Times New Roman"/>
        </w:rPr>
      </w:pPr>
    </w:p>
    <w:p w:rsidR="0031716C" w:rsidRPr="00776C77" w:rsidRDefault="0031716C" w:rsidP="0098655A">
      <w:pPr>
        <w:tabs>
          <w:tab w:val="num" w:pos="1260"/>
        </w:tabs>
        <w:spacing w:after="60"/>
        <w:jc w:val="both"/>
        <w:rPr>
          <w:rFonts w:ascii="Times New Roman" w:hAnsi="Times New Roman" w:cs="Times New Roman"/>
        </w:rPr>
      </w:pPr>
    </w:p>
    <w:p w:rsidR="0031716C" w:rsidRPr="00776C77" w:rsidRDefault="0031716C" w:rsidP="0098655A">
      <w:pPr>
        <w:tabs>
          <w:tab w:val="num" w:pos="1260"/>
        </w:tabs>
        <w:spacing w:after="60"/>
        <w:jc w:val="both"/>
        <w:rPr>
          <w:rFonts w:ascii="Times New Roman" w:hAnsi="Times New Roman" w:cs="Times New Roman"/>
        </w:rPr>
      </w:pPr>
    </w:p>
    <w:p w:rsidR="0098655A" w:rsidRPr="00BB00F9" w:rsidRDefault="00FF58A3" w:rsidP="0098655A">
      <w:pPr>
        <w:tabs>
          <w:tab w:val="num" w:pos="1260"/>
        </w:tabs>
        <w:spacing w:after="60"/>
        <w:jc w:val="both"/>
        <w:rPr>
          <w:rFonts w:ascii="Times New Roman" w:hAnsi="Times New Roman" w:cs="Times New Roman"/>
          <w:b/>
        </w:rPr>
      </w:pPr>
      <w:r w:rsidRPr="00BB00F9">
        <w:rPr>
          <w:rFonts w:ascii="Times New Roman" w:hAnsi="Times New Roman" w:cs="Times New Roman"/>
          <w:b/>
        </w:rPr>
        <w:t xml:space="preserve">Tabulka č. 17 - </w:t>
      </w:r>
      <w:r w:rsidRPr="00BB00F9">
        <w:rPr>
          <w:rFonts w:ascii="Times New Roman" w:eastAsia="Times New Roman" w:hAnsi="Times New Roman" w:cs="Times New Roman"/>
          <w:b/>
          <w:bCs/>
          <w:color w:val="000000"/>
        </w:rPr>
        <w:t>Průměrný podíl nezaměstnaných osob v ČR a krajích  - srovnání od 2005 – 2013</w:t>
      </w:r>
    </w:p>
    <w:tbl>
      <w:tblPr>
        <w:tblW w:w="10560" w:type="dxa"/>
        <w:tblInd w:w="55" w:type="dxa"/>
        <w:tblCellMar>
          <w:left w:w="70" w:type="dxa"/>
          <w:right w:w="70" w:type="dxa"/>
        </w:tblCellMar>
        <w:tblLook w:val="04A0" w:firstRow="1" w:lastRow="0" w:firstColumn="1" w:lastColumn="0" w:noHBand="0" w:noVBand="1"/>
      </w:tblPr>
      <w:tblGrid>
        <w:gridCol w:w="1920"/>
        <w:gridCol w:w="960"/>
        <w:gridCol w:w="960"/>
        <w:gridCol w:w="960"/>
        <w:gridCol w:w="960"/>
        <w:gridCol w:w="960"/>
        <w:gridCol w:w="960"/>
        <w:gridCol w:w="960"/>
        <w:gridCol w:w="960"/>
        <w:gridCol w:w="960"/>
      </w:tblGrid>
      <w:tr w:rsidR="0098655A" w:rsidRPr="00776C77" w:rsidTr="001C4B1A">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2005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2006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2007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2008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2009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8655A" w:rsidRPr="00776C77" w:rsidRDefault="00527DAC" w:rsidP="001C4B1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2013</w:t>
            </w:r>
          </w:p>
        </w:tc>
      </w:tr>
      <w:tr w:rsidR="0098655A" w:rsidRPr="00776C77" w:rsidTr="001C4B1A">
        <w:trPr>
          <w:trHeight w:val="900"/>
        </w:trPr>
        <w:tc>
          <w:tcPr>
            <w:tcW w:w="1920" w:type="dxa"/>
            <w:tcBorders>
              <w:top w:val="nil"/>
              <w:left w:val="single" w:sz="4" w:space="0" w:color="auto"/>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Česká republika</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6,64</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6,09</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4,97</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4,11</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6,1</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6,96</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6,7</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6,76</w:t>
            </w:r>
          </w:p>
        </w:tc>
        <w:tc>
          <w:tcPr>
            <w:tcW w:w="960" w:type="dxa"/>
            <w:tcBorders>
              <w:top w:val="nil"/>
              <w:left w:val="nil"/>
              <w:bottom w:val="single" w:sz="4" w:space="0" w:color="auto"/>
              <w:right w:val="single" w:sz="4" w:space="0" w:color="auto"/>
            </w:tcBorders>
            <w:shd w:val="clear" w:color="000000" w:fill="FDE9D9"/>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7,68</w:t>
            </w:r>
          </w:p>
        </w:tc>
      </w:tr>
      <w:tr w:rsidR="0098655A" w:rsidRPr="00776C77" w:rsidTr="001C4B1A">
        <w:trPr>
          <w:trHeight w:val="30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Praha</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2,79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2,48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2,05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1,77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2,6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3,63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3,85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4,8</w:t>
            </w:r>
          </w:p>
        </w:tc>
      </w:tr>
      <w:tr w:rsidR="0098655A" w:rsidRPr="00776C77" w:rsidTr="001C4B1A">
        <w:trPr>
          <w:trHeight w:val="37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Středočeský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4,77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4,29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3,52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3,04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4,57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5,63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5,62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5,69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6,48</w:t>
            </w:r>
          </w:p>
        </w:tc>
      </w:tr>
      <w:tr w:rsidR="0098655A" w:rsidRPr="00776C77" w:rsidTr="001C4B1A">
        <w:trPr>
          <w:trHeight w:val="31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Jihočeský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4,63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4,44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3,54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3,06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4,95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5,62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6,47</w:t>
            </w:r>
          </w:p>
        </w:tc>
      </w:tr>
      <w:tr w:rsidR="0098655A" w:rsidRPr="00776C77" w:rsidTr="001C4B1A">
        <w:trPr>
          <w:trHeight w:val="30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Plzeňský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4,84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4,53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3,74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3,28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5,56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6,28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5,75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5,44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6,2</w:t>
            </w:r>
          </w:p>
        </w:tc>
      </w:tr>
      <w:tr w:rsidR="0098655A" w:rsidRPr="00776C77" w:rsidTr="001C4B1A">
        <w:trPr>
          <w:trHeight w:val="36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Karlovarský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7,83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7,32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6,11</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5,24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7,72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8,48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8,22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8,96</w:t>
            </w:r>
          </w:p>
        </w:tc>
      </w:tr>
      <w:tr w:rsidR="0098655A" w:rsidRPr="00776C77" w:rsidTr="001C4B1A">
        <w:trPr>
          <w:trHeight w:val="300"/>
        </w:trPr>
        <w:tc>
          <w:tcPr>
            <w:tcW w:w="1920" w:type="dxa"/>
            <w:tcBorders>
              <w:top w:val="nil"/>
              <w:left w:val="single" w:sz="4" w:space="0" w:color="auto"/>
              <w:bottom w:val="single" w:sz="4" w:space="0" w:color="auto"/>
              <w:right w:val="single" w:sz="4" w:space="0" w:color="auto"/>
            </w:tcBorders>
            <w:shd w:val="clear" w:color="000000" w:fill="DBEEF3"/>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Ústecký kraj</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11,35</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10,68</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8,89</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7,07</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8,93</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9,83</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9,66</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000000" w:fill="DBEEF3"/>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11,11</w:t>
            </w:r>
          </w:p>
        </w:tc>
      </w:tr>
      <w:tr w:rsidR="0098655A" w:rsidRPr="00776C77" w:rsidTr="001C4B1A">
        <w:trPr>
          <w:trHeight w:val="28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Liberecký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5,87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5,43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4,69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4,36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7,29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8,02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7,47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7,35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8,15</w:t>
            </w:r>
          </w:p>
        </w:tc>
      </w:tr>
      <w:tr w:rsidR="0098655A" w:rsidRPr="00776C77" w:rsidTr="001C4B1A">
        <w:trPr>
          <w:trHeight w:val="63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lastRenderedPageBreak/>
              <w:t>Královéhradecký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5,35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4,94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3,89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3,15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5,12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5,74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5,48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6,82</w:t>
            </w:r>
          </w:p>
        </w:tc>
      </w:tr>
      <w:tr w:rsidR="0098655A" w:rsidRPr="00776C77" w:rsidTr="001C4B1A">
        <w:trPr>
          <w:trHeight w:val="34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Pardubický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6,04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5,41</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4,27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3,75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6,11</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6,33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6,22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7,02</w:t>
            </w:r>
          </w:p>
        </w:tc>
      </w:tr>
      <w:tr w:rsidR="0098655A" w:rsidRPr="00776C77" w:rsidTr="001C4B1A">
        <w:trPr>
          <w:trHeight w:val="36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Kraj Vysočina</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5,96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5,44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4,53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3,93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6,51</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7,22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6,72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7,41</w:t>
            </w:r>
          </w:p>
        </w:tc>
      </w:tr>
      <w:tr w:rsidR="0098655A" w:rsidRPr="00776C77" w:rsidTr="001C4B1A">
        <w:trPr>
          <w:trHeight w:val="39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Jihomoravský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7,46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6,81</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5,61</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4,65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6,68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7,83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7,47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7,48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8,24</w:t>
            </w:r>
          </w:p>
        </w:tc>
      </w:tr>
      <w:tr w:rsidR="0098655A" w:rsidRPr="00776C77" w:rsidTr="001C4B1A">
        <w:trPr>
          <w:trHeight w:val="34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Olomoucký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7,74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6,85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5,35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4,39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7,31</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8,04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8,08</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9,12</w:t>
            </w:r>
          </w:p>
        </w:tc>
      </w:tr>
      <w:tr w:rsidR="0098655A" w:rsidRPr="00776C77" w:rsidTr="001C4B1A">
        <w:trPr>
          <w:trHeight w:val="31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Zlínský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6,02</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4,83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4,09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6,69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7,65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6,97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6,95</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7,94</w:t>
            </w:r>
          </w:p>
        </w:tc>
      </w:tr>
      <w:tr w:rsidR="0098655A" w:rsidRPr="00776C77" w:rsidTr="001C4B1A">
        <w:trPr>
          <w:trHeight w:val="52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E0268C" w:rsidRDefault="00FF58A3" w:rsidP="00BB00F9">
            <w:pPr>
              <w:spacing w:after="0" w:line="240" w:lineRule="auto"/>
              <w:ind w:firstLineChars="100" w:firstLine="220"/>
              <w:rPr>
                <w:rFonts w:ascii="Times New Roman" w:eastAsia="Times New Roman" w:hAnsi="Times New Roman" w:cs="Times New Roman"/>
                <w:color w:val="000000"/>
              </w:rPr>
            </w:pPr>
            <w:r w:rsidRPr="00BB00F9">
              <w:rPr>
                <w:rFonts w:ascii="Times New Roman" w:eastAsia="Times New Roman" w:hAnsi="Times New Roman" w:cs="Times New Roman"/>
                <w:color w:val="000000"/>
              </w:rPr>
              <w:t>Moravskoslezský kraj</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10,44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9,6</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7,84</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6,03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8,09</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8,73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8,33</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8,47</w:t>
            </w:r>
          </w:p>
        </w:tc>
        <w:tc>
          <w:tcPr>
            <w:tcW w:w="960" w:type="dxa"/>
            <w:tcBorders>
              <w:top w:val="nil"/>
              <w:left w:val="nil"/>
              <w:bottom w:val="single" w:sz="4" w:space="0" w:color="auto"/>
              <w:right w:val="single" w:sz="4" w:space="0" w:color="auto"/>
            </w:tcBorders>
            <w:shd w:val="clear" w:color="auto" w:fill="auto"/>
            <w:vAlign w:val="bottom"/>
            <w:hideMark/>
          </w:tcPr>
          <w:p w:rsidR="0098655A" w:rsidRPr="00776C77" w:rsidRDefault="00FF58A3" w:rsidP="001C4B1A">
            <w:pPr>
              <w:spacing w:after="0" w:line="240" w:lineRule="auto"/>
              <w:jc w:val="right"/>
              <w:rPr>
                <w:rFonts w:ascii="Times New Roman" w:eastAsia="Times New Roman" w:hAnsi="Times New Roman" w:cs="Times New Roman"/>
                <w:color w:val="000000"/>
              </w:rPr>
            </w:pPr>
            <w:r w:rsidRPr="00BB00F9">
              <w:rPr>
                <w:rFonts w:ascii="Times New Roman" w:eastAsia="Times New Roman" w:hAnsi="Times New Roman" w:cs="Times New Roman"/>
                <w:color w:val="000000"/>
              </w:rPr>
              <w:t>9,77</w:t>
            </w:r>
          </w:p>
        </w:tc>
      </w:tr>
    </w:tbl>
    <w:p w:rsidR="0098655A" w:rsidRPr="00776C77" w:rsidRDefault="00FF58A3" w:rsidP="0098655A">
      <w:pPr>
        <w:tabs>
          <w:tab w:val="num" w:pos="1260"/>
        </w:tabs>
        <w:spacing w:after="60"/>
        <w:jc w:val="both"/>
        <w:rPr>
          <w:rFonts w:ascii="Times New Roman" w:hAnsi="Times New Roman" w:cs="Times New Roman"/>
        </w:rPr>
      </w:pPr>
      <w:proofErr w:type="gramStart"/>
      <w:r w:rsidRPr="00BB00F9">
        <w:rPr>
          <w:rFonts w:ascii="Times New Roman" w:hAnsi="Times New Roman" w:cs="Times New Roman"/>
        </w:rPr>
        <w:t>Zdroj  ČSÚ</w:t>
      </w:r>
      <w:proofErr w:type="gramEnd"/>
      <w:r w:rsidRPr="00BB00F9">
        <w:rPr>
          <w:rFonts w:ascii="Times New Roman" w:hAnsi="Times New Roman" w:cs="Times New Roman"/>
        </w:rPr>
        <w:t xml:space="preserve"> </w:t>
      </w:r>
    </w:p>
    <w:p w:rsidR="003816B8" w:rsidRDefault="003816B8" w:rsidP="0098655A">
      <w:pPr>
        <w:tabs>
          <w:tab w:val="num" w:pos="1260"/>
        </w:tabs>
        <w:spacing w:after="60"/>
        <w:jc w:val="both"/>
        <w:rPr>
          <w:rFonts w:ascii="Times New Roman" w:hAnsi="Times New Roman" w:cs="Times New Roman"/>
        </w:rPr>
      </w:pPr>
    </w:p>
    <w:p w:rsidR="0098655A" w:rsidRPr="00776C77"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rPr>
        <w:t>Ústecký kraj ovšem tradičně patří k regionům s nejvyšší mírou nezaměstnanosti v ČR (v roce 2013 dosáhla nezaměstnanost v kraji 11,11%).</w:t>
      </w:r>
    </w:p>
    <w:p w:rsidR="0098655A" w:rsidRPr="00776C77"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rPr>
        <w:t xml:space="preserve"> V rámci kraje má v současné době nejvyšší nezaměstnanost okres Ústí </w:t>
      </w:r>
      <w:proofErr w:type="spellStart"/>
      <w:proofErr w:type="gramStart"/>
      <w:r w:rsidRPr="00BB00F9">
        <w:rPr>
          <w:rFonts w:ascii="Times New Roman" w:hAnsi="Times New Roman" w:cs="Times New Roman"/>
        </w:rPr>
        <w:t>n.L.</w:t>
      </w:r>
      <w:proofErr w:type="spellEnd"/>
      <w:proofErr w:type="gramEnd"/>
      <w:r w:rsidRPr="00BB00F9">
        <w:rPr>
          <w:rFonts w:ascii="Times New Roman" w:hAnsi="Times New Roman" w:cs="Times New Roman"/>
        </w:rPr>
        <w:t>, Most, po něm okres Děčín. K </w:t>
      </w:r>
      <w:proofErr w:type="gramStart"/>
      <w:r w:rsidRPr="00BB00F9">
        <w:rPr>
          <w:rFonts w:ascii="Times New Roman" w:hAnsi="Times New Roman" w:cs="Times New Roman"/>
        </w:rPr>
        <w:t>31.10.2013</w:t>
      </w:r>
      <w:proofErr w:type="gramEnd"/>
      <w:r w:rsidRPr="00BB00F9">
        <w:rPr>
          <w:rFonts w:ascii="Times New Roman" w:hAnsi="Times New Roman" w:cs="Times New Roman"/>
        </w:rPr>
        <w:t xml:space="preserve"> vykazoval okres Ústí n.</w:t>
      </w:r>
      <w:r w:rsidR="00126AC6">
        <w:rPr>
          <w:rFonts w:ascii="Times New Roman" w:hAnsi="Times New Roman" w:cs="Times New Roman"/>
        </w:rPr>
        <w:t xml:space="preserve"> </w:t>
      </w:r>
      <w:r w:rsidRPr="00BB00F9">
        <w:rPr>
          <w:rFonts w:ascii="Times New Roman" w:hAnsi="Times New Roman" w:cs="Times New Roman"/>
        </w:rPr>
        <w:t xml:space="preserve">L. 12,15 %   nezaměstnanost  a okres Děčín 10,87 % nezaměstnanost. </w:t>
      </w:r>
    </w:p>
    <w:p w:rsidR="0098655A" w:rsidRDefault="0098655A" w:rsidP="0098655A">
      <w:pPr>
        <w:tabs>
          <w:tab w:val="num" w:pos="1260"/>
        </w:tabs>
        <w:spacing w:after="60"/>
        <w:jc w:val="both"/>
        <w:rPr>
          <w:rFonts w:ascii="Times New Roman" w:hAnsi="Times New Roman" w:cs="Times New Roman"/>
        </w:rPr>
      </w:pPr>
    </w:p>
    <w:p w:rsidR="003816B8" w:rsidRPr="00776C77" w:rsidRDefault="003816B8" w:rsidP="0098655A">
      <w:pPr>
        <w:tabs>
          <w:tab w:val="num" w:pos="1260"/>
        </w:tabs>
        <w:spacing w:after="60"/>
        <w:jc w:val="both"/>
        <w:rPr>
          <w:rFonts w:ascii="Times New Roman" w:hAnsi="Times New Roman" w:cs="Times New Roman"/>
        </w:rPr>
      </w:pPr>
    </w:p>
    <w:p w:rsidR="0098655A" w:rsidRPr="00776C77" w:rsidRDefault="00FF58A3" w:rsidP="0098655A">
      <w:pPr>
        <w:tabs>
          <w:tab w:val="num" w:pos="1260"/>
        </w:tabs>
        <w:spacing w:after="60"/>
        <w:jc w:val="both"/>
        <w:rPr>
          <w:rFonts w:ascii="Times New Roman" w:hAnsi="Times New Roman" w:cs="Times New Roman"/>
        </w:rPr>
      </w:pPr>
      <w:r w:rsidRPr="00BB00F9">
        <w:rPr>
          <w:rFonts w:ascii="Times New Roman" w:hAnsi="Times New Roman" w:cs="Times New Roman"/>
        </w:rPr>
        <w:t>Také na území MAS je proto míra nezaměstnanosti v porovnání s republikovým průměrem vyšší, což je dané situací na trhu práce v obcích MAS, ale i v ústeckém kraji. Tento problém nevyřeší mnohdy ani blízkost velkých měst, protože především občané s nižší úrovní vzdělanosti nalézají uplatnění na trhu práce velmi obtížně.</w:t>
      </w:r>
    </w:p>
    <w:p w:rsidR="0003388F" w:rsidRPr="00776C77" w:rsidRDefault="0003388F" w:rsidP="0098655A">
      <w:pPr>
        <w:tabs>
          <w:tab w:val="num" w:pos="1260"/>
        </w:tabs>
        <w:spacing w:after="60"/>
        <w:jc w:val="both"/>
        <w:rPr>
          <w:rFonts w:ascii="Times New Roman" w:hAnsi="Times New Roman" w:cs="Times New Roman"/>
        </w:rPr>
      </w:pPr>
    </w:p>
    <w:p w:rsidR="0003388F" w:rsidRPr="00776C77" w:rsidRDefault="0003388F" w:rsidP="0098655A">
      <w:pPr>
        <w:tabs>
          <w:tab w:val="num" w:pos="1260"/>
        </w:tabs>
        <w:spacing w:after="60"/>
        <w:jc w:val="both"/>
        <w:rPr>
          <w:rFonts w:ascii="Times New Roman" w:hAnsi="Times New Roman" w:cs="Times New Roman"/>
        </w:rPr>
      </w:pPr>
    </w:p>
    <w:p w:rsidR="00713759" w:rsidRPr="00776C77" w:rsidRDefault="00713759" w:rsidP="0098655A">
      <w:pPr>
        <w:tabs>
          <w:tab w:val="num" w:pos="1260"/>
        </w:tabs>
        <w:spacing w:after="60"/>
        <w:jc w:val="both"/>
        <w:rPr>
          <w:rFonts w:ascii="Times New Roman" w:hAnsi="Times New Roman" w:cs="Times New Roman"/>
        </w:rPr>
      </w:pPr>
    </w:p>
    <w:p w:rsidR="0031716C" w:rsidRPr="00776C77" w:rsidRDefault="0031716C" w:rsidP="0098655A">
      <w:pPr>
        <w:tabs>
          <w:tab w:val="num" w:pos="1260"/>
        </w:tabs>
        <w:spacing w:after="60"/>
        <w:jc w:val="both"/>
        <w:rPr>
          <w:rFonts w:ascii="Times New Roman" w:hAnsi="Times New Roman" w:cs="Times New Roman"/>
        </w:rPr>
      </w:pPr>
    </w:p>
    <w:p w:rsidR="0031716C" w:rsidRPr="00776C77" w:rsidRDefault="0031716C" w:rsidP="0098655A">
      <w:pPr>
        <w:tabs>
          <w:tab w:val="num" w:pos="1260"/>
        </w:tabs>
        <w:spacing w:after="60"/>
        <w:jc w:val="both"/>
        <w:rPr>
          <w:rFonts w:ascii="Times New Roman" w:hAnsi="Times New Roman" w:cs="Times New Roman"/>
        </w:rPr>
      </w:pPr>
    </w:p>
    <w:p w:rsidR="00585D4E" w:rsidRPr="00776C77" w:rsidRDefault="00585D4E" w:rsidP="0098655A">
      <w:pPr>
        <w:tabs>
          <w:tab w:val="num" w:pos="1260"/>
        </w:tabs>
        <w:spacing w:after="60"/>
        <w:jc w:val="both"/>
        <w:rPr>
          <w:rFonts w:ascii="Times New Roman" w:hAnsi="Times New Roman" w:cs="Times New Roman"/>
        </w:rPr>
      </w:pPr>
    </w:p>
    <w:p w:rsidR="00A04E69" w:rsidRDefault="00A04E69">
      <w:pPr>
        <w:rPr>
          <w:rFonts w:ascii="Times New Roman" w:hAnsi="Times New Roman" w:cs="Times New Roman"/>
          <w:b/>
        </w:rPr>
      </w:pPr>
      <w:r>
        <w:rPr>
          <w:rFonts w:ascii="Times New Roman" w:hAnsi="Times New Roman" w:cs="Times New Roman"/>
          <w:b/>
        </w:rPr>
        <w:br w:type="page"/>
      </w:r>
    </w:p>
    <w:p w:rsidR="0031716C" w:rsidRPr="00BB00F9" w:rsidRDefault="00FF58A3" w:rsidP="0098655A">
      <w:pPr>
        <w:tabs>
          <w:tab w:val="num" w:pos="1260"/>
        </w:tabs>
        <w:spacing w:after="60"/>
        <w:jc w:val="both"/>
        <w:rPr>
          <w:rFonts w:ascii="Times New Roman" w:hAnsi="Times New Roman" w:cs="Times New Roman"/>
          <w:b/>
        </w:rPr>
      </w:pPr>
      <w:r w:rsidRPr="00BB00F9">
        <w:rPr>
          <w:rFonts w:ascii="Times New Roman" w:hAnsi="Times New Roman" w:cs="Times New Roman"/>
          <w:b/>
        </w:rPr>
        <w:lastRenderedPageBreak/>
        <w:t xml:space="preserve">Tabulka č. 18 -  Podíl nezaměstnaných  - porovnání 2008 – 2011 – </w:t>
      </w:r>
      <w:proofErr w:type="gramStart"/>
      <w:r w:rsidRPr="00BB00F9">
        <w:rPr>
          <w:rFonts w:ascii="Times New Roman" w:hAnsi="Times New Roman" w:cs="Times New Roman"/>
          <w:b/>
        </w:rPr>
        <w:t>30.4.2014</w:t>
      </w:r>
      <w:proofErr w:type="gramEnd"/>
    </w:p>
    <w:tbl>
      <w:tblPr>
        <w:tblW w:w="9571" w:type="dxa"/>
        <w:tblInd w:w="55" w:type="dxa"/>
        <w:tblLayout w:type="fixed"/>
        <w:tblCellMar>
          <w:left w:w="70" w:type="dxa"/>
          <w:right w:w="70" w:type="dxa"/>
        </w:tblCellMar>
        <w:tblLook w:val="04A0" w:firstRow="1" w:lastRow="0" w:firstColumn="1" w:lastColumn="0" w:noHBand="0" w:noVBand="1"/>
      </w:tblPr>
      <w:tblGrid>
        <w:gridCol w:w="2425"/>
        <w:gridCol w:w="1191"/>
        <w:gridCol w:w="1191"/>
        <w:gridCol w:w="1191"/>
        <w:gridCol w:w="1191"/>
        <w:gridCol w:w="1191"/>
        <w:gridCol w:w="1191"/>
      </w:tblGrid>
      <w:tr w:rsidR="00A40555" w:rsidRPr="00776C77" w:rsidTr="00A40555">
        <w:trPr>
          <w:trHeight w:val="340"/>
        </w:trPr>
        <w:tc>
          <w:tcPr>
            <w:tcW w:w="2425" w:type="dxa"/>
            <w:vMerge w:val="restart"/>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A40555" w:rsidRPr="00776C77" w:rsidRDefault="00A40555" w:rsidP="00A40555">
            <w:pPr>
              <w:spacing w:after="0" w:line="240" w:lineRule="auto"/>
              <w:jc w:val="center"/>
              <w:rPr>
                <w:rFonts w:ascii="Times New Roman" w:eastAsia="Times New Roman" w:hAnsi="Times New Roman" w:cs="Times New Roman"/>
                <w:color w:val="000000"/>
              </w:rPr>
            </w:pPr>
          </w:p>
          <w:p w:rsidR="00A40555" w:rsidRPr="00776C77" w:rsidRDefault="00A40555" w:rsidP="00A40555">
            <w:pPr>
              <w:spacing w:after="0"/>
              <w:jc w:val="center"/>
              <w:rPr>
                <w:rFonts w:ascii="Times New Roman" w:eastAsia="Times New Roman" w:hAnsi="Times New Roman" w:cs="Times New Roman"/>
                <w:color w:val="000000"/>
              </w:rPr>
            </w:pPr>
            <w:r>
              <w:rPr>
                <w:b/>
                <w:bCs/>
                <w:color w:val="000000"/>
              </w:rPr>
              <w:t>Obec</w:t>
            </w:r>
          </w:p>
        </w:tc>
        <w:tc>
          <w:tcPr>
            <w:tcW w:w="2382" w:type="dxa"/>
            <w:gridSpan w:val="2"/>
            <w:tcBorders>
              <w:top w:val="single" w:sz="8" w:space="0" w:color="auto"/>
              <w:left w:val="single" w:sz="4" w:space="0" w:color="auto"/>
              <w:bottom w:val="single" w:sz="8" w:space="0" w:color="auto"/>
              <w:right w:val="single" w:sz="4" w:space="0" w:color="000000"/>
            </w:tcBorders>
            <w:shd w:val="clear" w:color="auto" w:fill="auto"/>
            <w:vAlign w:val="center"/>
            <w:hideMark/>
          </w:tcPr>
          <w:p w:rsidR="00A40555" w:rsidRPr="00776C77" w:rsidRDefault="00A40555" w:rsidP="001C4B1A">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 Podíl </w:t>
            </w:r>
            <w:proofErr w:type="spellStart"/>
            <w:r w:rsidRPr="00BB00F9">
              <w:rPr>
                <w:rFonts w:ascii="Times New Roman" w:eastAsia="Times New Roman" w:hAnsi="Times New Roman" w:cs="Times New Roman"/>
                <w:color w:val="000000"/>
              </w:rPr>
              <w:t>nezam</w:t>
            </w:r>
            <w:proofErr w:type="spellEnd"/>
            <w:r w:rsidRPr="00BB00F9">
              <w:rPr>
                <w:rFonts w:ascii="Times New Roman" w:eastAsia="Times New Roman" w:hAnsi="Times New Roman" w:cs="Times New Roman"/>
                <w:color w:val="000000"/>
              </w:rPr>
              <w:t xml:space="preserve">. - </w:t>
            </w:r>
            <w:proofErr w:type="gramStart"/>
            <w:r w:rsidRPr="00BB00F9">
              <w:rPr>
                <w:rFonts w:ascii="Times New Roman" w:eastAsia="Times New Roman" w:hAnsi="Times New Roman" w:cs="Times New Roman"/>
                <w:color w:val="000000"/>
              </w:rPr>
              <w:t>31.12.2008</w:t>
            </w:r>
            <w:proofErr w:type="gramEnd"/>
          </w:p>
        </w:tc>
        <w:tc>
          <w:tcPr>
            <w:tcW w:w="2382"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A40555" w:rsidRPr="00776C77" w:rsidRDefault="00A40555" w:rsidP="001C4B1A">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 Podíl </w:t>
            </w:r>
            <w:proofErr w:type="spellStart"/>
            <w:r w:rsidRPr="00BB00F9">
              <w:rPr>
                <w:rFonts w:ascii="Times New Roman" w:eastAsia="Times New Roman" w:hAnsi="Times New Roman" w:cs="Times New Roman"/>
                <w:color w:val="000000"/>
              </w:rPr>
              <w:t>nezam</w:t>
            </w:r>
            <w:proofErr w:type="spellEnd"/>
            <w:r w:rsidRPr="00BB00F9">
              <w:rPr>
                <w:rFonts w:ascii="Times New Roman" w:eastAsia="Times New Roman" w:hAnsi="Times New Roman" w:cs="Times New Roman"/>
                <w:color w:val="000000"/>
              </w:rPr>
              <w:t xml:space="preserve">. - </w:t>
            </w:r>
            <w:proofErr w:type="gramStart"/>
            <w:r w:rsidRPr="00BB00F9">
              <w:rPr>
                <w:rFonts w:ascii="Times New Roman" w:eastAsia="Times New Roman" w:hAnsi="Times New Roman" w:cs="Times New Roman"/>
                <w:color w:val="000000"/>
              </w:rPr>
              <w:t>31.12.2011</w:t>
            </w:r>
            <w:proofErr w:type="gramEnd"/>
          </w:p>
        </w:tc>
        <w:tc>
          <w:tcPr>
            <w:tcW w:w="238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40555" w:rsidRPr="00776C77" w:rsidRDefault="00A40555" w:rsidP="001C4B1A">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 Podíl </w:t>
            </w:r>
            <w:proofErr w:type="spellStart"/>
            <w:r w:rsidRPr="00BB00F9">
              <w:rPr>
                <w:rFonts w:ascii="Times New Roman" w:eastAsia="Times New Roman" w:hAnsi="Times New Roman" w:cs="Times New Roman"/>
                <w:color w:val="000000"/>
              </w:rPr>
              <w:t>nezam</w:t>
            </w:r>
            <w:proofErr w:type="spellEnd"/>
            <w:r w:rsidRPr="00BB00F9">
              <w:rPr>
                <w:rFonts w:ascii="Times New Roman" w:eastAsia="Times New Roman" w:hAnsi="Times New Roman" w:cs="Times New Roman"/>
                <w:color w:val="000000"/>
              </w:rPr>
              <w:t xml:space="preserve">. - </w:t>
            </w:r>
            <w:proofErr w:type="gramStart"/>
            <w:r w:rsidRPr="00BB00F9">
              <w:rPr>
                <w:rFonts w:ascii="Times New Roman" w:eastAsia="Times New Roman" w:hAnsi="Times New Roman" w:cs="Times New Roman"/>
                <w:color w:val="000000"/>
              </w:rPr>
              <w:t>30.4.2014</w:t>
            </w:r>
            <w:proofErr w:type="gramEnd"/>
          </w:p>
        </w:tc>
      </w:tr>
      <w:tr w:rsidR="00A40555" w:rsidRPr="00776C77" w:rsidTr="00A40555">
        <w:trPr>
          <w:trHeight w:val="340"/>
        </w:trPr>
        <w:tc>
          <w:tcPr>
            <w:tcW w:w="2425" w:type="dxa"/>
            <w:vMerge/>
            <w:tcBorders>
              <w:top w:val="single" w:sz="4" w:space="0" w:color="auto"/>
              <w:left w:val="single" w:sz="4" w:space="0" w:color="auto"/>
              <w:bottom w:val="single" w:sz="4" w:space="0" w:color="auto"/>
              <w:right w:val="single" w:sz="4" w:space="0" w:color="auto"/>
            </w:tcBorders>
            <w:shd w:val="clear" w:color="auto" w:fill="CCECFF"/>
            <w:noWrap/>
            <w:vAlign w:val="bottom"/>
            <w:hideMark/>
          </w:tcPr>
          <w:p w:rsidR="00A40555" w:rsidRDefault="00A40555" w:rsidP="00BF1380">
            <w:pPr>
              <w:spacing w:after="0"/>
              <w:jc w:val="center"/>
              <w:rPr>
                <w:b/>
                <w:bCs/>
                <w:color w:val="000000"/>
              </w:rPr>
            </w:pPr>
          </w:p>
        </w:tc>
        <w:tc>
          <w:tcPr>
            <w:tcW w:w="1191" w:type="dxa"/>
            <w:tcBorders>
              <w:top w:val="nil"/>
              <w:left w:val="single" w:sz="4" w:space="0" w:color="auto"/>
              <w:bottom w:val="single" w:sz="8" w:space="0" w:color="auto"/>
              <w:right w:val="single" w:sz="8" w:space="0" w:color="auto"/>
            </w:tcBorders>
            <w:shd w:val="clear" w:color="000000" w:fill="CCECFF"/>
            <w:vAlign w:val="bottom"/>
            <w:hideMark/>
          </w:tcPr>
          <w:p w:rsidR="00A40555" w:rsidRDefault="00A40555" w:rsidP="00BF1380">
            <w:pPr>
              <w:spacing w:after="0"/>
              <w:jc w:val="center"/>
              <w:rPr>
                <w:b/>
                <w:bCs/>
                <w:color w:val="000000"/>
              </w:rPr>
            </w:pPr>
            <w:r>
              <w:rPr>
                <w:b/>
                <w:bCs/>
                <w:color w:val="000000"/>
              </w:rPr>
              <w:t>Uchazeči celkem</w:t>
            </w:r>
          </w:p>
        </w:tc>
        <w:tc>
          <w:tcPr>
            <w:tcW w:w="1191" w:type="dxa"/>
            <w:tcBorders>
              <w:top w:val="nil"/>
              <w:left w:val="nil"/>
              <w:bottom w:val="single" w:sz="8" w:space="0" w:color="auto"/>
              <w:right w:val="single" w:sz="8" w:space="0" w:color="auto"/>
            </w:tcBorders>
            <w:shd w:val="clear" w:color="000000" w:fill="CCECFF"/>
            <w:vAlign w:val="bottom"/>
            <w:hideMark/>
          </w:tcPr>
          <w:p w:rsidR="00A40555" w:rsidRDefault="00A40555" w:rsidP="00BF1380">
            <w:pPr>
              <w:spacing w:after="0"/>
              <w:jc w:val="center"/>
              <w:rPr>
                <w:b/>
                <w:bCs/>
                <w:color w:val="000000"/>
              </w:rPr>
            </w:pPr>
            <w:r>
              <w:rPr>
                <w:b/>
                <w:bCs/>
                <w:color w:val="000000"/>
              </w:rPr>
              <w:t>PN (v %)</w:t>
            </w:r>
          </w:p>
        </w:tc>
        <w:tc>
          <w:tcPr>
            <w:tcW w:w="1191" w:type="dxa"/>
            <w:tcBorders>
              <w:top w:val="nil"/>
              <w:left w:val="nil"/>
              <w:bottom w:val="single" w:sz="8" w:space="0" w:color="auto"/>
              <w:right w:val="single" w:sz="8" w:space="0" w:color="auto"/>
            </w:tcBorders>
            <w:shd w:val="clear" w:color="000000" w:fill="CCECFF"/>
            <w:vAlign w:val="bottom"/>
            <w:hideMark/>
          </w:tcPr>
          <w:p w:rsidR="00A40555" w:rsidRDefault="00A40555" w:rsidP="00BF1380">
            <w:pPr>
              <w:spacing w:after="0"/>
              <w:jc w:val="center"/>
              <w:rPr>
                <w:b/>
                <w:bCs/>
                <w:color w:val="000000"/>
              </w:rPr>
            </w:pPr>
            <w:r>
              <w:rPr>
                <w:b/>
                <w:bCs/>
                <w:color w:val="000000"/>
              </w:rPr>
              <w:t>Uchazeči celkem</w:t>
            </w:r>
          </w:p>
        </w:tc>
        <w:tc>
          <w:tcPr>
            <w:tcW w:w="1191" w:type="dxa"/>
            <w:tcBorders>
              <w:top w:val="nil"/>
              <w:left w:val="nil"/>
              <w:bottom w:val="single" w:sz="8" w:space="0" w:color="auto"/>
              <w:right w:val="single" w:sz="8" w:space="0" w:color="auto"/>
            </w:tcBorders>
            <w:shd w:val="clear" w:color="000000" w:fill="CCECFF"/>
            <w:vAlign w:val="bottom"/>
            <w:hideMark/>
          </w:tcPr>
          <w:p w:rsidR="00A40555" w:rsidRDefault="00A40555" w:rsidP="00BF1380">
            <w:pPr>
              <w:spacing w:after="0"/>
              <w:jc w:val="center"/>
              <w:rPr>
                <w:b/>
                <w:bCs/>
                <w:color w:val="000000"/>
              </w:rPr>
            </w:pPr>
            <w:r>
              <w:rPr>
                <w:b/>
                <w:bCs/>
                <w:color w:val="000000"/>
              </w:rPr>
              <w:t>PN (v %)</w:t>
            </w:r>
          </w:p>
        </w:tc>
        <w:tc>
          <w:tcPr>
            <w:tcW w:w="1191" w:type="dxa"/>
            <w:tcBorders>
              <w:top w:val="nil"/>
              <w:left w:val="nil"/>
              <w:bottom w:val="single" w:sz="8" w:space="0" w:color="auto"/>
              <w:right w:val="single" w:sz="8" w:space="0" w:color="auto"/>
            </w:tcBorders>
            <w:shd w:val="clear" w:color="000000" w:fill="CCECFF"/>
            <w:vAlign w:val="bottom"/>
            <w:hideMark/>
          </w:tcPr>
          <w:p w:rsidR="00A40555" w:rsidRDefault="00A40555" w:rsidP="00BF1380">
            <w:pPr>
              <w:spacing w:after="0"/>
              <w:jc w:val="center"/>
              <w:rPr>
                <w:b/>
                <w:bCs/>
                <w:color w:val="000000"/>
              </w:rPr>
            </w:pPr>
            <w:r>
              <w:rPr>
                <w:b/>
                <w:bCs/>
                <w:color w:val="000000"/>
              </w:rPr>
              <w:t>Uchazeči celkem</w:t>
            </w:r>
          </w:p>
        </w:tc>
        <w:tc>
          <w:tcPr>
            <w:tcW w:w="1191" w:type="dxa"/>
            <w:tcBorders>
              <w:top w:val="nil"/>
              <w:left w:val="nil"/>
              <w:bottom w:val="single" w:sz="8" w:space="0" w:color="auto"/>
              <w:right w:val="single" w:sz="8" w:space="0" w:color="auto"/>
            </w:tcBorders>
            <w:shd w:val="clear" w:color="000000" w:fill="CCECFF"/>
            <w:vAlign w:val="bottom"/>
            <w:hideMark/>
          </w:tcPr>
          <w:p w:rsidR="00A40555" w:rsidRDefault="00A40555" w:rsidP="00BF1380">
            <w:pPr>
              <w:spacing w:after="0"/>
              <w:jc w:val="center"/>
              <w:rPr>
                <w:b/>
                <w:bCs/>
                <w:color w:val="000000"/>
              </w:rPr>
            </w:pPr>
            <w:r>
              <w:rPr>
                <w:b/>
                <w:bCs/>
                <w:color w:val="000000"/>
              </w:rPr>
              <w:t>PN (v %)</w:t>
            </w:r>
          </w:p>
        </w:tc>
      </w:tr>
      <w:tr w:rsidR="00A40555" w:rsidRPr="00776C77" w:rsidTr="00A40555">
        <w:trPr>
          <w:trHeight w:val="340"/>
        </w:trPr>
        <w:tc>
          <w:tcPr>
            <w:tcW w:w="2425" w:type="dxa"/>
            <w:tcBorders>
              <w:top w:val="single" w:sz="4" w:space="0" w:color="auto"/>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Benešov nad Ploučnicí</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277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9,78%</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288</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10,54%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287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11,25%</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Dobkovice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8,14%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10,74%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8,73%</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Dobrná</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9,09%</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11,38%</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8,52%</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Dolní Habartice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34</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8,23%</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10,19%</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31</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7,97%</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proofErr w:type="spellStart"/>
            <w:r>
              <w:rPr>
                <w:rFonts w:ascii="Calibri" w:hAnsi="Calibri" w:cs="Calibri"/>
                <w:b/>
                <w:bCs/>
                <w:color w:val="000000"/>
              </w:rPr>
              <w:t>Františkov</w:t>
            </w:r>
            <w:proofErr w:type="spellEnd"/>
            <w:r>
              <w:rPr>
                <w:rFonts w:ascii="Calibri" w:hAnsi="Calibri" w:cs="Calibri"/>
                <w:b/>
                <w:bCs/>
                <w:color w:val="000000"/>
              </w:rPr>
              <w:t xml:space="preserve"> nad Ploučnicí</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23</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8,52%</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29</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10,10%</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9,41%</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Heřmanov</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38</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10,83%</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13,70%</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10,79%</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Homole u Panny</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16</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5,76%</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31</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12,20%</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9,40%</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Horní Habartice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6,97%</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25</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8,74%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28</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10,14%</w:t>
            </w:r>
          </w:p>
        </w:tc>
      </w:tr>
      <w:tr w:rsidR="00A04E69"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04E69" w:rsidRDefault="00A04E69" w:rsidP="00BF1380">
            <w:pPr>
              <w:spacing w:after="0"/>
              <w:rPr>
                <w:rFonts w:ascii="Calibri" w:hAnsi="Calibri" w:cs="Calibri"/>
                <w:b/>
                <w:bCs/>
                <w:color w:val="000000"/>
              </w:rPr>
            </w:pPr>
            <w:r>
              <w:rPr>
                <w:rFonts w:ascii="Calibri" w:hAnsi="Calibri" w:cs="Calibri"/>
                <w:b/>
                <w:bCs/>
                <w:color w:val="000000"/>
              </w:rPr>
              <w:t>Chlumec</w:t>
            </w:r>
          </w:p>
        </w:tc>
        <w:tc>
          <w:tcPr>
            <w:tcW w:w="1191" w:type="dxa"/>
            <w:tcBorders>
              <w:top w:val="nil"/>
              <w:left w:val="nil"/>
              <w:bottom w:val="single" w:sz="4" w:space="0" w:color="auto"/>
              <w:right w:val="single" w:sz="4" w:space="0" w:color="auto"/>
            </w:tcBorders>
            <w:shd w:val="clear" w:color="auto" w:fill="auto"/>
            <w:noWrap/>
            <w:hideMark/>
          </w:tcPr>
          <w:p w:rsidR="00A04E69" w:rsidRDefault="00A04E69" w:rsidP="00A40555">
            <w:pPr>
              <w:spacing w:after="0"/>
              <w:jc w:val="right"/>
              <w:rPr>
                <w:rFonts w:ascii="Calibri" w:hAnsi="Calibri" w:cs="Calibri"/>
                <w:color w:val="000000"/>
              </w:rPr>
            </w:pPr>
            <w:r>
              <w:rPr>
                <w:rFonts w:ascii="Calibri" w:hAnsi="Calibri" w:cs="Calibri"/>
                <w:color w:val="000000"/>
              </w:rPr>
              <w:t>173</w:t>
            </w:r>
          </w:p>
        </w:tc>
        <w:tc>
          <w:tcPr>
            <w:tcW w:w="1191" w:type="dxa"/>
            <w:tcBorders>
              <w:top w:val="nil"/>
              <w:left w:val="nil"/>
              <w:bottom w:val="single" w:sz="4" w:space="0" w:color="auto"/>
              <w:right w:val="single" w:sz="8" w:space="0" w:color="auto"/>
            </w:tcBorders>
            <w:shd w:val="clear" w:color="auto" w:fill="auto"/>
            <w:noWrap/>
            <w:hideMark/>
          </w:tcPr>
          <w:p w:rsidR="00A04E69" w:rsidRDefault="00A04E69" w:rsidP="00A40555">
            <w:pPr>
              <w:spacing w:after="0"/>
              <w:jc w:val="right"/>
              <w:rPr>
                <w:color w:val="000000"/>
              </w:rPr>
            </w:pPr>
            <w:r>
              <w:rPr>
                <w:color w:val="000000"/>
              </w:rPr>
              <w:t>5,22%</w:t>
            </w:r>
          </w:p>
        </w:tc>
        <w:tc>
          <w:tcPr>
            <w:tcW w:w="1191" w:type="dxa"/>
            <w:tcBorders>
              <w:top w:val="nil"/>
              <w:left w:val="nil"/>
              <w:bottom w:val="single" w:sz="4" w:space="0" w:color="auto"/>
              <w:right w:val="single" w:sz="4" w:space="0" w:color="auto"/>
            </w:tcBorders>
            <w:shd w:val="clear" w:color="auto" w:fill="auto"/>
            <w:noWrap/>
            <w:hideMark/>
          </w:tcPr>
          <w:p w:rsidR="00A04E69" w:rsidRDefault="00A04E69" w:rsidP="00A40555">
            <w:pPr>
              <w:spacing w:after="0"/>
              <w:jc w:val="right"/>
              <w:rPr>
                <w:rFonts w:ascii="Calibri" w:hAnsi="Calibri" w:cs="Calibri"/>
                <w:color w:val="000000"/>
              </w:rPr>
            </w:pPr>
            <w:r>
              <w:rPr>
                <w:rFonts w:ascii="Calibri" w:hAnsi="Calibri" w:cs="Calibri"/>
                <w:color w:val="000000"/>
              </w:rPr>
              <w:t>263</w:t>
            </w:r>
          </w:p>
        </w:tc>
        <w:tc>
          <w:tcPr>
            <w:tcW w:w="1191" w:type="dxa"/>
            <w:tcBorders>
              <w:top w:val="nil"/>
              <w:left w:val="nil"/>
              <w:bottom w:val="single" w:sz="4" w:space="0" w:color="auto"/>
              <w:right w:val="single" w:sz="8" w:space="0" w:color="auto"/>
            </w:tcBorders>
            <w:shd w:val="clear" w:color="auto" w:fill="auto"/>
            <w:noWrap/>
            <w:hideMark/>
          </w:tcPr>
          <w:p w:rsidR="00A04E69" w:rsidRDefault="00A04E69" w:rsidP="00A40555">
            <w:pPr>
              <w:spacing w:after="0"/>
              <w:jc w:val="right"/>
              <w:rPr>
                <w:color w:val="000000"/>
              </w:rPr>
            </w:pPr>
            <w:r>
              <w:rPr>
                <w:color w:val="000000"/>
              </w:rPr>
              <w:t>7,97%</w:t>
            </w:r>
          </w:p>
        </w:tc>
        <w:tc>
          <w:tcPr>
            <w:tcW w:w="1191" w:type="dxa"/>
            <w:tcBorders>
              <w:top w:val="nil"/>
              <w:left w:val="nil"/>
              <w:bottom w:val="single" w:sz="4" w:space="0" w:color="auto"/>
              <w:right w:val="single" w:sz="4" w:space="0" w:color="auto"/>
            </w:tcBorders>
            <w:shd w:val="clear" w:color="auto" w:fill="auto"/>
            <w:noWrap/>
            <w:hideMark/>
          </w:tcPr>
          <w:p w:rsidR="00A04E69" w:rsidRDefault="00A04E69" w:rsidP="00A40555">
            <w:pPr>
              <w:spacing w:after="0"/>
              <w:jc w:val="right"/>
              <w:rPr>
                <w:rFonts w:ascii="Calibri" w:hAnsi="Calibri" w:cs="Calibri"/>
                <w:color w:val="000000"/>
              </w:rPr>
            </w:pPr>
            <w:r>
              <w:rPr>
                <w:rFonts w:ascii="Calibri" w:hAnsi="Calibri" w:cs="Calibri"/>
                <w:color w:val="000000"/>
              </w:rPr>
              <w:t>255</w:t>
            </w:r>
          </w:p>
        </w:tc>
        <w:tc>
          <w:tcPr>
            <w:tcW w:w="1191" w:type="dxa"/>
            <w:tcBorders>
              <w:top w:val="nil"/>
              <w:left w:val="nil"/>
              <w:bottom w:val="single" w:sz="4" w:space="0" w:color="auto"/>
              <w:right w:val="single" w:sz="8" w:space="0" w:color="auto"/>
            </w:tcBorders>
            <w:shd w:val="clear" w:color="auto" w:fill="auto"/>
            <w:noWrap/>
            <w:hideMark/>
          </w:tcPr>
          <w:p w:rsidR="00A04E69" w:rsidRDefault="00A04E69" w:rsidP="00A40555">
            <w:pPr>
              <w:spacing w:after="0"/>
              <w:jc w:val="right"/>
              <w:rPr>
                <w:color w:val="000000"/>
              </w:rPr>
            </w:pPr>
            <w:r>
              <w:rPr>
                <w:color w:val="000000"/>
              </w:rPr>
              <w:t>8,15%</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Chuderov</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44</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6,01%</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51</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7,24%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8,12%</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Jílové</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267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6,86%</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294</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7,85%</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303</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8,45%</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Libouchec</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103</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7,39%</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122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9,26%</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108</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8,67%</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Malá Veleň</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21</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6,46%</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35</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11,15%</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31</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10,23%</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Malé Březno</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7,50%</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10,97%</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26</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7,22%</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Malečov</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29</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5,19%</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44</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7,99%</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7,72%</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Malšovice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45</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7,43%</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46</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7,55%</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39</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6,36%</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Markvartice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6,52%</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44</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9,50%</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33</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7,02%</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Merboltice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10,62%</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19</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15,57%</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13,82%</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Petrovice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4,26%</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43</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6,52%</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31</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4,77%</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Povrly</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109</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6,84%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157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9,81%</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127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8,30%</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Ryjice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5,56%</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16</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12,40%</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9,45%</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 xml:space="preserve">Starý </w:t>
            </w:r>
            <w:proofErr w:type="spellStart"/>
            <w:r>
              <w:rPr>
                <w:rFonts w:ascii="Calibri" w:hAnsi="Calibri" w:cs="Calibri"/>
                <w:b/>
                <w:bCs/>
                <w:color w:val="000000"/>
              </w:rPr>
              <w:t>Šachov</w:t>
            </w:r>
            <w:proofErr w:type="spellEnd"/>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4,70%</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9</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5,81%</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8</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5,44%</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Těchlovice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22</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5,63%</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7,87%</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29</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7,75%</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Telnice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27</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5,07%</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33</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6,12%</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8,02%</w:t>
            </w:r>
          </w:p>
        </w:tc>
      </w:tr>
      <w:tr w:rsidR="00A40555" w:rsidRPr="00776C77" w:rsidTr="00A40555">
        <w:trPr>
          <w:trHeight w:val="340"/>
        </w:trPr>
        <w:tc>
          <w:tcPr>
            <w:tcW w:w="2425" w:type="dxa"/>
            <w:tcBorders>
              <w:top w:val="nil"/>
              <w:left w:val="single" w:sz="8" w:space="0" w:color="auto"/>
              <w:bottom w:val="single" w:sz="8"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Tisá</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41</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6,79%</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8,14%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55</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8,58%</w:t>
            </w:r>
          </w:p>
        </w:tc>
      </w:tr>
      <w:tr w:rsidR="00A40555" w:rsidRPr="00776C77" w:rsidTr="00A40555">
        <w:trPr>
          <w:trHeight w:val="340"/>
        </w:trPr>
        <w:tc>
          <w:tcPr>
            <w:tcW w:w="2425" w:type="dxa"/>
            <w:tcBorders>
              <w:top w:val="nil"/>
              <w:left w:val="single" w:sz="8" w:space="0" w:color="auto"/>
              <w:bottom w:val="single" w:sz="4" w:space="0" w:color="auto"/>
              <w:right w:val="single" w:sz="8"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Valkeřice</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38</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12,14%</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43</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14,63%</w:t>
            </w:r>
          </w:p>
        </w:tc>
        <w:tc>
          <w:tcPr>
            <w:tcW w:w="1191" w:type="dxa"/>
            <w:tcBorders>
              <w:top w:val="nil"/>
              <w:left w:val="nil"/>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40</w:t>
            </w:r>
          </w:p>
        </w:tc>
        <w:tc>
          <w:tcPr>
            <w:tcW w:w="1191" w:type="dxa"/>
            <w:tcBorders>
              <w:top w:val="nil"/>
              <w:left w:val="nil"/>
              <w:bottom w:val="single" w:sz="4" w:space="0" w:color="auto"/>
              <w:right w:val="single" w:sz="8" w:space="0" w:color="auto"/>
            </w:tcBorders>
            <w:shd w:val="clear" w:color="auto" w:fill="auto"/>
            <w:noWrap/>
            <w:hideMark/>
          </w:tcPr>
          <w:p w:rsidR="00A40555" w:rsidRDefault="00A40555" w:rsidP="00A40555">
            <w:pPr>
              <w:spacing w:after="0"/>
              <w:jc w:val="right"/>
              <w:rPr>
                <w:color w:val="000000"/>
              </w:rPr>
            </w:pPr>
            <w:r>
              <w:rPr>
                <w:color w:val="000000"/>
              </w:rPr>
              <w:t>14,29%</w:t>
            </w:r>
          </w:p>
        </w:tc>
      </w:tr>
      <w:tr w:rsidR="00A40555" w:rsidRPr="00776C77" w:rsidTr="00A40555">
        <w:trPr>
          <w:trHeight w:val="340"/>
        </w:trPr>
        <w:tc>
          <w:tcPr>
            <w:tcW w:w="2425"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Velké Březno</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72</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4,69%</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123</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8,10%</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119</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8,15%</w:t>
            </w:r>
          </w:p>
        </w:tc>
      </w:tr>
      <w:tr w:rsidR="00A40555" w:rsidRPr="00776C77" w:rsidTr="00A40555">
        <w:trPr>
          <w:trHeight w:val="340"/>
        </w:trPr>
        <w:tc>
          <w:tcPr>
            <w:tcW w:w="2425"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Velké Chvojno</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38</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6,76%</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54</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8,79%</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50</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8,26%</w:t>
            </w:r>
          </w:p>
        </w:tc>
      </w:tr>
      <w:tr w:rsidR="00A40555" w:rsidRPr="00776C77" w:rsidTr="00A40555">
        <w:trPr>
          <w:trHeight w:val="340"/>
        </w:trPr>
        <w:tc>
          <w:tcPr>
            <w:tcW w:w="2425"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Verneřice</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63</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7,86%</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77</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9,58%</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77</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9,97%</w:t>
            </w:r>
          </w:p>
        </w:tc>
      </w:tr>
      <w:tr w:rsidR="00A40555" w:rsidRPr="00776C77" w:rsidTr="00A40555">
        <w:trPr>
          <w:trHeight w:val="340"/>
        </w:trPr>
        <w:tc>
          <w:tcPr>
            <w:tcW w:w="2425"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rsidR="00A40555" w:rsidRDefault="00A40555" w:rsidP="00BF1380">
            <w:pPr>
              <w:spacing w:after="0"/>
              <w:rPr>
                <w:rFonts w:ascii="Calibri" w:hAnsi="Calibri" w:cs="Calibri"/>
                <w:b/>
                <w:bCs/>
                <w:color w:val="000000"/>
              </w:rPr>
            </w:pPr>
            <w:r>
              <w:rPr>
                <w:rFonts w:ascii="Calibri" w:hAnsi="Calibri" w:cs="Calibri"/>
                <w:b/>
                <w:bCs/>
                <w:color w:val="000000"/>
              </w:rPr>
              <w:t>Zubrnice</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7</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4,12%</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11</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6,75%</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rFonts w:ascii="Calibri" w:hAnsi="Calibri" w:cs="Calibri"/>
                <w:color w:val="000000"/>
              </w:rPr>
            </w:pPr>
            <w:r>
              <w:rPr>
                <w:rFonts w:ascii="Calibri" w:hAnsi="Calibri" w:cs="Calibri"/>
                <w:color w:val="000000"/>
              </w:rPr>
              <w:t>18</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A40555" w:rsidRDefault="00A40555" w:rsidP="00A40555">
            <w:pPr>
              <w:spacing w:after="0"/>
              <w:jc w:val="right"/>
              <w:rPr>
                <w:color w:val="000000"/>
              </w:rPr>
            </w:pPr>
            <w:r>
              <w:rPr>
                <w:color w:val="000000"/>
              </w:rPr>
              <w:t>11,11%</w:t>
            </w:r>
          </w:p>
        </w:tc>
      </w:tr>
    </w:tbl>
    <w:p w:rsidR="00A2555F" w:rsidRDefault="00BF1380" w:rsidP="00A2555F">
      <w:pPr>
        <w:spacing w:after="0" w:line="240" w:lineRule="auto"/>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lastRenderedPageBreak/>
        <w:t>Zdroj  Úřad</w:t>
      </w:r>
      <w:proofErr w:type="gramEnd"/>
      <w:r>
        <w:rPr>
          <w:rFonts w:ascii="Times New Roman" w:eastAsia="Times New Roman" w:hAnsi="Times New Roman" w:cs="Times New Roman"/>
          <w:color w:val="000000"/>
        </w:rPr>
        <w:t xml:space="preserve"> práce, CZSO</w:t>
      </w:r>
    </w:p>
    <w:p w:rsidR="007A101A" w:rsidRDefault="007A101A" w:rsidP="00A2555F">
      <w:pPr>
        <w:spacing w:after="0" w:line="240" w:lineRule="auto"/>
        <w:jc w:val="both"/>
        <w:rPr>
          <w:rFonts w:ascii="Times New Roman" w:eastAsia="Times New Roman" w:hAnsi="Times New Roman" w:cs="Times New Roman"/>
          <w:color w:val="000000"/>
        </w:rPr>
      </w:pPr>
    </w:p>
    <w:p w:rsidR="007A101A" w:rsidRPr="00776C77" w:rsidRDefault="007A101A" w:rsidP="00A2555F">
      <w:pPr>
        <w:spacing w:after="0" w:line="240" w:lineRule="auto"/>
        <w:jc w:val="both"/>
        <w:rPr>
          <w:rFonts w:ascii="Times New Roman" w:eastAsia="Times New Roman" w:hAnsi="Times New Roman" w:cs="Times New Roman"/>
          <w:color w:val="000000"/>
        </w:rPr>
      </w:pPr>
    </w:p>
    <w:p w:rsidR="0098655A" w:rsidRPr="00776C77" w:rsidRDefault="00FF58A3" w:rsidP="0098655A">
      <w:pPr>
        <w:jc w:val="both"/>
        <w:rPr>
          <w:rFonts w:ascii="Times New Roman" w:hAnsi="Times New Roman" w:cs="Times New Roman"/>
        </w:rPr>
      </w:pPr>
      <w:r w:rsidRPr="00BB00F9">
        <w:rPr>
          <w:rFonts w:ascii="Times New Roman" w:hAnsi="Times New Roman" w:cs="Times New Roman"/>
        </w:rPr>
        <w:t xml:space="preserve">Ukazatele nezaměstnanosti jsou proměnlivé, přesto uvedená tabulka signalizuje vyšší míru nezaměstnanosti v 10-ti </w:t>
      </w:r>
      <w:proofErr w:type="gramStart"/>
      <w:r w:rsidRPr="00BB00F9">
        <w:rPr>
          <w:rFonts w:ascii="Times New Roman" w:hAnsi="Times New Roman" w:cs="Times New Roman"/>
        </w:rPr>
        <w:t>obcích  MAS</w:t>
      </w:r>
      <w:proofErr w:type="gramEnd"/>
      <w:r w:rsidRPr="00BB00F9">
        <w:rPr>
          <w:rFonts w:ascii="Times New Roman" w:hAnsi="Times New Roman" w:cs="Times New Roman"/>
        </w:rPr>
        <w:t xml:space="preserve"> Labské skály.  Ukazuje se, že vyšší nezaměstnanost je na území   obcí  Benešovska, především v Merbolticích (17,21)  Verneřicích  (13,04), </w:t>
      </w:r>
      <w:proofErr w:type="gramStart"/>
      <w:r w:rsidRPr="00BB00F9">
        <w:rPr>
          <w:rFonts w:ascii="Times New Roman" w:hAnsi="Times New Roman" w:cs="Times New Roman"/>
        </w:rPr>
        <w:t>Valkeřicích  (13,64</w:t>
      </w:r>
      <w:proofErr w:type="gramEnd"/>
      <w:r w:rsidRPr="00BB00F9">
        <w:rPr>
          <w:rFonts w:ascii="Times New Roman" w:hAnsi="Times New Roman" w:cs="Times New Roman"/>
        </w:rPr>
        <w:t>). Jedná se o celou jednu oblast území a tyto obce spolu katastrálně sousedí. Ukazuje se určitý stupeň korelace mezi nezaměstnaností a vzdělanostní strukturou obyvatel v jednotlivých obcích (viz kapitola 2.5).</w:t>
      </w:r>
    </w:p>
    <w:p w:rsidR="0098655A" w:rsidRPr="00776C77" w:rsidRDefault="00FF58A3" w:rsidP="0098655A">
      <w:pPr>
        <w:jc w:val="both"/>
        <w:rPr>
          <w:rFonts w:ascii="Times New Roman" w:hAnsi="Times New Roman" w:cs="Times New Roman"/>
        </w:rPr>
      </w:pPr>
      <w:r w:rsidRPr="00BB00F9">
        <w:rPr>
          <w:rFonts w:ascii="Times New Roman" w:hAnsi="Times New Roman" w:cs="Times New Roman"/>
        </w:rPr>
        <w:t xml:space="preserve">Naopak menší míra nezaměstnanosti je v příhraniční oblasti v obcích Petrovice a Tisá, kde se </w:t>
      </w:r>
      <w:proofErr w:type="gramStart"/>
      <w:r w:rsidRPr="00BB00F9">
        <w:rPr>
          <w:rFonts w:ascii="Times New Roman" w:hAnsi="Times New Roman" w:cs="Times New Roman"/>
        </w:rPr>
        <w:t>projevuje  z části</w:t>
      </w:r>
      <w:proofErr w:type="gramEnd"/>
      <w:r w:rsidRPr="00BB00F9">
        <w:rPr>
          <w:rFonts w:ascii="Times New Roman" w:hAnsi="Times New Roman" w:cs="Times New Roman"/>
        </w:rPr>
        <w:t xml:space="preserve"> vliv  cestovního ruchu (služby, restaurace, penziony)</w:t>
      </w:r>
      <w:r w:rsidR="0014141C">
        <w:rPr>
          <w:rFonts w:ascii="Times New Roman" w:hAnsi="Times New Roman" w:cs="Times New Roman"/>
        </w:rPr>
        <w:t>.</w:t>
      </w:r>
    </w:p>
    <w:p w:rsidR="004469E3" w:rsidRPr="00776C77" w:rsidRDefault="00FF58A3" w:rsidP="0098655A">
      <w:pPr>
        <w:jc w:val="both"/>
        <w:rPr>
          <w:rFonts w:ascii="Times New Roman" w:hAnsi="Times New Roman" w:cs="Times New Roman"/>
        </w:rPr>
      </w:pPr>
      <w:r w:rsidRPr="00BB00F9">
        <w:rPr>
          <w:rFonts w:ascii="Times New Roman" w:hAnsi="Times New Roman" w:cs="Times New Roman"/>
        </w:rPr>
        <w:t>V porovnání s údaji za Ústecký kraj je míra nezaměstnanosti  k </w:t>
      </w:r>
      <w:proofErr w:type="gramStart"/>
      <w:r w:rsidRPr="00BB00F9">
        <w:rPr>
          <w:rFonts w:ascii="Times New Roman" w:hAnsi="Times New Roman" w:cs="Times New Roman"/>
        </w:rPr>
        <w:t>30.04.2014</w:t>
      </w:r>
      <w:proofErr w:type="gramEnd"/>
      <w:r w:rsidRPr="00BB00F9">
        <w:rPr>
          <w:rFonts w:ascii="Times New Roman" w:hAnsi="Times New Roman" w:cs="Times New Roman"/>
        </w:rPr>
        <w:t xml:space="preserve"> na území MAS Labské skály mírně nižší ( cca o 1,1%), v porovnání s údaji za ČR je vyšší o 2,14%. </w:t>
      </w:r>
    </w:p>
    <w:p w:rsidR="008D6F2A" w:rsidRPr="00BB00F9" w:rsidRDefault="00FF58A3" w:rsidP="0098655A">
      <w:pPr>
        <w:jc w:val="both"/>
        <w:rPr>
          <w:rFonts w:ascii="Times New Roman" w:hAnsi="Times New Roman" w:cs="Times New Roman"/>
          <w:b/>
        </w:rPr>
      </w:pPr>
      <w:proofErr w:type="gramStart"/>
      <w:r w:rsidRPr="00BB00F9">
        <w:rPr>
          <w:rFonts w:ascii="Times New Roman" w:hAnsi="Times New Roman" w:cs="Times New Roman"/>
          <w:b/>
        </w:rPr>
        <w:t>Tabulka  č.</w:t>
      </w:r>
      <w:proofErr w:type="gramEnd"/>
      <w:r w:rsidRPr="00BB00F9">
        <w:rPr>
          <w:rFonts w:ascii="Times New Roman" w:hAnsi="Times New Roman" w:cs="Times New Roman"/>
          <w:b/>
        </w:rPr>
        <w:t xml:space="preserve"> 19 – Porovnání  ČR, Ústecký kraj a území MAS – </w:t>
      </w:r>
      <w:r w:rsidR="0045625D">
        <w:rPr>
          <w:rFonts w:ascii="Times New Roman" w:hAnsi="Times New Roman" w:cs="Times New Roman"/>
          <w:b/>
        </w:rPr>
        <w:t xml:space="preserve">podíl nezaměstnaných </w:t>
      </w:r>
    </w:p>
    <w:tbl>
      <w:tblPr>
        <w:tblW w:w="9109" w:type="dxa"/>
        <w:tblInd w:w="55" w:type="dxa"/>
        <w:tblCellMar>
          <w:left w:w="70" w:type="dxa"/>
          <w:right w:w="70" w:type="dxa"/>
        </w:tblCellMar>
        <w:tblLook w:val="04A0" w:firstRow="1" w:lastRow="0" w:firstColumn="1" w:lastColumn="0" w:noHBand="0" w:noVBand="1"/>
      </w:tblPr>
      <w:tblGrid>
        <w:gridCol w:w="3400"/>
        <w:gridCol w:w="983"/>
        <w:gridCol w:w="840"/>
        <w:gridCol w:w="983"/>
        <w:gridCol w:w="960"/>
        <w:gridCol w:w="983"/>
        <w:gridCol w:w="960"/>
      </w:tblGrid>
      <w:tr w:rsidR="00A40555" w:rsidRPr="00776C77" w:rsidTr="00A40555">
        <w:trPr>
          <w:trHeight w:val="600"/>
        </w:trPr>
        <w:tc>
          <w:tcPr>
            <w:tcW w:w="3400" w:type="dxa"/>
            <w:vMerge w:val="restart"/>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A40555" w:rsidRPr="00776C77" w:rsidRDefault="00A40555" w:rsidP="00A40555">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Území</w:t>
            </w:r>
          </w:p>
        </w:tc>
        <w:tc>
          <w:tcPr>
            <w:tcW w:w="1823" w:type="dxa"/>
            <w:gridSpan w:val="2"/>
            <w:tcBorders>
              <w:top w:val="single" w:sz="8" w:space="0" w:color="auto"/>
              <w:left w:val="single" w:sz="4" w:space="0" w:color="auto"/>
              <w:bottom w:val="single" w:sz="8" w:space="0" w:color="auto"/>
              <w:right w:val="single" w:sz="8" w:space="0" w:color="000000"/>
            </w:tcBorders>
            <w:shd w:val="clear" w:color="auto" w:fill="auto"/>
            <w:vAlign w:val="bottom"/>
            <w:hideMark/>
          </w:tcPr>
          <w:p w:rsidR="00A40555" w:rsidRPr="00776C77" w:rsidRDefault="00A40555" w:rsidP="00B56505">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 Podíl </w:t>
            </w:r>
            <w:proofErr w:type="spellStart"/>
            <w:r w:rsidRPr="00BB00F9">
              <w:rPr>
                <w:rFonts w:ascii="Times New Roman" w:eastAsia="Times New Roman" w:hAnsi="Times New Roman" w:cs="Times New Roman"/>
                <w:color w:val="000000"/>
              </w:rPr>
              <w:t>nezam</w:t>
            </w:r>
            <w:proofErr w:type="spellEnd"/>
            <w:r w:rsidRPr="00BB00F9">
              <w:rPr>
                <w:rFonts w:ascii="Times New Roman" w:eastAsia="Times New Roman" w:hAnsi="Times New Roman" w:cs="Times New Roman"/>
                <w:color w:val="000000"/>
              </w:rPr>
              <w:t xml:space="preserve">. - </w:t>
            </w:r>
            <w:proofErr w:type="gramStart"/>
            <w:r w:rsidRPr="00BB00F9">
              <w:rPr>
                <w:rFonts w:ascii="Times New Roman" w:eastAsia="Times New Roman" w:hAnsi="Times New Roman" w:cs="Times New Roman"/>
                <w:color w:val="000000"/>
              </w:rPr>
              <w:t>31.12.2008</w:t>
            </w:r>
            <w:proofErr w:type="gramEnd"/>
          </w:p>
        </w:tc>
        <w:tc>
          <w:tcPr>
            <w:tcW w:w="1943" w:type="dxa"/>
            <w:gridSpan w:val="2"/>
            <w:tcBorders>
              <w:top w:val="single" w:sz="8" w:space="0" w:color="auto"/>
              <w:left w:val="nil"/>
              <w:bottom w:val="single" w:sz="8" w:space="0" w:color="auto"/>
              <w:right w:val="single" w:sz="8" w:space="0" w:color="000000"/>
            </w:tcBorders>
            <w:shd w:val="clear" w:color="auto" w:fill="auto"/>
            <w:vAlign w:val="bottom"/>
            <w:hideMark/>
          </w:tcPr>
          <w:p w:rsidR="00A40555" w:rsidRPr="00776C77" w:rsidRDefault="00A40555" w:rsidP="00B56505">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 Podíl </w:t>
            </w:r>
            <w:proofErr w:type="spellStart"/>
            <w:r w:rsidRPr="00BB00F9">
              <w:rPr>
                <w:rFonts w:ascii="Times New Roman" w:eastAsia="Times New Roman" w:hAnsi="Times New Roman" w:cs="Times New Roman"/>
                <w:color w:val="000000"/>
              </w:rPr>
              <w:t>nezam</w:t>
            </w:r>
            <w:proofErr w:type="spellEnd"/>
            <w:r w:rsidRPr="00BB00F9">
              <w:rPr>
                <w:rFonts w:ascii="Times New Roman" w:eastAsia="Times New Roman" w:hAnsi="Times New Roman" w:cs="Times New Roman"/>
                <w:color w:val="000000"/>
              </w:rPr>
              <w:t xml:space="preserve">. - </w:t>
            </w:r>
            <w:proofErr w:type="gramStart"/>
            <w:r w:rsidRPr="00BB00F9">
              <w:rPr>
                <w:rFonts w:ascii="Times New Roman" w:eastAsia="Times New Roman" w:hAnsi="Times New Roman" w:cs="Times New Roman"/>
                <w:color w:val="000000"/>
              </w:rPr>
              <w:t>31.12.2011</w:t>
            </w:r>
            <w:proofErr w:type="gramEnd"/>
          </w:p>
        </w:tc>
        <w:tc>
          <w:tcPr>
            <w:tcW w:w="1943" w:type="dxa"/>
            <w:gridSpan w:val="2"/>
            <w:tcBorders>
              <w:top w:val="single" w:sz="8" w:space="0" w:color="auto"/>
              <w:left w:val="nil"/>
              <w:bottom w:val="single" w:sz="8" w:space="0" w:color="auto"/>
              <w:right w:val="single" w:sz="8" w:space="0" w:color="000000"/>
            </w:tcBorders>
            <w:shd w:val="clear" w:color="auto" w:fill="auto"/>
            <w:vAlign w:val="bottom"/>
            <w:hideMark/>
          </w:tcPr>
          <w:p w:rsidR="00A40555" w:rsidRPr="00776C77" w:rsidRDefault="00A40555" w:rsidP="00B56505">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 Podíl </w:t>
            </w:r>
            <w:proofErr w:type="spellStart"/>
            <w:r w:rsidRPr="00BB00F9">
              <w:rPr>
                <w:rFonts w:ascii="Times New Roman" w:eastAsia="Times New Roman" w:hAnsi="Times New Roman" w:cs="Times New Roman"/>
                <w:color w:val="000000"/>
              </w:rPr>
              <w:t>nezam</w:t>
            </w:r>
            <w:proofErr w:type="spellEnd"/>
            <w:r w:rsidRPr="00BB00F9">
              <w:rPr>
                <w:rFonts w:ascii="Times New Roman" w:eastAsia="Times New Roman" w:hAnsi="Times New Roman" w:cs="Times New Roman"/>
                <w:color w:val="000000"/>
              </w:rPr>
              <w:t xml:space="preserve">. - </w:t>
            </w:r>
            <w:proofErr w:type="gramStart"/>
            <w:r w:rsidRPr="00BB00F9">
              <w:rPr>
                <w:rFonts w:ascii="Times New Roman" w:eastAsia="Times New Roman" w:hAnsi="Times New Roman" w:cs="Times New Roman"/>
                <w:color w:val="000000"/>
              </w:rPr>
              <w:t>30.4.2014</w:t>
            </w:r>
            <w:proofErr w:type="gramEnd"/>
          </w:p>
        </w:tc>
      </w:tr>
      <w:tr w:rsidR="00A40555" w:rsidRPr="00776C77" w:rsidTr="00A40555">
        <w:trPr>
          <w:trHeight w:val="600"/>
        </w:trPr>
        <w:tc>
          <w:tcPr>
            <w:tcW w:w="3400" w:type="dxa"/>
            <w:vMerge/>
            <w:tcBorders>
              <w:top w:val="single" w:sz="4" w:space="0" w:color="auto"/>
              <w:left w:val="single" w:sz="4" w:space="0" w:color="auto"/>
              <w:bottom w:val="single" w:sz="4" w:space="0" w:color="auto"/>
              <w:right w:val="single" w:sz="4" w:space="0" w:color="auto"/>
            </w:tcBorders>
            <w:shd w:val="clear" w:color="auto" w:fill="CCECFF"/>
            <w:noWrap/>
            <w:vAlign w:val="bottom"/>
            <w:hideMark/>
          </w:tcPr>
          <w:p w:rsidR="00A40555" w:rsidRPr="00776C77" w:rsidRDefault="00A40555" w:rsidP="00B56505">
            <w:pPr>
              <w:spacing w:after="0" w:line="240" w:lineRule="auto"/>
              <w:jc w:val="center"/>
              <w:rPr>
                <w:rFonts w:ascii="Times New Roman" w:eastAsia="Times New Roman" w:hAnsi="Times New Roman" w:cs="Times New Roman"/>
                <w:b/>
                <w:bCs/>
                <w:color w:val="000000"/>
              </w:rPr>
            </w:pPr>
          </w:p>
        </w:tc>
        <w:tc>
          <w:tcPr>
            <w:tcW w:w="983" w:type="dxa"/>
            <w:tcBorders>
              <w:top w:val="nil"/>
              <w:left w:val="single" w:sz="4" w:space="0" w:color="auto"/>
              <w:bottom w:val="single" w:sz="8" w:space="0" w:color="auto"/>
              <w:right w:val="single" w:sz="8" w:space="0" w:color="auto"/>
            </w:tcBorders>
            <w:shd w:val="clear" w:color="000000" w:fill="CCECFF"/>
            <w:vAlign w:val="bottom"/>
            <w:hideMark/>
          </w:tcPr>
          <w:p w:rsidR="00A40555" w:rsidRPr="00776C77" w:rsidRDefault="00A40555" w:rsidP="00B56505">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Uchazeči celkem</w:t>
            </w:r>
          </w:p>
        </w:tc>
        <w:tc>
          <w:tcPr>
            <w:tcW w:w="840" w:type="dxa"/>
            <w:tcBorders>
              <w:top w:val="nil"/>
              <w:left w:val="nil"/>
              <w:bottom w:val="single" w:sz="8" w:space="0" w:color="auto"/>
              <w:right w:val="single" w:sz="8" w:space="0" w:color="auto"/>
            </w:tcBorders>
            <w:shd w:val="clear" w:color="000000" w:fill="CCECFF"/>
            <w:vAlign w:val="bottom"/>
            <w:hideMark/>
          </w:tcPr>
          <w:p w:rsidR="00A40555" w:rsidRPr="00776C77" w:rsidRDefault="00A40555" w:rsidP="00B56505">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PN        (v %)</w:t>
            </w:r>
          </w:p>
        </w:tc>
        <w:tc>
          <w:tcPr>
            <w:tcW w:w="983" w:type="dxa"/>
            <w:tcBorders>
              <w:top w:val="nil"/>
              <w:left w:val="nil"/>
              <w:bottom w:val="single" w:sz="8" w:space="0" w:color="auto"/>
              <w:right w:val="single" w:sz="8" w:space="0" w:color="auto"/>
            </w:tcBorders>
            <w:shd w:val="clear" w:color="000000" w:fill="CCECFF"/>
            <w:vAlign w:val="bottom"/>
            <w:hideMark/>
          </w:tcPr>
          <w:p w:rsidR="00A40555" w:rsidRPr="00776C77" w:rsidRDefault="00A40555" w:rsidP="00B56505">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Uchazeči celkem</w:t>
            </w:r>
          </w:p>
        </w:tc>
        <w:tc>
          <w:tcPr>
            <w:tcW w:w="960" w:type="dxa"/>
            <w:tcBorders>
              <w:top w:val="nil"/>
              <w:left w:val="nil"/>
              <w:bottom w:val="single" w:sz="8" w:space="0" w:color="auto"/>
              <w:right w:val="single" w:sz="8" w:space="0" w:color="auto"/>
            </w:tcBorders>
            <w:shd w:val="clear" w:color="000000" w:fill="CCECFF"/>
            <w:vAlign w:val="bottom"/>
            <w:hideMark/>
          </w:tcPr>
          <w:p w:rsidR="00A40555" w:rsidRPr="00776C77" w:rsidRDefault="00A40555" w:rsidP="00B56505">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PN         (v %)</w:t>
            </w:r>
          </w:p>
        </w:tc>
        <w:tc>
          <w:tcPr>
            <w:tcW w:w="983" w:type="dxa"/>
            <w:tcBorders>
              <w:top w:val="nil"/>
              <w:left w:val="nil"/>
              <w:bottom w:val="single" w:sz="8" w:space="0" w:color="auto"/>
              <w:right w:val="single" w:sz="8" w:space="0" w:color="auto"/>
            </w:tcBorders>
            <w:shd w:val="clear" w:color="000000" w:fill="CCECFF"/>
            <w:vAlign w:val="bottom"/>
            <w:hideMark/>
          </w:tcPr>
          <w:p w:rsidR="00A40555" w:rsidRPr="00776C77" w:rsidRDefault="00A40555" w:rsidP="00B56505">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Uchazeči celkem</w:t>
            </w:r>
          </w:p>
        </w:tc>
        <w:tc>
          <w:tcPr>
            <w:tcW w:w="960" w:type="dxa"/>
            <w:tcBorders>
              <w:top w:val="nil"/>
              <w:left w:val="nil"/>
              <w:bottom w:val="single" w:sz="8" w:space="0" w:color="auto"/>
              <w:right w:val="single" w:sz="8" w:space="0" w:color="auto"/>
            </w:tcBorders>
            <w:shd w:val="clear" w:color="000000" w:fill="CCECFF"/>
            <w:vAlign w:val="bottom"/>
            <w:hideMark/>
          </w:tcPr>
          <w:p w:rsidR="00A40555" w:rsidRPr="00776C77" w:rsidRDefault="00A40555" w:rsidP="00B56505">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PN                   (v %)</w:t>
            </w:r>
          </w:p>
        </w:tc>
      </w:tr>
      <w:tr w:rsidR="00A40555" w:rsidRPr="00776C77" w:rsidTr="00A40555">
        <w:trPr>
          <w:trHeight w:val="315"/>
        </w:trPr>
        <w:tc>
          <w:tcPr>
            <w:tcW w:w="3400" w:type="dxa"/>
            <w:tcBorders>
              <w:top w:val="single" w:sz="4" w:space="0" w:color="auto"/>
              <w:left w:val="single" w:sz="8" w:space="0" w:color="auto"/>
              <w:bottom w:val="single" w:sz="8" w:space="0" w:color="auto"/>
              <w:right w:val="single" w:sz="8" w:space="0" w:color="auto"/>
            </w:tcBorders>
            <w:shd w:val="clear" w:color="000000" w:fill="CCECFF"/>
            <w:noWrap/>
            <w:vAlign w:val="bottom"/>
            <w:hideMark/>
          </w:tcPr>
          <w:p w:rsidR="00A40555" w:rsidRPr="00776C77" w:rsidRDefault="00A40555" w:rsidP="00B56505">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Území MAS Labské skály</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04E69" w:rsidP="00A40555">
            <w:pPr>
              <w:spacing w:after="0"/>
              <w:jc w:val="right"/>
              <w:rPr>
                <w:rFonts w:ascii="Times New Roman" w:hAnsi="Times New Roman" w:cs="Times New Roman"/>
                <w:bCs/>
                <w:color w:val="000000"/>
              </w:rPr>
            </w:pPr>
            <w:r>
              <w:rPr>
                <w:rFonts w:ascii="Times New Roman" w:hAnsi="Times New Roman" w:cs="Times New Roman"/>
                <w:bCs/>
                <w:color w:val="000000"/>
              </w:rPr>
              <w:t>1688</w:t>
            </w:r>
          </w:p>
        </w:tc>
        <w:tc>
          <w:tcPr>
            <w:tcW w:w="840" w:type="dxa"/>
            <w:tcBorders>
              <w:top w:val="nil"/>
              <w:left w:val="nil"/>
              <w:bottom w:val="single" w:sz="8" w:space="0" w:color="auto"/>
              <w:right w:val="single" w:sz="8" w:space="0" w:color="auto"/>
            </w:tcBorders>
            <w:shd w:val="clear" w:color="auto" w:fill="auto"/>
            <w:noWrap/>
            <w:vAlign w:val="bottom"/>
            <w:hideMark/>
          </w:tcPr>
          <w:p w:rsidR="00A40555" w:rsidRPr="00A40555" w:rsidRDefault="00A04E69" w:rsidP="00A40555">
            <w:pPr>
              <w:spacing w:after="0"/>
              <w:jc w:val="right"/>
              <w:rPr>
                <w:rFonts w:ascii="Times New Roman" w:hAnsi="Times New Roman" w:cs="Times New Roman"/>
                <w:bCs/>
                <w:color w:val="000000"/>
              </w:rPr>
            </w:pPr>
            <w:r>
              <w:rPr>
                <w:rFonts w:ascii="Times New Roman" w:hAnsi="Times New Roman" w:cs="Times New Roman"/>
                <w:bCs/>
                <w:color w:val="000000"/>
              </w:rPr>
              <w:t>7,95</w:t>
            </w:r>
            <w:r w:rsidR="00A40555" w:rsidRPr="00A40555">
              <w:rPr>
                <w:rFonts w:ascii="Times New Roman" w:hAnsi="Times New Roman" w:cs="Times New Roman"/>
                <w:bCs/>
                <w:color w:val="000000"/>
              </w:rPr>
              <w:t>%</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04E69" w:rsidP="00A40555">
            <w:pPr>
              <w:spacing w:after="0"/>
              <w:jc w:val="right"/>
              <w:rPr>
                <w:rFonts w:ascii="Times New Roman" w:hAnsi="Times New Roman" w:cs="Times New Roman"/>
                <w:bCs/>
                <w:color w:val="000000"/>
              </w:rPr>
            </w:pPr>
            <w:r>
              <w:rPr>
                <w:rFonts w:ascii="Times New Roman" w:hAnsi="Times New Roman" w:cs="Times New Roman"/>
                <w:bCs/>
                <w:color w:val="000000"/>
              </w:rPr>
              <w:t>2149</w:t>
            </w:r>
          </w:p>
        </w:tc>
        <w:tc>
          <w:tcPr>
            <w:tcW w:w="960" w:type="dxa"/>
            <w:tcBorders>
              <w:top w:val="nil"/>
              <w:left w:val="nil"/>
              <w:bottom w:val="single" w:sz="8" w:space="0" w:color="auto"/>
              <w:right w:val="single" w:sz="8" w:space="0" w:color="auto"/>
            </w:tcBorders>
            <w:shd w:val="clear" w:color="auto" w:fill="auto"/>
            <w:noWrap/>
            <w:vAlign w:val="bottom"/>
            <w:hideMark/>
          </w:tcPr>
          <w:p w:rsidR="00A40555" w:rsidRPr="00A40555" w:rsidRDefault="00A04E69" w:rsidP="00A40555">
            <w:pPr>
              <w:spacing w:after="0"/>
              <w:jc w:val="right"/>
              <w:rPr>
                <w:rFonts w:ascii="Times New Roman" w:hAnsi="Times New Roman" w:cs="Times New Roman"/>
                <w:bCs/>
                <w:color w:val="000000"/>
              </w:rPr>
            </w:pPr>
            <w:r>
              <w:rPr>
                <w:rFonts w:ascii="Times New Roman" w:hAnsi="Times New Roman" w:cs="Times New Roman"/>
                <w:bCs/>
                <w:color w:val="000000"/>
              </w:rPr>
              <w:t>10,32</w:t>
            </w:r>
            <w:r w:rsidR="00A40555" w:rsidRPr="00A40555">
              <w:rPr>
                <w:rFonts w:ascii="Times New Roman" w:hAnsi="Times New Roman" w:cs="Times New Roman"/>
                <w:bCs/>
                <w:color w:val="000000"/>
              </w:rPr>
              <w:t>%</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04E69" w:rsidP="00A40555">
            <w:pPr>
              <w:spacing w:after="0"/>
              <w:jc w:val="right"/>
              <w:rPr>
                <w:rFonts w:ascii="Times New Roman" w:hAnsi="Times New Roman" w:cs="Times New Roman"/>
                <w:bCs/>
                <w:color w:val="000000"/>
              </w:rPr>
            </w:pPr>
            <w:r>
              <w:rPr>
                <w:rFonts w:ascii="Times New Roman" w:hAnsi="Times New Roman" w:cs="Times New Roman"/>
                <w:bCs/>
                <w:color w:val="000000"/>
              </w:rPr>
              <w:t>2016</w:t>
            </w:r>
          </w:p>
        </w:tc>
        <w:tc>
          <w:tcPr>
            <w:tcW w:w="960" w:type="dxa"/>
            <w:tcBorders>
              <w:top w:val="nil"/>
              <w:left w:val="nil"/>
              <w:bottom w:val="single" w:sz="8" w:space="0" w:color="auto"/>
              <w:right w:val="single" w:sz="8" w:space="0" w:color="auto"/>
            </w:tcBorders>
            <w:shd w:val="clear" w:color="auto" w:fill="auto"/>
            <w:noWrap/>
            <w:vAlign w:val="bottom"/>
            <w:hideMark/>
          </w:tcPr>
          <w:p w:rsidR="00A40555" w:rsidRPr="00A40555" w:rsidRDefault="00A04E69" w:rsidP="00A40555">
            <w:pPr>
              <w:spacing w:after="0"/>
              <w:jc w:val="right"/>
              <w:rPr>
                <w:rFonts w:ascii="Times New Roman" w:hAnsi="Times New Roman" w:cs="Times New Roman"/>
                <w:bCs/>
                <w:color w:val="000000"/>
              </w:rPr>
            </w:pPr>
            <w:r>
              <w:rPr>
                <w:rFonts w:ascii="Times New Roman" w:hAnsi="Times New Roman" w:cs="Times New Roman"/>
                <w:bCs/>
                <w:color w:val="000000"/>
              </w:rPr>
              <w:t>8,70</w:t>
            </w:r>
            <w:r w:rsidR="00A40555" w:rsidRPr="00A40555">
              <w:rPr>
                <w:rFonts w:ascii="Times New Roman" w:hAnsi="Times New Roman" w:cs="Times New Roman"/>
                <w:bCs/>
                <w:color w:val="000000"/>
              </w:rPr>
              <w:t>%</w:t>
            </w:r>
          </w:p>
        </w:tc>
      </w:tr>
      <w:tr w:rsidR="00A40555" w:rsidRPr="00776C77" w:rsidTr="00D607A8">
        <w:trPr>
          <w:trHeight w:val="315"/>
        </w:trPr>
        <w:tc>
          <w:tcPr>
            <w:tcW w:w="3400" w:type="dxa"/>
            <w:tcBorders>
              <w:top w:val="nil"/>
              <w:left w:val="single" w:sz="8" w:space="0" w:color="auto"/>
              <w:bottom w:val="single" w:sz="8" w:space="0" w:color="auto"/>
              <w:right w:val="single" w:sz="8" w:space="0" w:color="auto"/>
            </w:tcBorders>
            <w:shd w:val="clear" w:color="000000" w:fill="CCECFF"/>
            <w:noWrap/>
            <w:vAlign w:val="bottom"/>
            <w:hideMark/>
          </w:tcPr>
          <w:p w:rsidR="00A40555" w:rsidRPr="00776C77" w:rsidRDefault="00A40555" w:rsidP="00B56505">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Ústecký kraj</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color w:val="000000"/>
              </w:rPr>
            </w:pPr>
            <w:r w:rsidRPr="00A40555">
              <w:rPr>
                <w:rFonts w:ascii="Times New Roman" w:hAnsi="Times New Roman" w:cs="Times New Roman"/>
                <w:color w:val="000000"/>
              </w:rPr>
              <w:t>43 801</w:t>
            </w:r>
          </w:p>
        </w:tc>
        <w:tc>
          <w:tcPr>
            <w:tcW w:w="840"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bCs/>
                <w:color w:val="000000"/>
              </w:rPr>
            </w:pPr>
            <w:r w:rsidRPr="00A40555">
              <w:rPr>
                <w:rFonts w:ascii="Times New Roman" w:hAnsi="Times New Roman" w:cs="Times New Roman"/>
                <w:bCs/>
                <w:color w:val="000000"/>
              </w:rPr>
              <w:t>7,32%</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color w:val="000000"/>
              </w:rPr>
            </w:pPr>
            <w:r w:rsidRPr="00A40555">
              <w:rPr>
                <w:rFonts w:ascii="Times New Roman" w:hAnsi="Times New Roman" w:cs="Times New Roman"/>
                <w:color w:val="000000"/>
              </w:rPr>
              <w:t>56 550</w:t>
            </w:r>
          </w:p>
        </w:tc>
        <w:tc>
          <w:tcPr>
            <w:tcW w:w="960"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bCs/>
                <w:color w:val="000000"/>
              </w:rPr>
            </w:pPr>
            <w:r w:rsidRPr="00A40555">
              <w:rPr>
                <w:rFonts w:ascii="Times New Roman" w:hAnsi="Times New Roman" w:cs="Times New Roman"/>
                <w:bCs/>
                <w:color w:val="000000"/>
              </w:rPr>
              <w:t>9,80%</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color w:val="000000"/>
              </w:rPr>
            </w:pPr>
            <w:r w:rsidRPr="00A40555">
              <w:rPr>
                <w:rFonts w:ascii="Times New Roman" w:hAnsi="Times New Roman" w:cs="Times New Roman"/>
                <w:color w:val="000000"/>
              </w:rPr>
              <w:t>59 123</w:t>
            </w:r>
          </w:p>
        </w:tc>
        <w:tc>
          <w:tcPr>
            <w:tcW w:w="960"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bCs/>
                <w:color w:val="000000"/>
              </w:rPr>
            </w:pPr>
            <w:r w:rsidRPr="00A40555">
              <w:rPr>
                <w:rFonts w:ascii="Times New Roman" w:hAnsi="Times New Roman" w:cs="Times New Roman"/>
                <w:bCs/>
                <w:color w:val="000000"/>
              </w:rPr>
              <w:t>10,54%</w:t>
            </w:r>
          </w:p>
        </w:tc>
      </w:tr>
      <w:tr w:rsidR="00A40555" w:rsidRPr="00776C77" w:rsidTr="00D607A8">
        <w:trPr>
          <w:trHeight w:val="315"/>
        </w:trPr>
        <w:tc>
          <w:tcPr>
            <w:tcW w:w="3400" w:type="dxa"/>
            <w:tcBorders>
              <w:top w:val="nil"/>
              <w:left w:val="single" w:sz="8" w:space="0" w:color="auto"/>
              <w:bottom w:val="single" w:sz="8" w:space="0" w:color="auto"/>
              <w:right w:val="single" w:sz="8" w:space="0" w:color="auto"/>
            </w:tcBorders>
            <w:shd w:val="clear" w:color="000000" w:fill="CCECFF"/>
            <w:noWrap/>
            <w:vAlign w:val="bottom"/>
            <w:hideMark/>
          </w:tcPr>
          <w:p w:rsidR="00A40555" w:rsidRPr="00776C77" w:rsidRDefault="00A40555" w:rsidP="00B56505">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ČR</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color w:val="000000"/>
              </w:rPr>
            </w:pPr>
            <w:r w:rsidRPr="00A40555">
              <w:rPr>
                <w:rFonts w:ascii="Times New Roman" w:hAnsi="Times New Roman" w:cs="Times New Roman"/>
                <w:color w:val="000000"/>
              </w:rPr>
              <w:t>335 025</w:t>
            </w:r>
          </w:p>
        </w:tc>
        <w:tc>
          <w:tcPr>
            <w:tcW w:w="840"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bCs/>
                <w:color w:val="000000"/>
              </w:rPr>
            </w:pPr>
            <w:r w:rsidRPr="00A40555">
              <w:rPr>
                <w:rFonts w:ascii="Times New Roman" w:hAnsi="Times New Roman" w:cs="Times New Roman"/>
                <w:bCs/>
                <w:color w:val="000000"/>
              </w:rPr>
              <w:t>4,51%</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color w:val="000000"/>
              </w:rPr>
            </w:pPr>
            <w:r w:rsidRPr="00A40555">
              <w:rPr>
                <w:rFonts w:ascii="Times New Roman" w:hAnsi="Times New Roman" w:cs="Times New Roman"/>
                <w:color w:val="000000"/>
              </w:rPr>
              <w:t>491 958</w:t>
            </w:r>
          </w:p>
        </w:tc>
        <w:tc>
          <w:tcPr>
            <w:tcW w:w="960"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bCs/>
                <w:color w:val="000000"/>
              </w:rPr>
            </w:pPr>
            <w:r w:rsidRPr="00A40555">
              <w:rPr>
                <w:rFonts w:ascii="Times New Roman" w:hAnsi="Times New Roman" w:cs="Times New Roman"/>
                <w:bCs/>
                <w:color w:val="000000"/>
              </w:rPr>
              <w:t>6,77%</w:t>
            </w:r>
          </w:p>
        </w:tc>
        <w:tc>
          <w:tcPr>
            <w:tcW w:w="983"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color w:val="000000"/>
              </w:rPr>
            </w:pPr>
            <w:r w:rsidRPr="00A40555">
              <w:rPr>
                <w:rFonts w:ascii="Times New Roman" w:hAnsi="Times New Roman" w:cs="Times New Roman"/>
                <w:color w:val="000000"/>
              </w:rPr>
              <w:t>525 975</w:t>
            </w:r>
          </w:p>
        </w:tc>
        <w:tc>
          <w:tcPr>
            <w:tcW w:w="960" w:type="dxa"/>
            <w:tcBorders>
              <w:top w:val="nil"/>
              <w:left w:val="nil"/>
              <w:bottom w:val="single" w:sz="8" w:space="0" w:color="auto"/>
              <w:right w:val="single" w:sz="8" w:space="0" w:color="auto"/>
            </w:tcBorders>
            <w:shd w:val="clear" w:color="auto" w:fill="auto"/>
            <w:noWrap/>
            <w:vAlign w:val="bottom"/>
            <w:hideMark/>
          </w:tcPr>
          <w:p w:rsidR="00A40555" w:rsidRPr="00A40555" w:rsidRDefault="00A40555" w:rsidP="00A40555">
            <w:pPr>
              <w:spacing w:after="0"/>
              <w:jc w:val="right"/>
              <w:rPr>
                <w:rFonts w:ascii="Times New Roman" w:hAnsi="Times New Roman" w:cs="Times New Roman"/>
                <w:bCs/>
                <w:color w:val="000000"/>
              </w:rPr>
            </w:pPr>
            <w:r w:rsidRPr="00A40555">
              <w:rPr>
                <w:rFonts w:ascii="Times New Roman" w:hAnsi="Times New Roman" w:cs="Times New Roman"/>
                <w:bCs/>
                <w:color w:val="000000"/>
              </w:rPr>
              <w:t>7,40%</w:t>
            </w:r>
          </w:p>
        </w:tc>
      </w:tr>
    </w:tbl>
    <w:p w:rsidR="00B56505" w:rsidRPr="00BB00F9" w:rsidRDefault="00B56505" w:rsidP="0098655A">
      <w:pPr>
        <w:jc w:val="both"/>
        <w:rPr>
          <w:rFonts w:ascii="Times New Roman" w:hAnsi="Times New Roman" w:cs="Times New Roman"/>
          <w:b/>
          <w:color w:val="00B050"/>
        </w:rPr>
      </w:pPr>
    </w:p>
    <w:p w:rsidR="00974A2C" w:rsidRPr="00974A2C" w:rsidRDefault="00974A2C" w:rsidP="00974A2C">
      <w:pPr>
        <w:rPr>
          <w:b/>
        </w:rPr>
      </w:pPr>
      <w:r w:rsidRPr="00974A2C">
        <w:rPr>
          <w:b/>
          <w:highlight w:val="yellow"/>
        </w:rPr>
        <w:t xml:space="preserve">Doplnit vyjížďka za </w:t>
      </w:r>
      <w:proofErr w:type="gramStart"/>
      <w:r w:rsidRPr="00974A2C">
        <w:rPr>
          <w:b/>
          <w:highlight w:val="yellow"/>
        </w:rPr>
        <w:t>prací  podle</w:t>
      </w:r>
      <w:proofErr w:type="gramEnd"/>
      <w:r w:rsidRPr="00974A2C">
        <w:rPr>
          <w:b/>
          <w:highlight w:val="yellow"/>
        </w:rPr>
        <w:t xml:space="preserve"> jednotlivých obcí</w:t>
      </w:r>
      <w:r w:rsidRPr="00974A2C">
        <w:rPr>
          <w:b/>
        </w:rPr>
        <w:t xml:space="preserve"> </w:t>
      </w:r>
      <w:r>
        <w:rPr>
          <w:b/>
        </w:rPr>
        <w:t xml:space="preserve"> - nejlépe graf </w:t>
      </w:r>
    </w:p>
    <w:p w:rsidR="00BA06A7" w:rsidRDefault="00FF58A3">
      <w:pPr>
        <w:pStyle w:val="Nadpis3"/>
        <w:rPr>
          <w:rFonts w:ascii="Times New Roman" w:hAnsi="Times New Roman" w:cs="Times New Roman"/>
          <w:i/>
        </w:rPr>
      </w:pPr>
      <w:bookmarkStart w:id="68" w:name="_Toc419834203"/>
      <w:r w:rsidRPr="00BB00F9">
        <w:rPr>
          <w:rFonts w:ascii="Times New Roman" w:hAnsi="Times New Roman" w:cs="Times New Roman"/>
          <w:i/>
        </w:rPr>
        <w:t>2.17.2 Příležitosti – zvýšení  zaměstnanosti  - záměry a projekty developerů.</w:t>
      </w:r>
      <w:bookmarkEnd w:id="68"/>
    </w:p>
    <w:p w:rsidR="00E0268C" w:rsidRPr="00BB00F9" w:rsidRDefault="00E0268C" w:rsidP="00BB00F9"/>
    <w:p w:rsidR="007914AE" w:rsidRPr="00BB00F9" w:rsidRDefault="00FF58A3" w:rsidP="007914AE">
      <w:pPr>
        <w:rPr>
          <w:rFonts w:ascii="Times New Roman" w:hAnsi="Times New Roman" w:cs="Times New Roman"/>
          <w:b/>
        </w:rPr>
      </w:pPr>
      <w:r w:rsidRPr="00BB00F9">
        <w:rPr>
          <w:rFonts w:ascii="Times New Roman" w:hAnsi="Times New Roman" w:cs="Times New Roman"/>
          <w:b/>
        </w:rPr>
        <w:t xml:space="preserve">Tabulka č. 20 – záměry  developerů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651"/>
        <w:gridCol w:w="2652"/>
        <w:gridCol w:w="2652"/>
      </w:tblGrid>
      <w:tr w:rsidR="007914AE" w:rsidRPr="00776C77" w:rsidTr="00CC18DA">
        <w:tc>
          <w:tcPr>
            <w:tcW w:w="2651" w:type="dxa"/>
          </w:tcPr>
          <w:p w:rsidR="007914AE" w:rsidRPr="00776C77" w:rsidRDefault="00FF58A3" w:rsidP="007914AE">
            <w:pPr>
              <w:rPr>
                <w:rFonts w:ascii="Times New Roman" w:hAnsi="Times New Roman" w:cs="Times New Roman"/>
              </w:rPr>
            </w:pPr>
            <w:r w:rsidRPr="00BB00F9">
              <w:rPr>
                <w:rFonts w:ascii="Times New Roman" w:hAnsi="Times New Roman" w:cs="Times New Roman"/>
              </w:rPr>
              <w:t>Název záměru</w:t>
            </w:r>
          </w:p>
        </w:tc>
        <w:tc>
          <w:tcPr>
            <w:tcW w:w="2651" w:type="dxa"/>
          </w:tcPr>
          <w:p w:rsidR="007914AE" w:rsidRPr="00776C77" w:rsidRDefault="00FF58A3" w:rsidP="007914AE">
            <w:pPr>
              <w:rPr>
                <w:rFonts w:ascii="Times New Roman" w:hAnsi="Times New Roman" w:cs="Times New Roman"/>
              </w:rPr>
            </w:pPr>
            <w:r w:rsidRPr="00BB00F9">
              <w:rPr>
                <w:rFonts w:ascii="Times New Roman" w:hAnsi="Times New Roman" w:cs="Times New Roman"/>
              </w:rPr>
              <w:t>Počet pracovních míst</w:t>
            </w:r>
          </w:p>
        </w:tc>
        <w:tc>
          <w:tcPr>
            <w:tcW w:w="2652" w:type="dxa"/>
          </w:tcPr>
          <w:p w:rsidR="007914AE" w:rsidRPr="00776C77" w:rsidRDefault="00FF58A3" w:rsidP="007914AE">
            <w:pPr>
              <w:rPr>
                <w:rFonts w:ascii="Times New Roman" w:hAnsi="Times New Roman" w:cs="Times New Roman"/>
              </w:rPr>
            </w:pPr>
            <w:r w:rsidRPr="00BB00F9">
              <w:rPr>
                <w:rFonts w:ascii="Times New Roman" w:hAnsi="Times New Roman" w:cs="Times New Roman"/>
              </w:rPr>
              <w:t xml:space="preserve">Stav záměru </w:t>
            </w:r>
          </w:p>
        </w:tc>
        <w:tc>
          <w:tcPr>
            <w:tcW w:w="2652" w:type="dxa"/>
          </w:tcPr>
          <w:p w:rsidR="007914AE" w:rsidRPr="00776C77" w:rsidRDefault="00FF58A3" w:rsidP="007914AE">
            <w:pPr>
              <w:rPr>
                <w:rFonts w:ascii="Times New Roman" w:hAnsi="Times New Roman" w:cs="Times New Roman"/>
              </w:rPr>
            </w:pPr>
            <w:r w:rsidRPr="00BB00F9">
              <w:rPr>
                <w:rFonts w:ascii="Times New Roman" w:hAnsi="Times New Roman" w:cs="Times New Roman"/>
              </w:rPr>
              <w:t>Poznámka</w:t>
            </w:r>
          </w:p>
        </w:tc>
      </w:tr>
      <w:tr w:rsidR="007914AE" w:rsidRPr="00776C77" w:rsidTr="00CC18DA">
        <w:tc>
          <w:tcPr>
            <w:tcW w:w="2651" w:type="dxa"/>
          </w:tcPr>
          <w:p w:rsidR="007914AE" w:rsidRPr="00776C77" w:rsidRDefault="00FF58A3" w:rsidP="007914AE">
            <w:pPr>
              <w:rPr>
                <w:rFonts w:ascii="Times New Roman" w:hAnsi="Times New Roman" w:cs="Times New Roman"/>
              </w:rPr>
            </w:pPr>
            <w:proofErr w:type="spellStart"/>
            <w:r w:rsidRPr="00BB00F9">
              <w:rPr>
                <w:rFonts w:ascii="Times New Roman" w:hAnsi="Times New Roman" w:cs="Times New Roman"/>
              </w:rPr>
              <w:t>Nupharo</w:t>
            </w:r>
            <w:proofErr w:type="spellEnd"/>
            <w:r w:rsidRPr="00BB00F9">
              <w:rPr>
                <w:rFonts w:ascii="Times New Roman" w:hAnsi="Times New Roman" w:cs="Times New Roman"/>
              </w:rPr>
              <w:t xml:space="preserve"> Park</w:t>
            </w:r>
          </w:p>
        </w:tc>
        <w:tc>
          <w:tcPr>
            <w:tcW w:w="2651" w:type="dxa"/>
          </w:tcPr>
          <w:p w:rsidR="007914AE" w:rsidRPr="00776C77" w:rsidRDefault="00FF58A3" w:rsidP="007914AE">
            <w:pPr>
              <w:rPr>
                <w:rFonts w:ascii="Times New Roman" w:hAnsi="Times New Roman" w:cs="Times New Roman"/>
              </w:rPr>
            </w:pPr>
            <w:r w:rsidRPr="00BB00F9">
              <w:rPr>
                <w:rFonts w:ascii="Times New Roman" w:hAnsi="Times New Roman" w:cs="Times New Roman"/>
              </w:rPr>
              <w:t>a</w:t>
            </w:r>
            <w:r w:rsidR="003816B8">
              <w:rPr>
                <w:rFonts w:ascii="Times New Roman" w:hAnsi="Times New Roman" w:cs="Times New Roman"/>
              </w:rPr>
              <w:t>ž 500</w:t>
            </w:r>
          </w:p>
        </w:tc>
        <w:tc>
          <w:tcPr>
            <w:tcW w:w="2652" w:type="dxa"/>
          </w:tcPr>
          <w:p w:rsidR="007914AE" w:rsidRPr="00776C77" w:rsidRDefault="00FF58A3" w:rsidP="007914AE">
            <w:pPr>
              <w:rPr>
                <w:rFonts w:ascii="Times New Roman" w:hAnsi="Times New Roman" w:cs="Times New Roman"/>
              </w:rPr>
            </w:pPr>
            <w:r w:rsidRPr="00BB00F9">
              <w:rPr>
                <w:rFonts w:ascii="Times New Roman" w:hAnsi="Times New Roman" w:cs="Times New Roman"/>
              </w:rPr>
              <w:t>Ve výstavbě</w:t>
            </w:r>
          </w:p>
        </w:tc>
        <w:tc>
          <w:tcPr>
            <w:tcW w:w="2652" w:type="dxa"/>
          </w:tcPr>
          <w:p w:rsidR="007914AE" w:rsidRPr="00776C77" w:rsidRDefault="00FF58A3" w:rsidP="007914AE">
            <w:pPr>
              <w:rPr>
                <w:rFonts w:ascii="Times New Roman" w:hAnsi="Times New Roman" w:cs="Times New Roman"/>
              </w:rPr>
            </w:pPr>
            <w:r w:rsidRPr="00BB00F9">
              <w:rPr>
                <w:rFonts w:ascii="Times New Roman" w:hAnsi="Times New Roman" w:cs="Times New Roman"/>
              </w:rPr>
              <w:t>Předpoklad dokončení  6/2015</w:t>
            </w:r>
          </w:p>
        </w:tc>
      </w:tr>
      <w:tr w:rsidR="003B5440" w:rsidRPr="00776C77" w:rsidTr="00CC18DA">
        <w:tc>
          <w:tcPr>
            <w:tcW w:w="2651" w:type="dxa"/>
          </w:tcPr>
          <w:p w:rsidR="003B5440" w:rsidRPr="00776C77" w:rsidRDefault="00FF58A3" w:rsidP="007914AE">
            <w:pPr>
              <w:rPr>
                <w:rFonts w:ascii="Times New Roman" w:hAnsi="Times New Roman" w:cs="Times New Roman"/>
              </w:rPr>
            </w:pPr>
            <w:r w:rsidRPr="00BB00F9">
              <w:rPr>
                <w:rFonts w:ascii="Times New Roman" w:hAnsi="Times New Roman" w:cs="Times New Roman"/>
              </w:rPr>
              <w:t xml:space="preserve">CPI Park Žďárek </w:t>
            </w:r>
          </w:p>
        </w:tc>
        <w:tc>
          <w:tcPr>
            <w:tcW w:w="2651" w:type="dxa"/>
          </w:tcPr>
          <w:p w:rsidR="003B5440" w:rsidRPr="00776C77" w:rsidRDefault="00FF58A3" w:rsidP="007914AE">
            <w:pPr>
              <w:rPr>
                <w:rFonts w:ascii="Times New Roman" w:hAnsi="Times New Roman" w:cs="Times New Roman"/>
              </w:rPr>
            </w:pPr>
            <w:r w:rsidRPr="00BB00F9">
              <w:rPr>
                <w:rFonts w:ascii="Times New Roman" w:hAnsi="Times New Roman" w:cs="Times New Roman"/>
              </w:rPr>
              <w:t>až 1300</w:t>
            </w:r>
          </w:p>
        </w:tc>
        <w:tc>
          <w:tcPr>
            <w:tcW w:w="2652" w:type="dxa"/>
          </w:tcPr>
          <w:p w:rsidR="003B5440" w:rsidRPr="00776C77" w:rsidRDefault="003B5440" w:rsidP="007914AE">
            <w:pPr>
              <w:rPr>
                <w:rFonts w:ascii="Times New Roman" w:hAnsi="Times New Roman" w:cs="Times New Roman"/>
              </w:rPr>
            </w:pPr>
          </w:p>
        </w:tc>
        <w:tc>
          <w:tcPr>
            <w:tcW w:w="2652" w:type="dxa"/>
          </w:tcPr>
          <w:p w:rsidR="003B5440" w:rsidRPr="00776C77" w:rsidRDefault="00FF58A3" w:rsidP="007914AE">
            <w:pPr>
              <w:rPr>
                <w:rFonts w:ascii="Times New Roman" w:hAnsi="Times New Roman" w:cs="Times New Roman"/>
              </w:rPr>
            </w:pPr>
            <w:r w:rsidRPr="00BB00F9">
              <w:rPr>
                <w:rFonts w:ascii="Times New Roman" w:hAnsi="Times New Roman" w:cs="Times New Roman"/>
              </w:rPr>
              <w:t>Zatím nejasné</w:t>
            </w:r>
          </w:p>
        </w:tc>
      </w:tr>
      <w:tr w:rsidR="003B5440" w:rsidRPr="00776C77" w:rsidTr="00CC18DA">
        <w:tc>
          <w:tcPr>
            <w:tcW w:w="2651" w:type="dxa"/>
          </w:tcPr>
          <w:p w:rsidR="003B5440" w:rsidRPr="00776C77" w:rsidRDefault="00FF58A3" w:rsidP="007914AE">
            <w:pPr>
              <w:rPr>
                <w:rFonts w:ascii="Times New Roman" w:hAnsi="Times New Roman" w:cs="Times New Roman"/>
              </w:rPr>
            </w:pPr>
            <w:r w:rsidRPr="00BB00F9">
              <w:rPr>
                <w:rFonts w:ascii="Times New Roman" w:hAnsi="Times New Roman" w:cs="Times New Roman"/>
              </w:rPr>
              <w:t>Truck Centrum Petrovice</w:t>
            </w:r>
          </w:p>
        </w:tc>
        <w:tc>
          <w:tcPr>
            <w:tcW w:w="2651" w:type="dxa"/>
          </w:tcPr>
          <w:p w:rsidR="003B5440" w:rsidRPr="00776C77" w:rsidRDefault="00FF58A3" w:rsidP="007914AE">
            <w:pPr>
              <w:rPr>
                <w:rFonts w:ascii="Times New Roman" w:hAnsi="Times New Roman" w:cs="Times New Roman"/>
              </w:rPr>
            </w:pPr>
            <w:r w:rsidRPr="00BB00F9">
              <w:rPr>
                <w:rFonts w:ascii="Times New Roman" w:hAnsi="Times New Roman" w:cs="Times New Roman"/>
              </w:rPr>
              <w:t>až 150</w:t>
            </w:r>
          </w:p>
        </w:tc>
        <w:tc>
          <w:tcPr>
            <w:tcW w:w="2652" w:type="dxa"/>
          </w:tcPr>
          <w:p w:rsidR="003B5440" w:rsidRPr="00776C77" w:rsidRDefault="00FF58A3" w:rsidP="007914AE">
            <w:pPr>
              <w:rPr>
                <w:rFonts w:ascii="Times New Roman" w:hAnsi="Times New Roman" w:cs="Times New Roman"/>
              </w:rPr>
            </w:pPr>
            <w:r w:rsidRPr="00BB00F9">
              <w:rPr>
                <w:rFonts w:ascii="Times New Roman" w:hAnsi="Times New Roman" w:cs="Times New Roman"/>
              </w:rPr>
              <w:t xml:space="preserve">Ve zjišťovacím řízení </w:t>
            </w:r>
          </w:p>
        </w:tc>
        <w:tc>
          <w:tcPr>
            <w:tcW w:w="2652" w:type="dxa"/>
          </w:tcPr>
          <w:p w:rsidR="003B5440" w:rsidRPr="00776C77" w:rsidRDefault="00FF58A3" w:rsidP="007914AE">
            <w:pPr>
              <w:rPr>
                <w:rFonts w:ascii="Times New Roman" w:hAnsi="Times New Roman" w:cs="Times New Roman"/>
              </w:rPr>
            </w:pPr>
            <w:r w:rsidRPr="00BB00F9">
              <w:rPr>
                <w:rFonts w:ascii="Times New Roman" w:hAnsi="Times New Roman" w:cs="Times New Roman"/>
              </w:rPr>
              <w:t>Zatím nejasné</w:t>
            </w:r>
          </w:p>
        </w:tc>
      </w:tr>
    </w:tbl>
    <w:p w:rsidR="00220F47" w:rsidRPr="00776C77" w:rsidRDefault="00220F47" w:rsidP="007914AE">
      <w:pPr>
        <w:rPr>
          <w:rFonts w:ascii="Times New Roman" w:hAnsi="Times New Roman" w:cs="Times New Roman"/>
        </w:rPr>
      </w:pPr>
    </w:p>
    <w:p w:rsidR="00D87622" w:rsidRPr="003816B8" w:rsidRDefault="00FF58A3" w:rsidP="003816B8">
      <w:pPr>
        <w:rPr>
          <w:rFonts w:ascii="Times New Roman" w:hAnsi="Times New Roman" w:cs="Times New Roman"/>
          <w:b/>
        </w:rPr>
      </w:pPr>
      <w:proofErr w:type="spellStart"/>
      <w:r w:rsidRPr="00BB00F9">
        <w:rPr>
          <w:rFonts w:ascii="Times New Roman" w:hAnsi="Times New Roman" w:cs="Times New Roman"/>
          <w:b/>
        </w:rPr>
        <w:t>Nupharo</w:t>
      </w:r>
      <w:proofErr w:type="spellEnd"/>
      <w:r w:rsidRPr="00BB00F9">
        <w:rPr>
          <w:rFonts w:ascii="Times New Roman" w:hAnsi="Times New Roman" w:cs="Times New Roman"/>
          <w:b/>
        </w:rPr>
        <w:t xml:space="preserve"> park</w:t>
      </w:r>
      <w:r w:rsidRPr="00BB00F9">
        <w:rPr>
          <w:rFonts w:ascii="Times New Roman" w:hAnsi="Times New Roman" w:cs="Times New Roman"/>
        </w:rPr>
        <w:t xml:space="preserve"> - </w:t>
      </w:r>
      <w:r w:rsidRPr="00BB00F9">
        <w:rPr>
          <w:rFonts w:ascii="Times New Roman" w:hAnsi="Times New Roman" w:cs="Times New Roman"/>
          <w:bCs/>
        </w:rPr>
        <w:t>technologický a inovační kampus v Ústeckém kraji.  Připravovaný projekt s mezinárodním přesahem, zaměřený na nové technologie v oblasti energetiky, plánované datum otevření v červnu 2015.</w:t>
      </w:r>
      <w:r w:rsidRPr="00BB00F9">
        <w:rPr>
          <w:rFonts w:ascii="Times New Roman" w:hAnsi="Times New Roman" w:cs="Times New Roman"/>
        </w:rPr>
        <w:t xml:space="preserve"> </w:t>
      </w:r>
    </w:p>
    <w:p w:rsidR="00E0268C" w:rsidRDefault="00E0268C" w:rsidP="00BB00F9">
      <w:pPr>
        <w:spacing w:after="0"/>
        <w:jc w:val="center"/>
        <w:rPr>
          <w:rFonts w:ascii="Times New Roman" w:hAnsi="Times New Roman" w:cs="Times New Roman"/>
        </w:rPr>
      </w:pPr>
    </w:p>
    <w:p w:rsidR="00E0268C" w:rsidRDefault="00E0268C" w:rsidP="003816B8">
      <w:pPr>
        <w:rPr>
          <w:rFonts w:ascii="Times New Roman" w:hAnsi="Times New Roman" w:cs="Times New Roman"/>
        </w:rPr>
      </w:pPr>
    </w:p>
    <w:p w:rsidR="007914AE" w:rsidRDefault="00FF58A3" w:rsidP="007914AE">
      <w:pPr>
        <w:jc w:val="both"/>
        <w:rPr>
          <w:rFonts w:ascii="Times New Roman" w:hAnsi="Times New Roman" w:cs="Times New Roman"/>
        </w:rPr>
      </w:pPr>
      <w:r w:rsidRPr="00BB00F9">
        <w:rPr>
          <w:rFonts w:ascii="Times New Roman" w:hAnsi="Times New Roman" w:cs="Times New Roman"/>
        </w:rPr>
        <w:t>Nově vznikající technologický kampus má  globální zaměření na oblast nové energetiky. Součástí areálu budou flexibilní výrobní haly určené pro testování, vývoj nebo lehkou výrobu, Inovační laboratoře určené začínajícím firmám a rozvoji výroby, kanceláře,</w:t>
      </w:r>
      <w:r w:rsidR="0014141C">
        <w:rPr>
          <w:rFonts w:ascii="Times New Roman" w:hAnsi="Times New Roman" w:cs="Times New Roman"/>
        </w:rPr>
        <w:t xml:space="preserve"> </w:t>
      </w:r>
      <w:r w:rsidRPr="00BB00F9">
        <w:rPr>
          <w:rFonts w:ascii="Times New Roman" w:hAnsi="Times New Roman" w:cs="Times New Roman"/>
        </w:rPr>
        <w:t>zasedací místnosti a konferenční sál. Projekt propojuje akademické, vědecké a podnikatelské poznatky zejména při využití stejnosměrného proudu tzv. DC technology. Celkově může kampus nabídnout až 800 pracovních míst.</w:t>
      </w:r>
    </w:p>
    <w:p w:rsidR="007A101A" w:rsidRDefault="007A101A" w:rsidP="007914AE">
      <w:pPr>
        <w:jc w:val="both"/>
        <w:rPr>
          <w:rFonts w:ascii="Times New Roman" w:hAnsi="Times New Roman" w:cs="Times New Roman"/>
        </w:rPr>
      </w:pPr>
    </w:p>
    <w:p w:rsidR="007A101A" w:rsidRDefault="007A101A" w:rsidP="007914AE">
      <w:pPr>
        <w:jc w:val="both"/>
        <w:rPr>
          <w:rFonts w:ascii="Times New Roman" w:hAnsi="Times New Roman" w:cs="Times New Roman"/>
        </w:rPr>
      </w:pPr>
    </w:p>
    <w:p w:rsidR="007A101A" w:rsidRDefault="007A101A" w:rsidP="007914AE">
      <w:pPr>
        <w:jc w:val="both"/>
        <w:rPr>
          <w:rFonts w:ascii="Times New Roman" w:hAnsi="Times New Roman" w:cs="Times New Roman"/>
        </w:rPr>
      </w:pPr>
    </w:p>
    <w:p w:rsidR="007A101A" w:rsidRDefault="007A101A" w:rsidP="007914AE">
      <w:pPr>
        <w:jc w:val="both"/>
        <w:rPr>
          <w:rFonts w:ascii="Times New Roman" w:hAnsi="Times New Roman" w:cs="Times New Roman"/>
        </w:rPr>
      </w:pPr>
    </w:p>
    <w:p w:rsidR="007A101A" w:rsidRPr="00776C77" w:rsidRDefault="007A101A" w:rsidP="007914AE">
      <w:pPr>
        <w:jc w:val="both"/>
        <w:rPr>
          <w:rFonts w:ascii="Times New Roman" w:hAnsi="Times New Roman" w:cs="Times New Roman"/>
        </w:rPr>
      </w:pPr>
    </w:p>
    <w:p w:rsidR="00E0268C" w:rsidRPr="00BB00F9" w:rsidRDefault="00FF58A3" w:rsidP="00BB00F9">
      <w:pPr>
        <w:spacing w:after="120"/>
        <w:jc w:val="both"/>
        <w:rPr>
          <w:rFonts w:ascii="Times New Roman" w:hAnsi="Times New Roman" w:cs="Times New Roman"/>
          <w:b/>
        </w:rPr>
      </w:pPr>
      <w:r w:rsidRPr="00BB00F9">
        <w:rPr>
          <w:rFonts w:ascii="Times New Roman" w:hAnsi="Times New Roman" w:cs="Times New Roman"/>
          <w:b/>
        </w:rPr>
        <w:t xml:space="preserve">CPI park Ždárek </w:t>
      </w:r>
    </w:p>
    <w:p w:rsidR="00E0268C" w:rsidRDefault="00FF58A3" w:rsidP="00BB00F9">
      <w:pPr>
        <w:spacing w:after="0"/>
        <w:jc w:val="both"/>
        <w:rPr>
          <w:rFonts w:ascii="Times New Roman" w:hAnsi="Times New Roman" w:cs="Times New Roman"/>
          <w:bCs/>
        </w:rPr>
      </w:pPr>
      <w:r w:rsidRPr="00BB00F9">
        <w:rPr>
          <w:rFonts w:ascii="Times New Roman" w:hAnsi="Times New Roman" w:cs="Times New Roman"/>
          <w:bCs/>
        </w:rPr>
        <w:t>Připravovaná stavba areálu pro příjem, skladování a kompletaci zboží, investor realitní skupina</w:t>
      </w:r>
      <w:r w:rsidR="003816B8">
        <w:rPr>
          <w:rFonts w:ascii="Times New Roman" w:hAnsi="Times New Roman" w:cs="Times New Roman"/>
          <w:bCs/>
        </w:rPr>
        <w:t xml:space="preserve"> CPI Group, plocha 190 000 m2.</w:t>
      </w:r>
    </w:p>
    <w:p w:rsidR="00D87622" w:rsidRPr="00BB00F9" w:rsidRDefault="00FF58A3" w:rsidP="003816B8">
      <w:pPr>
        <w:rPr>
          <w:rFonts w:ascii="Times New Roman" w:hAnsi="Times New Roman" w:cs="Times New Roman"/>
        </w:rPr>
      </w:pPr>
      <w:r w:rsidRPr="00BB00F9">
        <w:rPr>
          <w:rFonts w:ascii="Times New Roman" w:hAnsi="Times New Roman" w:cs="Times New Roman"/>
          <w:bCs/>
        </w:rPr>
        <w:t xml:space="preserve">   </w:t>
      </w:r>
      <w:r w:rsidRPr="00BB00F9">
        <w:rPr>
          <w:rFonts w:ascii="Times New Roman" w:hAnsi="Times New Roman" w:cs="Times New Roman"/>
        </w:rPr>
        <w:t>V souvislosti s připravovanou stavbou však existují obavy o vlivu provozu parku na životní prostředí, na druhou stranu by areál poskytl nová pracovní</w:t>
      </w:r>
      <w:r w:rsidR="0014141C">
        <w:rPr>
          <w:rFonts w:ascii="Times New Roman" w:hAnsi="Times New Roman" w:cs="Times New Roman"/>
        </w:rPr>
        <w:t xml:space="preserve"> místa</w:t>
      </w:r>
      <w:r w:rsidRPr="00BB00F9">
        <w:rPr>
          <w:rFonts w:ascii="Times New Roman" w:hAnsi="Times New Roman" w:cs="Times New Roman"/>
        </w:rPr>
        <w:t xml:space="preserve">. Děti Země podaly druhé odvolání proti rozhodnutí krajského úřadu v Ústí nad Labem, který </w:t>
      </w:r>
      <w:proofErr w:type="gramStart"/>
      <w:r w:rsidRPr="00BB00F9">
        <w:rPr>
          <w:rFonts w:ascii="Times New Roman" w:hAnsi="Times New Roman" w:cs="Times New Roman"/>
        </w:rPr>
        <w:t>povolil</w:t>
      </w:r>
      <w:proofErr w:type="gramEnd"/>
      <w:r w:rsidRPr="00BB00F9">
        <w:rPr>
          <w:rFonts w:ascii="Times New Roman" w:hAnsi="Times New Roman" w:cs="Times New Roman"/>
        </w:rPr>
        <w:t xml:space="preserve"> výjimku ze zákona ke škodlivému zásahu do biotopů čtrnácti zvláště chráněných druhů živočichů stavbou logistického areálu </w:t>
      </w:r>
      <w:proofErr w:type="gramStart"/>
      <w:r w:rsidRPr="00BB00F9">
        <w:rPr>
          <w:rFonts w:ascii="Times New Roman" w:hAnsi="Times New Roman" w:cs="Times New Roman"/>
        </w:rPr>
        <w:t>CPI</w:t>
      </w:r>
      <w:proofErr w:type="gramEnd"/>
      <w:r w:rsidRPr="00BB00F9">
        <w:rPr>
          <w:rFonts w:ascii="Times New Roman" w:hAnsi="Times New Roman" w:cs="Times New Roman"/>
        </w:rPr>
        <w:t xml:space="preserve"> Park Ždárek nedaleko dálnice D8. </w:t>
      </w:r>
    </w:p>
    <w:p w:rsidR="0098655A" w:rsidRPr="00BB00F9" w:rsidRDefault="00FF58A3" w:rsidP="00B75C7E">
      <w:pPr>
        <w:rPr>
          <w:rFonts w:ascii="Times New Roman" w:hAnsi="Times New Roman" w:cs="Times New Roman"/>
        </w:rPr>
      </w:pPr>
      <w:r w:rsidRPr="00BB00F9">
        <w:rPr>
          <w:rFonts w:ascii="Times New Roman" w:hAnsi="Times New Roman" w:cs="Times New Roman"/>
        </w:rPr>
        <w:t>Hlavním důvodem odvolání je nedoložení převahy tohoto podnikatelského plánu nad zájmem ochrany přírody na Ústecku, kde už je mnoho výsypek, šachet a zničených lesů. O odvolání bude rozhodovat ministerstvo životního prostředí.</w:t>
      </w:r>
    </w:p>
    <w:p w:rsidR="008D6F2A" w:rsidRPr="00776C77" w:rsidRDefault="00FF58A3" w:rsidP="00B75C7E">
      <w:pPr>
        <w:rPr>
          <w:rFonts w:ascii="Times New Roman" w:hAnsi="Times New Roman" w:cs="Times New Roman"/>
          <w:b/>
        </w:rPr>
      </w:pPr>
      <w:r w:rsidRPr="00BB00F9">
        <w:rPr>
          <w:rFonts w:ascii="Times New Roman" w:hAnsi="Times New Roman" w:cs="Times New Roman"/>
          <w:b/>
        </w:rPr>
        <w:t>TRUCK centrum Petrovice</w:t>
      </w:r>
    </w:p>
    <w:p w:rsidR="000B24A1" w:rsidRPr="00776C77" w:rsidRDefault="00FF58A3" w:rsidP="0048548B">
      <w:pPr>
        <w:autoSpaceDE w:val="0"/>
        <w:autoSpaceDN w:val="0"/>
        <w:adjustRightInd w:val="0"/>
        <w:spacing w:after="0"/>
        <w:jc w:val="both"/>
        <w:rPr>
          <w:rFonts w:ascii="Times New Roman" w:hAnsi="Times New Roman" w:cs="Times New Roman"/>
        </w:rPr>
      </w:pPr>
      <w:r w:rsidRPr="00BB00F9">
        <w:rPr>
          <w:rFonts w:ascii="Times New Roman" w:hAnsi="Times New Roman" w:cs="Times New Roman"/>
        </w:rPr>
        <w:t>Záměrem je vybudování Truck centra Krásný Les, které spojením TRUCK centra s čerpací stanicí pohonných hmot a dostatečným provozním a technickým zázemím bude díky své přímé vazbě na dálnici D8 vyplňovat chybějící článek v dopravním systému mezinárodní kamionové a nákladní dopravy. Předkládaný záměr zahrnuje čerpací stanici pohonných hmot se zázemím, truck centrum se zázemím pro 150 nákladních automobilů s návěsem a logistické centrum se 4 skladovacími halami (o rozměrech 12 x 80 x 110 m), obslužnými komunikacemi a 104 parkovacími místy. Důvodem pro realizaci záměru v zájmové lokalitě je fakt, že Politika územního rozvoje České republiky vymezila v celé ČR 11 rozvojových os, z nichž se na jedné z nich nachází i dotčené území. Tato osa má mezinárodní a republikový význam a proto je třeba všestranně podporovat tuto osu a to i kvalitní dopravní a komunikační infrastrukturou pro další šíření růstu, inovací a konkurenceschopnosti.</w:t>
      </w:r>
    </w:p>
    <w:p w:rsidR="007A101A" w:rsidRDefault="00FF58A3" w:rsidP="0048548B">
      <w:pPr>
        <w:tabs>
          <w:tab w:val="num" w:pos="1260"/>
        </w:tabs>
        <w:spacing w:after="60"/>
        <w:jc w:val="both"/>
        <w:rPr>
          <w:rFonts w:ascii="Times New Roman" w:hAnsi="Times New Roman" w:cs="Times New Roman"/>
        </w:rPr>
      </w:pPr>
      <w:r w:rsidRPr="00BB00F9">
        <w:rPr>
          <w:rFonts w:ascii="Times New Roman" w:hAnsi="Times New Roman" w:cs="Times New Roman"/>
        </w:rPr>
        <w:t xml:space="preserve">V areálu by mělo získat práci až 150 lidí. </w:t>
      </w:r>
    </w:p>
    <w:p w:rsidR="007A101A" w:rsidRDefault="007A101A">
      <w:pPr>
        <w:autoSpaceDE w:val="0"/>
        <w:autoSpaceDN w:val="0"/>
        <w:adjustRightInd w:val="0"/>
        <w:spacing w:after="0" w:line="240" w:lineRule="auto"/>
        <w:jc w:val="both"/>
        <w:rPr>
          <w:rFonts w:ascii="Times New Roman" w:hAnsi="Times New Roman" w:cs="Times New Roman"/>
        </w:rPr>
      </w:pPr>
    </w:p>
    <w:p w:rsidR="007A101A" w:rsidRDefault="007A101A">
      <w:pPr>
        <w:autoSpaceDE w:val="0"/>
        <w:autoSpaceDN w:val="0"/>
        <w:adjustRightInd w:val="0"/>
        <w:spacing w:after="0" w:line="240" w:lineRule="auto"/>
        <w:jc w:val="both"/>
        <w:rPr>
          <w:rFonts w:ascii="Times New Roman" w:hAnsi="Times New Roman" w:cs="Times New Roman"/>
        </w:rPr>
      </w:pPr>
    </w:p>
    <w:p w:rsidR="007A101A" w:rsidRPr="00776C77" w:rsidRDefault="007A101A">
      <w:pPr>
        <w:autoSpaceDE w:val="0"/>
        <w:autoSpaceDN w:val="0"/>
        <w:adjustRightInd w:val="0"/>
        <w:spacing w:after="0" w:line="240" w:lineRule="auto"/>
        <w:jc w:val="both"/>
        <w:rPr>
          <w:rFonts w:ascii="Times New Roman" w:hAnsi="Times New Roman" w:cs="Times New Roman"/>
        </w:rPr>
      </w:pPr>
    </w:p>
    <w:p w:rsidR="00E0268C" w:rsidRPr="00BB00F9" w:rsidRDefault="00FF58A3" w:rsidP="00BB00F9">
      <w:pPr>
        <w:pStyle w:val="Nadpis3"/>
        <w:spacing w:before="0"/>
        <w:rPr>
          <w:rFonts w:ascii="Times New Roman" w:hAnsi="Times New Roman" w:cs="Times New Roman"/>
          <w:i/>
        </w:rPr>
      </w:pPr>
      <w:bookmarkStart w:id="69" w:name="_Toc419834204"/>
      <w:r w:rsidRPr="00BB00F9">
        <w:rPr>
          <w:rFonts w:ascii="Times New Roman" w:hAnsi="Times New Roman" w:cs="Times New Roman"/>
          <w:i/>
        </w:rPr>
        <w:t>2.17.3 Ekonomické subjekty – podnikání</w:t>
      </w:r>
      <w:bookmarkEnd w:id="69"/>
      <w:r w:rsidRPr="00BB00F9">
        <w:rPr>
          <w:rFonts w:ascii="Times New Roman" w:hAnsi="Times New Roman" w:cs="Times New Roman"/>
          <w:i/>
        </w:rPr>
        <w:t xml:space="preserve"> </w:t>
      </w:r>
    </w:p>
    <w:p w:rsidR="0098655A" w:rsidRPr="00776C77" w:rsidRDefault="0098655A" w:rsidP="0098655A">
      <w:pPr>
        <w:tabs>
          <w:tab w:val="num" w:pos="1260"/>
        </w:tabs>
        <w:spacing w:after="60"/>
        <w:jc w:val="both"/>
        <w:rPr>
          <w:rFonts w:ascii="Times New Roman" w:hAnsi="Times New Roman" w:cs="Times New Roman"/>
        </w:rPr>
      </w:pPr>
    </w:p>
    <w:p w:rsidR="00E0268C" w:rsidRDefault="00FF58A3" w:rsidP="00BB00F9">
      <w:pPr>
        <w:spacing w:after="120"/>
        <w:jc w:val="both"/>
        <w:rPr>
          <w:rFonts w:ascii="Times New Roman" w:hAnsi="Times New Roman" w:cs="Times New Roman"/>
        </w:rPr>
      </w:pPr>
      <w:r w:rsidRPr="00BB00F9">
        <w:rPr>
          <w:rFonts w:ascii="Times New Roman" w:hAnsi="Times New Roman" w:cs="Times New Roman"/>
        </w:rPr>
        <w:t xml:space="preserve">Na utváření ekonomické základny v </w:t>
      </w:r>
      <w:proofErr w:type="gramStart"/>
      <w:r w:rsidRPr="00BB00F9">
        <w:rPr>
          <w:rFonts w:ascii="Times New Roman" w:hAnsi="Times New Roman" w:cs="Times New Roman"/>
        </w:rPr>
        <w:t>MAS</w:t>
      </w:r>
      <w:proofErr w:type="gramEnd"/>
      <w:r w:rsidRPr="00BB00F9">
        <w:rPr>
          <w:rFonts w:ascii="Times New Roman" w:hAnsi="Times New Roman" w:cs="Times New Roman"/>
        </w:rPr>
        <w:t xml:space="preserve"> měla bezprostřední vliv poloha v dosahu ústecké a děčínské průmyslové aglomerace. Dalším významným faktorem ovlivňujícím strukturu zaměstnanosti ve sledovaném území je historická průmyslová tradice řady obcí v regionu. Charakter území byl utvářen také zemědělskou výrobou. S útlumem jak průmyslové, tak zemědělské výroby na území MAS se snižuje také míra jejich vlivu na region. </w:t>
      </w:r>
    </w:p>
    <w:p w:rsidR="00B75C7E" w:rsidRPr="00776C77" w:rsidRDefault="00FF58A3" w:rsidP="0098655A">
      <w:pPr>
        <w:tabs>
          <w:tab w:val="num" w:pos="1260"/>
        </w:tabs>
        <w:spacing w:after="240"/>
        <w:jc w:val="both"/>
        <w:rPr>
          <w:rFonts w:ascii="Times New Roman" w:hAnsi="Times New Roman" w:cs="Times New Roman"/>
        </w:rPr>
      </w:pPr>
      <w:r w:rsidRPr="00BB00F9">
        <w:rPr>
          <w:rFonts w:ascii="Times New Roman" w:hAnsi="Times New Roman" w:cs="Times New Roman"/>
        </w:rPr>
        <w:t>K 31. 12. 2013 působilo na území MAS celkem 2858 ekonomicky aktivních subjektů, což je o 177 subjektů více než k </w:t>
      </w:r>
      <w:proofErr w:type="gramStart"/>
      <w:r w:rsidRPr="00BB00F9">
        <w:rPr>
          <w:rFonts w:ascii="Times New Roman" w:hAnsi="Times New Roman" w:cs="Times New Roman"/>
        </w:rPr>
        <w:t>31.12.2008</w:t>
      </w:r>
      <w:proofErr w:type="gramEnd"/>
      <w:r w:rsidRPr="00BB00F9">
        <w:rPr>
          <w:rFonts w:ascii="Times New Roman" w:hAnsi="Times New Roman" w:cs="Times New Roman"/>
        </w:rPr>
        <w:t xml:space="preserve">  (viz graf). Porovnáme-li však z uvedeného grafu rok 2012, kdy bylo z celého sledovaného období aktivních ekonomických subjektů nejvíce tedy 2962, vidíme v roce 2013 zřetelný pokles o 104 subjektů.  Celkem je na území MAS </w:t>
      </w:r>
      <w:proofErr w:type="gramStart"/>
      <w:r w:rsidRPr="00BB00F9">
        <w:rPr>
          <w:rFonts w:ascii="Times New Roman" w:hAnsi="Times New Roman" w:cs="Times New Roman"/>
        </w:rPr>
        <w:t>registrováno  k 31.12.2013 5856</w:t>
      </w:r>
      <w:proofErr w:type="gramEnd"/>
      <w:r w:rsidRPr="00BB00F9">
        <w:rPr>
          <w:rFonts w:ascii="Times New Roman" w:hAnsi="Times New Roman" w:cs="Times New Roman"/>
        </w:rPr>
        <w:t xml:space="preserve"> ekonomických subjektů</w:t>
      </w:r>
      <w:r w:rsidR="0014141C">
        <w:rPr>
          <w:rFonts w:ascii="Times New Roman" w:hAnsi="Times New Roman" w:cs="Times New Roman"/>
        </w:rPr>
        <w:t>,</w:t>
      </w:r>
      <w:r w:rsidRPr="00BB00F9">
        <w:rPr>
          <w:rFonts w:ascii="Times New Roman" w:hAnsi="Times New Roman" w:cs="Times New Roman"/>
        </w:rPr>
        <w:t xml:space="preserve"> aktivní je ovšem méně než polovina.</w:t>
      </w:r>
    </w:p>
    <w:p w:rsidR="002E6221" w:rsidRDefault="00FF58A3">
      <w:pPr>
        <w:tabs>
          <w:tab w:val="num" w:pos="1260"/>
        </w:tabs>
        <w:spacing w:after="240"/>
        <w:jc w:val="center"/>
        <w:rPr>
          <w:rFonts w:ascii="Times New Roman" w:hAnsi="Times New Roman" w:cs="Times New Roman"/>
          <w:b/>
          <w:noProof/>
        </w:rPr>
      </w:pPr>
      <w:r w:rsidRPr="00BB00F9">
        <w:rPr>
          <w:rFonts w:ascii="Times New Roman" w:hAnsi="Times New Roman" w:cs="Times New Roman"/>
          <w:b/>
        </w:rPr>
        <w:t>Graf č. 2</w:t>
      </w:r>
      <w:r w:rsidR="007A101A">
        <w:rPr>
          <w:rFonts w:ascii="Times New Roman" w:hAnsi="Times New Roman" w:cs="Times New Roman"/>
          <w:b/>
        </w:rPr>
        <w:t>4</w:t>
      </w:r>
      <w:r w:rsidRPr="00BB00F9">
        <w:rPr>
          <w:rFonts w:ascii="Times New Roman" w:hAnsi="Times New Roman" w:cs="Times New Roman"/>
          <w:b/>
        </w:rPr>
        <w:t xml:space="preserve"> – Ekonomicky aktivní subjekty na území MAS – porovnání 2008 </w:t>
      </w:r>
      <w:r w:rsidR="007A101A">
        <w:rPr>
          <w:rFonts w:ascii="Times New Roman" w:hAnsi="Times New Roman" w:cs="Times New Roman"/>
          <w:b/>
        </w:rPr>
        <w:t>–</w:t>
      </w:r>
      <w:r w:rsidRPr="00BB00F9">
        <w:rPr>
          <w:rFonts w:ascii="Times New Roman" w:hAnsi="Times New Roman" w:cs="Times New Roman"/>
          <w:b/>
        </w:rPr>
        <w:t xml:space="preserve"> 2013</w:t>
      </w:r>
      <w:r w:rsidR="007A101A">
        <w:rPr>
          <w:rFonts w:ascii="Times New Roman" w:hAnsi="Times New Roman" w:cs="Times New Roman"/>
          <w:b/>
        </w:rPr>
        <w:t xml:space="preserve"> (zdroj ČSÚ)</w:t>
      </w:r>
      <w:r w:rsidR="00D45037" w:rsidRPr="00D45037">
        <w:rPr>
          <w:noProof/>
        </w:rPr>
        <w:t xml:space="preserve"> </w:t>
      </w:r>
    </w:p>
    <w:p w:rsidR="00A04E69" w:rsidRDefault="00A04E69">
      <w:pPr>
        <w:tabs>
          <w:tab w:val="num" w:pos="1260"/>
        </w:tabs>
        <w:spacing w:after="240"/>
        <w:jc w:val="center"/>
        <w:rPr>
          <w:rFonts w:ascii="Times New Roman" w:hAnsi="Times New Roman" w:cs="Times New Roman"/>
        </w:rPr>
      </w:pPr>
      <w:r w:rsidRPr="00A04E69">
        <w:rPr>
          <w:rFonts w:ascii="Times New Roman" w:hAnsi="Times New Roman" w:cs="Times New Roman"/>
          <w:noProof/>
        </w:rPr>
        <w:drawing>
          <wp:inline distT="0" distB="0" distL="0" distR="0">
            <wp:extent cx="3305175" cy="2133600"/>
            <wp:effectExtent l="19050" t="0" r="9525" b="0"/>
            <wp:docPr id="2051"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6221" w:rsidRDefault="00FF58A3">
      <w:pPr>
        <w:tabs>
          <w:tab w:val="num" w:pos="1260"/>
        </w:tabs>
        <w:spacing w:after="240"/>
        <w:jc w:val="center"/>
        <w:rPr>
          <w:rFonts w:ascii="Times New Roman" w:hAnsi="Times New Roman" w:cs="Times New Roman"/>
          <w:b/>
          <w:noProof/>
        </w:rPr>
      </w:pPr>
      <w:r w:rsidRPr="00BB00F9">
        <w:rPr>
          <w:rFonts w:ascii="Times New Roman" w:hAnsi="Times New Roman" w:cs="Times New Roman"/>
          <w:b/>
        </w:rPr>
        <w:t>Graf č. 2</w:t>
      </w:r>
      <w:r w:rsidR="007A101A">
        <w:rPr>
          <w:rFonts w:ascii="Times New Roman" w:hAnsi="Times New Roman" w:cs="Times New Roman"/>
          <w:b/>
        </w:rPr>
        <w:t>5</w:t>
      </w:r>
      <w:r w:rsidRPr="00BB00F9">
        <w:rPr>
          <w:rFonts w:ascii="Times New Roman" w:hAnsi="Times New Roman" w:cs="Times New Roman"/>
          <w:b/>
        </w:rPr>
        <w:t xml:space="preserve"> -  Počet registrovaných ekonomických </w:t>
      </w:r>
      <w:proofErr w:type="gramStart"/>
      <w:r w:rsidRPr="00BB00F9">
        <w:rPr>
          <w:rFonts w:ascii="Times New Roman" w:hAnsi="Times New Roman" w:cs="Times New Roman"/>
          <w:b/>
        </w:rPr>
        <w:t>subjektů  v území</w:t>
      </w:r>
      <w:proofErr w:type="gramEnd"/>
      <w:r w:rsidRPr="00BB00F9">
        <w:rPr>
          <w:rFonts w:ascii="Times New Roman" w:hAnsi="Times New Roman" w:cs="Times New Roman"/>
          <w:b/>
        </w:rPr>
        <w:t xml:space="preserve"> MAS – porovnání  2008 </w:t>
      </w:r>
      <w:r w:rsidR="00A04E69">
        <w:rPr>
          <w:rFonts w:ascii="Times New Roman" w:hAnsi="Times New Roman" w:cs="Times New Roman"/>
          <w:b/>
        </w:rPr>
        <w:t>–</w:t>
      </w:r>
      <w:r w:rsidRPr="00BB00F9">
        <w:rPr>
          <w:rFonts w:ascii="Times New Roman" w:hAnsi="Times New Roman" w:cs="Times New Roman"/>
          <w:b/>
        </w:rPr>
        <w:t xml:space="preserve"> 2013</w:t>
      </w:r>
    </w:p>
    <w:p w:rsidR="00A04E69" w:rsidRDefault="00A04E69">
      <w:pPr>
        <w:tabs>
          <w:tab w:val="num" w:pos="1260"/>
        </w:tabs>
        <w:spacing w:after="240"/>
        <w:jc w:val="center"/>
        <w:rPr>
          <w:rFonts w:ascii="Times New Roman" w:hAnsi="Times New Roman" w:cs="Times New Roman"/>
          <w:b/>
        </w:rPr>
      </w:pPr>
      <w:r w:rsidRPr="00A04E69">
        <w:rPr>
          <w:rFonts w:ascii="Times New Roman" w:hAnsi="Times New Roman" w:cs="Times New Roman"/>
          <w:b/>
          <w:noProof/>
        </w:rPr>
        <w:drawing>
          <wp:inline distT="0" distB="0" distL="0" distR="0">
            <wp:extent cx="3486150" cy="2190750"/>
            <wp:effectExtent l="19050" t="0" r="19050" b="0"/>
            <wp:docPr id="2050"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45037" w:rsidRDefault="00D45037">
      <w:pPr>
        <w:tabs>
          <w:tab w:val="num" w:pos="1260"/>
        </w:tabs>
        <w:spacing w:after="240"/>
        <w:jc w:val="center"/>
        <w:rPr>
          <w:rFonts w:ascii="Times New Roman" w:hAnsi="Times New Roman" w:cs="Times New Roman"/>
        </w:rPr>
      </w:pPr>
    </w:p>
    <w:p w:rsidR="00E0268C" w:rsidRPr="00BB00F9" w:rsidRDefault="00FF58A3" w:rsidP="006D7EE1">
      <w:pPr>
        <w:tabs>
          <w:tab w:val="num" w:pos="1260"/>
        </w:tabs>
        <w:spacing w:after="0"/>
        <w:rPr>
          <w:rFonts w:ascii="Times New Roman" w:hAnsi="Times New Roman" w:cs="Times New Roman"/>
          <w:b/>
        </w:rPr>
      </w:pPr>
      <w:r w:rsidRPr="00BB00F9">
        <w:rPr>
          <w:rFonts w:ascii="Times New Roman" w:hAnsi="Times New Roman" w:cs="Times New Roman"/>
          <w:b/>
        </w:rPr>
        <w:lastRenderedPageBreak/>
        <w:t>Tabulka č. 21 – Ekonomicky aktivní subjekty podle obcí  - porovnání 2008 - 2013</w:t>
      </w:r>
    </w:p>
    <w:tbl>
      <w:tblPr>
        <w:tblW w:w="7655" w:type="dxa"/>
        <w:tblInd w:w="70" w:type="dxa"/>
        <w:tblCellMar>
          <w:left w:w="70" w:type="dxa"/>
          <w:right w:w="70" w:type="dxa"/>
        </w:tblCellMar>
        <w:tblLook w:val="04A0" w:firstRow="1" w:lastRow="0" w:firstColumn="1" w:lastColumn="0" w:noHBand="0" w:noVBand="1"/>
      </w:tblPr>
      <w:tblGrid>
        <w:gridCol w:w="2410"/>
        <w:gridCol w:w="1162"/>
        <w:gridCol w:w="1304"/>
        <w:gridCol w:w="1304"/>
        <w:gridCol w:w="1475"/>
      </w:tblGrid>
      <w:tr w:rsidR="0098655A" w:rsidRPr="00776C77" w:rsidTr="00713759">
        <w:trPr>
          <w:trHeight w:val="283"/>
        </w:trPr>
        <w:tc>
          <w:tcPr>
            <w:tcW w:w="765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8655A" w:rsidRPr="00BB00F9" w:rsidRDefault="00FF58A3" w:rsidP="001C4B1A">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Ekonomicky aktivní subjekty</w:t>
            </w:r>
          </w:p>
        </w:tc>
      </w:tr>
      <w:tr w:rsidR="00713759"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98655A" w:rsidRPr="00BB00F9" w:rsidRDefault="00FF58A3" w:rsidP="001C4B1A">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Obec</w:t>
            </w:r>
          </w:p>
        </w:tc>
        <w:tc>
          <w:tcPr>
            <w:tcW w:w="1162" w:type="dxa"/>
            <w:tcBorders>
              <w:top w:val="nil"/>
              <w:left w:val="nil"/>
              <w:bottom w:val="single" w:sz="8" w:space="0" w:color="auto"/>
              <w:right w:val="single" w:sz="8" w:space="0" w:color="auto"/>
            </w:tcBorders>
            <w:shd w:val="clear" w:color="auto" w:fill="auto"/>
            <w:vAlign w:val="center"/>
            <w:hideMark/>
          </w:tcPr>
          <w:p w:rsidR="0098655A" w:rsidRPr="00BB00F9" w:rsidRDefault="00FF58A3" w:rsidP="001C4B1A">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2008</w:t>
            </w:r>
          </w:p>
        </w:tc>
        <w:tc>
          <w:tcPr>
            <w:tcW w:w="1304" w:type="dxa"/>
            <w:tcBorders>
              <w:top w:val="nil"/>
              <w:left w:val="nil"/>
              <w:bottom w:val="single" w:sz="8" w:space="0" w:color="auto"/>
              <w:right w:val="single" w:sz="8" w:space="0" w:color="auto"/>
            </w:tcBorders>
            <w:shd w:val="clear" w:color="auto" w:fill="auto"/>
            <w:vAlign w:val="center"/>
            <w:hideMark/>
          </w:tcPr>
          <w:p w:rsidR="0098655A" w:rsidRPr="00BB00F9" w:rsidRDefault="00FF58A3" w:rsidP="001C4B1A">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2010</w:t>
            </w:r>
          </w:p>
        </w:tc>
        <w:tc>
          <w:tcPr>
            <w:tcW w:w="1304" w:type="dxa"/>
            <w:tcBorders>
              <w:top w:val="nil"/>
              <w:left w:val="nil"/>
              <w:bottom w:val="single" w:sz="8" w:space="0" w:color="auto"/>
              <w:right w:val="single" w:sz="8" w:space="0" w:color="auto"/>
            </w:tcBorders>
            <w:shd w:val="clear" w:color="auto" w:fill="auto"/>
            <w:vAlign w:val="center"/>
            <w:hideMark/>
          </w:tcPr>
          <w:p w:rsidR="0098655A" w:rsidRPr="00BB00F9" w:rsidRDefault="00FF58A3" w:rsidP="001C4B1A">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2012</w:t>
            </w:r>
          </w:p>
        </w:tc>
        <w:tc>
          <w:tcPr>
            <w:tcW w:w="1475" w:type="dxa"/>
            <w:tcBorders>
              <w:top w:val="nil"/>
              <w:left w:val="nil"/>
              <w:bottom w:val="single" w:sz="8" w:space="0" w:color="auto"/>
              <w:right w:val="single" w:sz="8" w:space="0" w:color="auto"/>
            </w:tcBorders>
            <w:shd w:val="clear" w:color="auto" w:fill="auto"/>
            <w:vAlign w:val="center"/>
            <w:hideMark/>
          </w:tcPr>
          <w:p w:rsidR="0098655A" w:rsidRPr="00BB00F9" w:rsidRDefault="00FF58A3" w:rsidP="001C4B1A">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2013</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highlight w:val="lightGray"/>
              </w:rPr>
            </w:pPr>
            <w:r w:rsidRPr="00BB00F9">
              <w:rPr>
                <w:rFonts w:ascii="Times New Roman" w:eastAsia="Times New Roman" w:hAnsi="Times New Roman" w:cs="Times New Roman"/>
                <w:color w:val="000000"/>
                <w:sz w:val="20"/>
                <w:szCs w:val="20"/>
                <w:highlight w:val="lightGray"/>
              </w:rPr>
              <w:t>Benešov nad Ploučnicí</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highlight w:val="lightGray"/>
              </w:rPr>
            </w:pPr>
            <w:r w:rsidRPr="00BB00F9">
              <w:rPr>
                <w:rFonts w:ascii="Times New Roman" w:eastAsia="Times New Roman" w:hAnsi="Times New Roman" w:cs="Times New Roman"/>
                <w:color w:val="000000"/>
                <w:sz w:val="20"/>
                <w:szCs w:val="20"/>
                <w:highlight w:val="lightGray"/>
              </w:rPr>
              <w:t>409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highlight w:val="lightGray"/>
              </w:rPr>
            </w:pPr>
            <w:r w:rsidRPr="00BB00F9">
              <w:rPr>
                <w:rFonts w:ascii="Times New Roman" w:eastAsia="Times New Roman" w:hAnsi="Times New Roman" w:cs="Times New Roman"/>
                <w:color w:val="000000"/>
                <w:sz w:val="20"/>
                <w:szCs w:val="20"/>
                <w:highlight w:val="lightGray"/>
              </w:rPr>
              <w:t>392</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highlight w:val="lightGray"/>
              </w:rPr>
            </w:pPr>
            <w:r w:rsidRPr="00BB00F9">
              <w:rPr>
                <w:rFonts w:ascii="Times New Roman" w:eastAsia="Times New Roman" w:hAnsi="Times New Roman" w:cs="Times New Roman"/>
                <w:color w:val="000000"/>
                <w:sz w:val="20"/>
                <w:szCs w:val="20"/>
                <w:highlight w:val="lightGray"/>
              </w:rPr>
              <w:t>399</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highlight w:val="lightGray"/>
              </w:rPr>
            </w:pPr>
            <w:r w:rsidRPr="00BB00F9">
              <w:rPr>
                <w:rFonts w:ascii="Times New Roman" w:eastAsia="Times New Roman" w:hAnsi="Times New Roman" w:cs="Times New Roman"/>
                <w:color w:val="000000"/>
                <w:sz w:val="20"/>
                <w:szCs w:val="20"/>
                <w:highlight w:val="lightGray"/>
              </w:rPr>
              <w:t>353</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Dobkovice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45</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47</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50</w:t>
            </w:r>
          </w:p>
        </w:tc>
        <w:tc>
          <w:tcPr>
            <w:tcW w:w="1475" w:type="dxa"/>
            <w:tcBorders>
              <w:top w:val="nil"/>
              <w:left w:val="nil"/>
              <w:bottom w:val="single" w:sz="8" w:space="0" w:color="auto"/>
              <w:right w:val="single" w:sz="8" w:space="0" w:color="auto"/>
            </w:tcBorders>
            <w:shd w:val="clear" w:color="auto" w:fill="auto"/>
            <w:noWrap/>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45</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Dobrná</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53</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53</w:t>
            </w:r>
          </w:p>
        </w:tc>
      </w:tr>
      <w:tr w:rsidR="00D45037" w:rsidRPr="002D3CD2" w:rsidTr="002D3CD2">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Dolní Habartice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1304"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1304"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1475"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Františkov</w:t>
            </w:r>
            <w:proofErr w:type="spellEnd"/>
            <w:r w:rsidRPr="00BB00F9">
              <w:rPr>
                <w:rFonts w:ascii="Times New Roman" w:eastAsia="Times New Roman" w:hAnsi="Times New Roman" w:cs="Times New Roman"/>
                <w:color w:val="000000"/>
                <w:sz w:val="20"/>
                <w:szCs w:val="20"/>
              </w:rPr>
              <w:t xml:space="preserve"> nad Ploučnicí</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41</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44</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41</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43</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Heřmanov</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41</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53</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58</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61</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Homole u Panny</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34</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35</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48</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51</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Horní Habartice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41</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41</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45</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46</w:t>
            </w:r>
          </w:p>
        </w:tc>
      </w:tr>
      <w:tr w:rsidR="006D7EE1"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6D7EE1" w:rsidRPr="00BB00F9" w:rsidRDefault="006D7EE1" w:rsidP="001C4B1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Chlumec</w:t>
            </w:r>
          </w:p>
        </w:tc>
        <w:tc>
          <w:tcPr>
            <w:tcW w:w="1162" w:type="dxa"/>
            <w:tcBorders>
              <w:top w:val="nil"/>
              <w:left w:val="nil"/>
              <w:bottom w:val="single" w:sz="8" w:space="0" w:color="auto"/>
              <w:right w:val="single" w:sz="8" w:space="0" w:color="auto"/>
            </w:tcBorders>
            <w:shd w:val="clear" w:color="auto" w:fill="auto"/>
            <w:vAlign w:val="center"/>
            <w:hideMark/>
          </w:tcPr>
          <w:p w:rsidR="006D7EE1" w:rsidRPr="006D7EE1" w:rsidRDefault="006D7EE1" w:rsidP="006D7EE1">
            <w:pPr>
              <w:spacing w:after="0"/>
              <w:jc w:val="center"/>
              <w:rPr>
                <w:rFonts w:ascii="Times New Roman" w:hAnsi="Times New Roman" w:cs="Times New Roman"/>
                <w:color w:val="000000"/>
                <w:sz w:val="20"/>
              </w:rPr>
            </w:pPr>
            <w:r w:rsidRPr="006D7EE1">
              <w:rPr>
                <w:rFonts w:ascii="Times New Roman" w:hAnsi="Times New Roman" w:cs="Times New Roman"/>
                <w:color w:val="000000"/>
                <w:sz w:val="20"/>
              </w:rPr>
              <w:t>439</w:t>
            </w:r>
          </w:p>
        </w:tc>
        <w:tc>
          <w:tcPr>
            <w:tcW w:w="1304" w:type="dxa"/>
            <w:tcBorders>
              <w:top w:val="nil"/>
              <w:left w:val="nil"/>
              <w:bottom w:val="single" w:sz="8" w:space="0" w:color="auto"/>
              <w:right w:val="single" w:sz="8" w:space="0" w:color="auto"/>
            </w:tcBorders>
            <w:shd w:val="clear" w:color="auto" w:fill="auto"/>
            <w:vAlign w:val="center"/>
            <w:hideMark/>
          </w:tcPr>
          <w:p w:rsidR="006D7EE1" w:rsidRPr="006D7EE1" w:rsidRDefault="006D7EE1" w:rsidP="006D7EE1">
            <w:pPr>
              <w:spacing w:after="0"/>
              <w:jc w:val="center"/>
              <w:rPr>
                <w:rFonts w:ascii="Times New Roman" w:hAnsi="Times New Roman" w:cs="Times New Roman"/>
                <w:color w:val="000000"/>
                <w:sz w:val="20"/>
              </w:rPr>
            </w:pPr>
            <w:r w:rsidRPr="006D7EE1">
              <w:rPr>
                <w:rFonts w:ascii="Times New Roman" w:hAnsi="Times New Roman" w:cs="Times New Roman"/>
                <w:color w:val="000000"/>
                <w:sz w:val="20"/>
              </w:rPr>
              <w:t>466</w:t>
            </w:r>
          </w:p>
        </w:tc>
        <w:tc>
          <w:tcPr>
            <w:tcW w:w="1304" w:type="dxa"/>
            <w:tcBorders>
              <w:top w:val="nil"/>
              <w:left w:val="nil"/>
              <w:bottom w:val="single" w:sz="8" w:space="0" w:color="auto"/>
              <w:right w:val="single" w:sz="8" w:space="0" w:color="auto"/>
            </w:tcBorders>
            <w:shd w:val="clear" w:color="auto" w:fill="auto"/>
            <w:vAlign w:val="center"/>
            <w:hideMark/>
          </w:tcPr>
          <w:p w:rsidR="006D7EE1" w:rsidRPr="006D7EE1" w:rsidRDefault="006D7EE1" w:rsidP="006D7EE1">
            <w:pPr>
              <w:spacing w:after="0"/>
              <w:jc w:val="center"/>
              <w:rPr>
                <w:rFonts w:ascii="Times New Roman" w:hAnsi="Times New Roman" w:cs="Times New Roman"/>
                <w:color w:val="000000"/>
                <w:sz w:val="20"/>
              </w:rPr>
            </w:pPr>
            <w:r w:rsidRPr="006D7EE1">
              <w:rPr>
                <w:rFonts w:ascii="Times New Roman" w:hAnsi="Times New Roman" w:cs="Times New Roman"/>
                <w:color w:val="000000"/>
                <w:sz w:val="20"/>
              </w:rPr>
              <w:t>493</w:t>
            </w:r>
          </w:p>
        </w:tc>
        <w:tc>
          <w:tcPr>
            <w:tcW w:w="1475" w:type="dxa"/>
            <w:tcBorders>
              <w:top w:val="nil"/>
              <w:left w:val="nil"/>
              <w:bottom w:val="single" w:sz="8" w:space="0" w:color="auto"/>
              <w:right w:val="single" w:sz="8" w:space="0" w:color="auto"/>
            </w:tcBorders>
            <w:shd w:val="clear" w:color="auto" w:fill="auto"/>
            <w:vAlign w:val="center"/>
            <w:hideMark/>
          </w:tcPr>
          <w:p w:rsidR="006D7EE1" w:rsidRPr="006D7EE1" w:rsidRDefault="006D7EE1" w:rsidP="006D7EE1">
            <w:pPr>
              <w:spacing w:after="0"/>
              <w:jc w:val="center"/>
              <w:rPr>
                <w:rFonts w:ascii="Times New Roman" w:hAnsi="Times New Roman" w:cs="Times New Roman"/>
                <w:color w:val="000000"/>
                <w:sz w:val="20"/>
              </w:rPr>
            </w:pPr>
            <w:r w:rsidRPr="006D7EE1">
              <w:rPr>
                <w:rFonts w:ascii="Times New Roman" w:hAnsi="Times New Roman" w:cs="Times New Roman"/>
                <w:color w:val="000000"/>
                <w:sz w:val="20"/>
              </w:rPr>
              <w:t>478</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Chuderov</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114</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122</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130</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124</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Jílové</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459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468</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485</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465</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Libouchec</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177</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185</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192</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200</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Malá Veleň</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47</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45</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53</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54</w:t>
            </w:r>
          </w:p>
        </w:tc>
      </w:tr>
      <w:tr w:rsidR="00D45037" w:rsidRPr="002D3CD2" w:rsidTr="002D3CD2">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rPr>
                <w:rFonts w:ascii="Times New Roman" w:eastAsia="Times New Roman" w:hAnsi="Times New Roman" w:cs="Times New Roman"/>
                <w:color w:val="000000"/>
                <w:sz w:val="20"/>
                <w:szCs w:val="20"/>
              </w:rPr>
            </w:pPr>
            <w:r w:rsidRPr="002D3CD2">
              <w:rPr>
                <w:rFonts w:ascii="Times New Roman" w:eastAsia="Times New Roman" w:hAnsi="Times New Roman" w:cs="Times New Roman"/>
                <w:color w:val="000000"/>
                <w:sz w:val="20"/>
                <w:szCs w:val="20"/>
              </w:rPr>
              <w:t>Malé Březno</w:t>
            </w:r>
          </w:p>
        </w:tc>
        <w:tc>
          <w:tcPr>
            <w:tcW w:w="1162"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sidRPr="002D3CD2">
              <w:rPr>
                <w:rFonts w:ascii="Times New Roman" w:eastAsia="Times New Roman" w:hAnsi="Times New Roman" w:cs="Times New Roman"/>
                <w:color w:val="000000"/>
                <w:sz w:val="20"/>
                <w:szCs w:val="20"/>
              </w:rPr>
              <w:t>50</w:t>
            </w:r>
          </w:p>
        </w:tc>
        <w:tc>
          <w:tcPr>
            <w:tcW w:w="1304"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sidRPr="002D3CD2">
              <w:rPr>
                <w:rFonts w:ascii="Times New Roman" w:eastAsia="Times New Roman" w:hAnsi="Times New Roman" w:cs="Times New Roman"/>
                <w:color w:val="000000"/>
                <w:sz w:val="20"/>
                <w:szCs w:val="20"/>
              </w:rPr>
              <w:t>46</w:t>
            </w:r>
          </w:p>
        </w:tc>
        <w:tc>
          <w:tcPr>
            <w:tcW w:w="1304"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sidRPr="002D3CD2">
              <w:rPr>
                <w:rFonts w:ascii="Times New Roman" w:eastAsia="Times New Roman" w:hAnsi="Times New Roman" w:cs="Times New Roman"/>
                <w:color w:val="000000"/>
                <w:sz w:val="20"/>
                <w:szCs w:val="20"/>
              </w:rPr>
              <w:t>54</w:t>
            </w:r>
          </w:p>
        </w:tc>
        <w:tc>
          <w:tcPr>
            <w:tcW w:w="1475" w:type="dxa"/>
            <w:tcBorders>
              <w:top w:val="nil"/>
              <w:left w:val="nil"/>
              <w:bottom w:val="single" w:sz="8" w:space="0" w:color="auto"/>
              <w:right w:val="single" w:sz="8" w:space="0" w:color="auto"/>
            </w:tcBorders>
            <w:shd w:val="clear" w:color="auto" w:fill="auto"/>
            <w:vAlign w:val="center"/>
            <w:hideMark/>
          </w:tcPr>
          <w:p w:rsidR="00D45037" w:rsidRPr="002D3CD2" w:rsidRDefault="00D45037" w:rsidP="002D3CD2">
            <w:pPr>
              <w:spacing w:after="0" w:line="240" w:lineRule="auto"/>
              <w:jc w:val="center"/>
              <w:rPr>
                <w:rFonts w:ascii="Times New Roman" w:eastAsia="Times New Roman" w:hAnsi="Times New Roman" w:cs="Times New Roman"/>
                <w:color w:val="000000"/>
                <w:sz w:val="20"/>
                <w:szCs w:val="20"/>
              </w:rPr>
            </w:pPr>
            <w:r w:rsidRPr="002D3CD2">
              <w:rPr>
                <w:rFonts w:ascii="Times New Roman" w:eastAsia="Times New Roman" w:hAnsi="Times New Roman" w:cs="Times New Roman"/>
                <w:color w:val="000000"/>
                <w:sz w:val="20"/>
                <w:szCs w:val="20"/>
              </w:rPr>
              <w:t>54</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Malečov</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72</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81</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98</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106</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Malšovice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83</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84</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91</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87</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Markvartice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66</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69</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Merboltice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20</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20</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24</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24</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Petrovice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164</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179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169</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139</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Povrly</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189</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182</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197</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193</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Ryjice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25</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26</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28</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30</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Starý </w:t>
            </w:r>
            <w:proofErr w:type="spellStart"/>
            <w:r w:rsidRPr="00BB00F9">
              <w:rPr>
                <w:rFonts w:ascii="Times New Roman" w:eastAsia="Times New Roman" w:hAnsi="Times New Roman" w:cs="Times New Roman"/>
                <w:color w:val="000000"/>
                <w:sz w:val="20"/>
                <w:szCs w:val="20"/>
              </w:rPr>
              <w:t>Šachov</w:t>
            </w:r>
            <w:proofErr w:type="spellEnd"/>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22</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17</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24</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26</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Těchlovice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33</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48</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52</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46</w:t>
            </w:r>
          </w:p>
        </w:tc>
      </w:tr>
      <w:tr w:rsidR="00D45037" w:rsidRPr="002D3CD2" w:rsidTr="002D3CD2">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D45037" w:rsidRDefault="00D45037" w:rsidP="00D45037">
            <w:pPr>
              <w:spacing w:after="0"/>
              <w:rPr>
                <w:rFonts w:ascii="Times New Roman" w:hAnsi="Times New Roman" w:cs="Times New Roman"/>
                <w:color w:val="000000"/>
                <w:sz w:val="20"/>
              </w:rPr>
            </w:pPr>
            <w:r w:rsidRPr="00D45037">
              <w:rPr>
                <w:rFonts w:ascii="Times New Roman" w:hAnsi="Times New Roman" w:cs="Times New Roman"/>
                <w:color w:val="000000"/>
                <w:sz w:val="20"/>
              </w:rPr>
              <w:t>Telnice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D45037" w:rsidRDefault="00D45037" w:rsidP="00D45037">
            <w:pPr>
              <w:spacing w:after="0"/>
              <w:jc w:val="center"/>
              <w:rPr>
                <w:rFonts w:ascii="Times New Roman" w:hAnsi="Times New Roman" w:cs="Times New Roman"/>
                <w:color w:val="000000"/>
                <w:sz w:val="20"/>
              </w:rPr>
            </w:pPr>
            <w:r w:rsidRPr="00D45037">
              <w:rPr>
                <w:rFonts w:ascii="Times New Roman" w:hAnsi="Times New Roman" w:cs="Times New Roman"/>
                <w:color w:val="000000"/>
                <w:sz w:val="20"/>
              </w:rPr>
              <w:t>59</w:t>
            </w:r>
          </w:p>
        </w:tc>
        <w:tc>
          <w:tcPr>
            <w:tcW w:w="1304" w:type="dxa"/>
            <w:tcBorders>
              <w:top w:val="nil"/>
              <w:left w:val="nil"/>
              <w:bottom w:val="single" w:sz="8" w:space="0" w:color="auto"/>
              <w:right w:val="single" w:sz="8" w:space="0" w:color="auto"/>
            </w:tcBorders>
            <w:shd w:val="clear" w:color="auto" w:fill="auto"/>
            <w:vAlign w:val="center"/>
            <w:hideMark/>
          </w:tcPr>
          <w:p w:rsidR="00D45037" w:rsidRPr="00D45037" w:rsidRDefault="00D45037" w:rsidP="00D45037">
            <w:pPr>
              <w:spacing w:after="0"/>
              <w:jc w:val="center"/>
              <w:rPr>
                <w:rFonts w:ascii="Times New Roman" w:hAnsi="Times New Roman" w:cs="Times New Roman"/>
                <w:color w:val="000000"/>
                <w:sz w:val="20"/>
              </w:rPr>
            </w:pPr>
            <w:r w:rsidRPr="00D45037">
              <w:rPr>
                <w:rFonts w:ascii="Times New Roman" w:hAnsi="Times New Roman" w:cs="Times New Roman"/>
                <w:color w:val="000000"/>
                <w:sz w:val="20"/>
              </w:rPr>
              <w:t>69</w:t>
            </w:r>
          </w:p>
        </w:tc>
        <w:tc>
          <w:tcPr>
            <w:tcW w:w="1304" w:type="dxa"/>
            <w:tcBorders>
              <w:top w:val="nil"/>
              <w:left w:val="nil"/>
              <w:bottom w:val="single" w:sz="8" w:space="0" w:color="auto"/>
              <w:right w:val="single" w:sz="8" w:space="0" w:color="auto"/>
            </w:tcBorders>
            <w:shd w:val="clear" w:color="auto" w:fill="auto"/>
            <w:vAlign w:val="center"/>
            <w:hideMark/>
          </w:tcPr>
          <w:p w:rsidR="00D45037" w:rsidRPr="00D45037" w:rsidRDefault="00D45037" w:rsidP="00D45037">
            <w:pPr>
              <w:spacing w:after="0"/>
              <w:jc w:val="center"/>
              <w:rPr>
                <w:rFonts w:ascii="Times New Roman" w:hAnsi="Times New Roman" w:cs="Times New Roman"/>
                <w:color w:val="000000"/>
                <w:sz w:val="20"/>
              </w:rPr>
            </w:pPr>
            <w:r w:rsidRPr="00D45037">
              <w:rPr>
                <w:rFonts w:ascii="Times New Roman" w:hAnsi="Times New Roman" w:cs="Times New Roman"/>
                <w:color w:val="000000"/>
                <w:sz w:val="20"/>
              </w:rPr>
              <w:t>74</w:t>
            </w:r>
          </w:p>
        </w:tc>
        <w:tc>
          <w:tcPr>
            <w:tcW w:w="1475" w:type="dxa"/>
            <w:tcBorders>
              <w:top w:val="nil"/>
              <w:left w:val="nil"/>
              <w:bottom w:val="single" w:sz="8" w:space="0" w:color="auto"/>
              <w:right w:val="single" w:sz="8" w:space="0" w:color="auto"/>
            </w:tcBorders>
            <w:shd w:val="clear" w:color="auto" w:fill="auto"/>
            <w:vAlign w:val="center"/>
            <w:hideMark/>
          </w:tcPr>
          <w:p w:rsidR="00D45037" w:rsidRPr="00D45037" w:rsidRDefault="00D45037" w:rsidP="00D45037">
            <w:pPr>
              <w:spacing w:after="0"/>
              <w:jc w:val="center"/>
              <w:rPr>
                <w:rFonts w:ascii="Times New Roman" w:hAnsi="Times New Roman" w:cs="Times New Roman"/>
                <w:color w:val="000000"/>
                <w:sz w:val="20"/>
              </w:rPr>
            </w:pPr>
            <w:r w:rsidRPr="00D45037">
              <w:rPr>
                <w:rFonts w:ascii="Times New Roman" w:hAnsi="Times New Roman" w:cs="Times New Roman"/>
                <w:color w:val="000000"/>
                <w:sz w:val="20"/>
              </w:rPr>
              <w:t>71</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Tisá</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94</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107</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120</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133</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Valkeřice </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27</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35</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33</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34</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Velké Březno</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218</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250</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246</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237</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Velké Chvojno</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80</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108</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112</w:t>
            </w:r>
          </w:p>
        </w:tc>
        <w:tc>
          <w:tcPr>
            <w:tcW w:w="1475" w:type="dxa"/>
            <w:tcBorders>
              <w:top w:val="nil"/>
              <w:left w:val="nil"/>
              <w:bottom w:val="single" w:sz="8" w:space="0" w:color="auto"/>
              <w:right w:val="single" w:sz="8" w:space="0" w:color="auto"/>
            </w:tcBorders>
            <w:shd w:val="clear" w:color="auto" w:fill="auto"/>
            <w:noWrap/>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102</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Verneřice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85</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93</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111</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102</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Zubrnice</w:t>
            </w:r>
          </w:p>
        </w:tc>
        <w:tc>
          <w:tcPr>
            <w:tcW w:w="1162"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43</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32</w:t>
            </w:r>
          </w:p>
        </w:tc>
        <w:tc>
          <w:tcPr>
            <w:tcW w:w="1304"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37</w:t>
            </w:r>
          </w:p>
        </w:tc>
        <w:tc>
          <w:tcPr>
            <w:tcW w:w="1475" w:type="dxa"/>
            <w:tcBorders>
              <w:top w:val="nil"/>
              <w:left w:val="nil"/>
              <w:bottom w:val="single" w:sz="8" w:space="0" w:color="auto"/>
              <w:right w:val="single" w:sz="8" w:space="0" w:color="auto"/>
            </w:tcBorders>
            <w:shd w:val="clear" w:color="auto" w:fill="auto"/>
            <w:vAlign w:val="center"/>
            <w:hideMark/>
          </w:tcPr>
          <w:p w:rsidR="00D45037" w:rsidRPr="00BB00F9" w:rsidRDefault="00D45037" w:rsidP="001C4B1A">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35</w:t>
            </w:r>
          </w:p>
        </w:tc>
      </w:tr>
      <w:tr w:rsidR="00D45037" w:rsidRPr="00776C77" w:rsidTr="00713759">
        <w:trPr>
          <w:trHeight w:val="283"/>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D45037" w:rsidRPr="00D45037" w:rsidRDefault="00D45037" w:rsidP="00D45037">
            <w:pPr>
              <w:spacing w:after="0"/>
              <w:rPr>
                <w:rFonts w:ascii="Times New Roman" w:hAnsi="Times New Roman" w:cs="Times New Roman"/>
                <w:b/>
                <w:color w:val="000000"/>
                <w:sz w:val="20"/>
              </w:rPr>
            </w:pPr>
            <w:r w:rsidRPr="00D45037">
              <w:rPr>
                <w:rFonts w:ascii="Times New Roman" w:hAnsi="Times New Roman" w:cs="Times New Roman"/>
                <w:b/>
                <w:color w:val="000000"/>
                <w:sz w:val="20"/>
              </w:rPr>
              <w:t>Celkem</w:t>
            </w:r>
          </w:p>
        </w:tc>
        <w:tc>
          <w:tcPr>
            <w:tcW w:w="1162" w:type="dxa"/>
            <w:tcBorders>
              <w:top w:val="nil"/>
              <w:left w:val="nil"/>
              <w:bottom w:val="single" w:sz="8" w:space="0" w:color="auto"/>
              <w:right w:val="single" w:sz="8" w:space="0" w:color="auto"/>
            </w:tcBorders>
            <w:shd w:val="clear" w:color="auto" w:fill="auto"/>
            <w:vAlign w:val="center"/>
            <w:hideMark/>
          </w:tcPr>
          <w:p w:rsidR="00D45037" w:rsidRPr="00D45037" w:rsidRDefault="00D45037" w:rsidP="00D45037">
            <w:pPr>
              <w:spacing w:after="0"/>
              <w:jc w:val="center"/>
              <w:rPr>
                <w:rFonts w:ascii="Times New Roman" w:hAnsi="Times New Roman" w:cs="Times New Roman"/>
                <w:b/>
                <w:color w:val="000000"/>
                <w:sz w:val="20"/>
              </w:rPr>
            </w:pPr>
            <w:r w:rsidRPr="00D45037">
              <w:rPr>
                <w:rFonts w:ascii="Times New Roman" w:hAnsi="Times New Roman" w:cs="Times New Roman"/>
                <w:b/>
                <w:color w:val="000000"/>
                <w:sz w:val="20"/>
              </w:rPr>
              <w:t>2842</w:t>
            </w:r>
          </w:p>
        </w:tc>
        <w:tc>
          <w:tcPr>
            <w:tcW w:w="1304" w:type="dxa"/>
            <w:tcBorders>
              <w:top w:val="nil"/>
              <w:left w:val="nil"/>
              <w:bottom w:val="single" w:sz="8" w:space="0" w:color="auto"/>
              <w:right w:val="single" w:sz="8" w:space="0" w:color="auto"/>
            </w:tcBorders>
            <w:shd w:val="clear" w:color="auto" w:fill="auto"/>
            <w:vAlign w:val="center"/>
            <w:hideMark/>
          </w:tcPr>
          <w:p w:rsidR="00D45037" w:rsidRPr="00D45037" w:rsidRDefault="00D45037" w:rsidP="00D45037">
            <w:pPr>
              <w:spacing w:after="0"/>
              <w:jc w:val="center"/>
              <w:rPr>
                <w:rFonts w:ascii="Times New Roman" w:hAnsi="Times New Roman" w:cs="Times New Roman"/>
                <w:b/>
                <w:color w:val="000000"/>
                <w:sz w:val="20"/>
              </w:rPr>
            </w:pPr>
            <w:r w:rsidRPr="00D45037">
              <w:rPr>
                <w:rFonts w:ascii="Times New Roman" w:hAnsi="Times New Roman" w:cs="Times New Roman"/>
                <w:b/>
                <w:color w:val="000000"/>
                <w:sz w:val="20"/>
              </w:rPr>
              <w:t>2981</w:t>
            </w:r>
          </w:p>
        </w:tc>
        <w:tc>
          <w:tcPr>
            <w:tcW w:w="1304" w:type="dxa"/>
            <w:tcBorders>
              <w:top w:val="nil"/>
              <w:left w:val="nil"/>
              <w:bottom w:val="single" w:sz="8" w:space="0" w:color="auto"/>
              <w:right w:val="single" w:sz="8" w:space="0" w:color="auto"/>
            </w:tcBorders>
            <w:shd w:val="clear" w:color="auto" w:fill="auto"/>
            <w:vAlign w:val="center"/>
            <w:hideMark/>
          </w:tcPr>
          <w:p w:rsidR="00D45037" w:rsidRPr="00D45037" w:rsidRDefault="00D45037" w:rsidP="00D45037">
            <w:pPr>
              <w:spacing w:after="0"/>
              <w:jc w:val="center"/>
              <w:rPr>
                <w:rFonts w:ascii="Times New Roman" w:hAnsi="Times New Roman" w:cs="Times New Roman"/>
                <w:b/>
                <w:color w:val="000000"/>
                <w:sz w:val="20"/>
              </w:rPr>
            </w:pPr>
            <w:r w:rsidRPr="00D45037">
              <w:rPr>
                <w:rFonts w:ascii="Times New Roman" w:hAnsi="Times New Roman" w:cs="Times New Roman"/>
                <w:b/>
                <w:color w:val="000000"/>
                <w:sz w:val="20"/>
              </w:rPr>
              <w:t>3151</w:t>
            </w:r>
          </w:p>
        </w:tc>
        <w:tc>
          <w:tcPr>
            <w:tcW w:w="1475" w:type="dxa"/>
            <w:tcBorders>
              <w:top w:val="nil"/>
              <w:left w:val="nil"/>
              <w:bottom w:val="single" w:sz="8" w:space="0" w:color="auto"/>
              <w:right w:val="single" w:sz="8" w:space="0" w:color="auto"/>
            </w:tcBorders>
            <w:shd w:val="clear" w:color="auto" w:fill="auto"/>
            <w:noWrap/>
            <w:vAlign w:val="center"/>
            <w:hideMark/>
          </w:tcPr>
          <w:p w:rsidR="00D45037" w:rsidRPr="00D45037" w:rsidRDefault="00D45037" w:rsidP="00D45037">
            <w:pPr>
              <w:spacing w:after="0"/>
              <w:jc w:val="center"/>
              <w:rPr>
                <w:rFonts w:ascii="Times New Roman" w:hAnsi="Times New Roman" w:cs="Times New Roman"/>
                <w:b/>
                <w:color w:val="000000"/>
                <w:sz w:val="20"/>
              </w:rPr>
            </w:pPr>
            <w:r w:rsidRPr="00D45037">
              <w:rPr>
                <w:rFonts w:ascii="Times New Roman" w:hAnsi="Times New Roman" w:cs="Times New Roman"/>
                <w:b/>
                <w:color w:val="000000"/>
                <w:sz w:val="20"/>
              </w:rPr>
              <w:t>3046</w:t>
            </w:r>
          </w:p>
        </w:tc>
      </w:tr>
    </w:tbl>
    <w:p w:rsidR="002C419C" w:rsidRPr="00776C77" w:rsidRDefault="00FF58A3" w:rsidP="002C419C">
      <w:pPr>
        <w:rPr>
          <w:rFonts w:ascii="Times New Roman" w:hAnsi="Times New Roman" w:cs="Times New Roman"/>
          <w:b/>
        </w:rPr>
      </w:pPr>
      <w:proofErr w:type="gramStart"/>
      <w:r w:rsidRPr="00BB00F9">
        <w:rPr>
          <w:rFonts w:ascii="Times New Roman" w:hAnsi="Times New Roman" w:cs="Times New Roman"/>
          <w:b/>
        </w:rPr>
        <w:t>Zdroj  ČSÚ</w:t>
      </w:r>
      <w:proofErr w:type="gramEnd"/>
      <w:r w:rsidRPr="00BB00F9">
        <w:rPr>
          <w:rFonts w:ascii="Times New Roman" w:hAnsi="Times New Roman" w:cs="Times New Roman"/>
          <w:b/>
        </w:rPr>
        <w:t xml:space="preserve"> </w:t>
      </w:r>
    </w:p>
    <w:p w:rsidR="00043FF3" w:rsidRPr="00776C77" w:rsidRDefault="00FF58A3">
      <w:pPr>
        <w:tabs>
          <w:tab w:val="num" w:pos="1260"/>
        </w:tabs>
        <w:spacing w:after="60"/>
        <w:jc w:val="both"/>
        <w:rPr>
          <w:rFonts w:ascii="Times New Roman" w:hAnsi="Times New Roman" w:cs="Times New Roman"/>
        </w:rPr>
      </w:pPr>
      <w:r w:rsidRPr="00BB00F9">
        <w:rPr>
          <w:rFonts w:ascii="Times New Roman" w:hAnsi="Times New Roman" w:cs="Times New Roman"/>
        </w:rPr>
        <w:t>K významnějšímu poklesu ekonomicky aktivních subjektů došlo v Benešově nad Ploučnicí, což je další z negativních, vzájemně souvisejících trendů charakteristických pro tuto obec (odliv obyvatel, vysoká míra nezaměstnanosti) v</w:t>
      </w:r>
      <w:r w:rsidR="0014141C">
        <w:rPr>
          <w:rFonts w:ascii="Times New Roman" w:hAnsi="Times New Roman" w:cs="Times New Roman"/>
        </w:rPr>
        <w:t>e městě</w:t>
      </w:r>
      <w:r w:rsidRPr="00BB00F9">
        <w:rPr>
          <w:rFonts w:ascii="Times New Roman" w:hAnsi="Times New Roman" w:cs="Times New Roman"/>
        </w:rPr>
        <w:t xml:space="preserve"> Jílové, kde v letech 2008 – 2010 počet ekonomicky aktivních subjektů rostl, dochází v roce 2013 poprvé k poklesu (i v této obc</w:t>
      </w:r>
      <w:r w:rsidR="0014141C">
        <w:rPr>
          <w:rFonts w:ascii="Times New Roman" w:hAnsi="Times New Roman" w:cs="Times New Roman"/>
        </w:rPr>
        <w:t>i</w:t>
      </w:r>
      <w:r w:rsidRPr="00BB00F9">
        <w:rPr>
          <w:rFonts w:ascii="Times New Roman" w:hAnsi="Times New Roman" w:cs="Times New Roman"/>
        </w:rPr>
        <w:t xml:space="preserve"> dochází zároveň k významnějšímu odlivu obyvatel). K významnější</w:t>
      </w:r>
      <w:r w:rsidR="0014141C">
        <w:rPr>
          <w:rFonts w:ascii="Times New Roman" w:hAnsi="Times New Roman" w:cs="Times New Roman"/>
        </w:rPr>
        <w:t>mu</w:t>
      </w:r>
      <w:r w:rsidRPr="00BB00F9">
        <w:rPr>
          <w:rFonts w:ascii="Times New Roman" w:hAnsi="Times New Roman" w:cs="Times New Roman"/>
        </w:rPr>
        <w:t xml:space="preserve"> poklesu počtu ekonomicky aktivních subjektů došlo ještě v roce 2014 v obci Petrovice. V ostatních obcích není </w:t>
      </w:r>
      <w:proofErr w:type="spellStart"/>
      <w:r w:rsidRPr="00BB00F9">
        <w:rPr>
          <w:rFonts w:ascii="Times New Roman" w:hAnsi="Times New Roman" w:cs="Times New Roman"/>
        </w:rPr>
        <w:t>přířůstek</w:t>
      </w:r>
      <w:proofErr w:type="spellEnd"/>
      <w:r w:rsidRPr="00BB00F9">
        <w:rPr>
          <w:rFonts w:ascii="Times New Roman" w:hAnsi="Times New Roman" w:cs="Times New Roman"/>
        </w:rPr>
        <w:t xml:space="preserve">/úbytek </w:t>
      </w:r>
      <w:r w:rsidRPr="00BB00F9">
        <w:rPr>
          <w:rFonts w:ascii="Times New Roman" w:hAnsi="Times New Roman" w:cs="Times New Roman"/>
        </w:rPr>
        <w:lastRenderedPageBreak/>
        <w:t xml:space="preserve">počtu ekonomicky aktivních tak zásadní, k nárůstu počtu ekonomicky aktivních subjektů došlo v obci Tisá, celkově však dochází v obcích MAS Labské skály spíše k poklesu počtu ekonomicky aktivních subjektů. </w:t>
      </w:r>
    </w:p>
    <w:p w:rsidR="008C4BD2" w:rsidRPr="00776C77" w:rsidRDefault="008C4BD2" w:rsidP="008C4BD2">
      <w:pPr>
        <w:tabs>
          <w:tab w:val="num" w:pos="1260"/>
        </w:tabs>
        <w:spacing w:after="60"/>
        <w:jc w:val="both"/>
        <w:rPr>
          <w:rFonts w:ascii="Times New Roman" w:hAnsi="Times New Roman" w:cs="Times New Roman"/>
          <w:b/>
        </w:rPr>
      </w:pPr>
    </w:p>
    <w:p w:rsidR="008C4BD2" w:rsidRPr="00776C77" w:rsidRDefault="00FF58A3">
      <w:pPr>
        <w:tabs>
          <w:tab w:val="num" w:pos="1260"/>
        </w:tabs>
        <w:spacing w:after="60"/>
        <w:jc w:val="both"/>
        <w:rPr>
          <w:rFonts w:ascii="Times New Roman" w:hAnsi="Times New Roman" w:cs="Times New Roman"/>
        </w:rPr>
      </w:pPr>
      <w:r w:rsidRPr="00BB00F9">
        <w:rPr>
          <w:rFonts w:ascii="Times New Roman" w:hAnsi="Times New Roman" w:cs="Times New Roman"/>
          <w:b/>
        </w:rPr>
        <w:t>Tabulka č. 22 - Počet zaměstnavatelů  podle počtu  zaměstnanců  k </w:t>
      </w:r>
      <w:proofErr w:type="gramStart"/>
      <w:r w:rsidRPr="00BB00F9">
        <w:rPr>
          <w:rFonts w:ascii="Times New Roman" w:hAnsi="Times New Roman" w:cs="Times New Roman"/>
          <w:b/>
        </w:rPr>
        <w:t>31.12.2013</w:t>
      </w:r>
      <w:proofErr w:type="gramEnd"/>
    </w:p>
    <w:tbl>
      <w:tblPr>
        <w:tblW w:w="10221" w:type="dxa"/>
        <w:tblInd w:w="55" w:type="dxa"/>
        <w:tblLayout w:type="fixed"/>
        <w:tblCellMar>
          <w:left w:w="70" w:type="dxa"/>
          <w:right w:w="70" w:type="dxa"/>
        </w:tblCellMar>
        <w:tblLook w:val="04A0" w:firstRow="1" w:lastRow="0" w:firstColumn="1" w:lastColumn="0" w:noHBand="0" w:noVBand="1"/>
      </w:tblPr>
      <w:tblGrid>
        <w:gridCol w:w="2209"/>
        <w:gridCol w:w="850"/>
        <w:gridCol w:w="850"/>
        <w:gridCol w:w="850"/>
        <w:gridCol w:w="850"/>
        <w:gridCol w:w="850"/>
        <w:gridCol w:w="850"/>
        <w:gridCol w:w="850"/>
        <w:gridCol w:w="850"/>
        <w:gridCol w:w="1212"/>
      </w:tblGrid>
      <w:tr w:rsidR="008C4BD2" w:rsidRPr="006D7EE1" w:rsidTr="006D7EE1">
        <w:trPr>
          <w:trHeight w:val="283"/>
        </w:trPr>
        <w:tc>
          <w:tcPr>
            <w:tcW w:w="220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C4BD2" w:rsidRPr="006D7EE1" w:rsidRDefault="00FF58A3" w:rsidP="006D7EE1">
            <w:pPr>
              <w:keepNext/>
              <w:keepLines/>
              <w:spacing w:after="0" w:line="240" w:lineRule="auto"/>
              <w:outlineLvl w:val="1"/>
              <w:rPr>
                <w:rFonts w:ascii="Times New Roman" w:eastAsia="Times New Roman" w:hAnsi="Times New Roman" w:cs="Times New Roman"/>
                <w:color w:val="000000"/>
                <w:szCs w:val="20"/>
              </w:rPr>
            </w:pPr>
            <w:bookmarkStart w:id="70" w:name="_Toc419834205"/>
            <w:r w:rsidRPr="006D7EE1">
              <w:rPr>
                <w:rFonts w:ascii="Times New Roman" w:eastAsia="Times New Roman" w:hAnsi="Times New Roman" w:cs="Times New Roman"/>
                <w:color w:val="000000"/>
                <w:szCs w:val="20"/>
              </w:rPr>
              <w:t>Obec</w:t>
            </w:r>
            <w:bookmarkEnd w:id="70"/>
          </w:p>
        </w:tc>
        <w:tc>
          <w:tcPr>
            <w:tcW w:w="8012" w:type="dxa"/>
            <w:gridSpan w:val="9"/>
            <w:tcBorders>
              <w:top w:val="single" w:sz="8" w:space="0" w:color="auto"/>
              <w:left w:val="nil"/>
              <w:bottom w:val="single" w:sz="8" w:space="0" w:color="auto"/>
              <w:right w:val="single" w:sz="8" w:space="0" w:color="000000"/>
            </w:tcBorders>
            <w:shd w:val="clear" w:color="auto" w:fill="auto"/>
            <w:hideMark/>
          </w:tcPr>
          <w:p w:rsidR="008C4BD2" w:rsidRPr="006D7EE1" w:rsidRDefault="00FF58A3" w:rsidP="006D7EE1">
            <w:pPr>
              <w:keepNext/>
              <w:keepLines/>
              <w:spacing w:after="0" w:line="240" w:lineRule="auto"/>
              <w:jc w:val="center"/>
              <w:outlineLvl w:val="1"/>
              <w:rPr>
                <w:rFonts w:ascii="Times New Roman" w:eastAsia="Times New Roman" w:hAnsi="Times New Roman" w:cs="Times New Roman"/>
                <w:color w:val="000000"/>
                <w:szCs w:val="20"/>
              </w:rPr>
            </w:pPr>
            <w:bookmarkStart w:id="71" w:name="_Toc419834206"/>
            <w:r w:rsidRPr="006D7EE1">
              <w:rPr>
                <w:rFonts w:ascii="Times New Roman" w:eastAsia="Times New Roman" w:hAnsi="Times New Roman" w:cs="Times New Roman"/>
                <w:color w:val="000000"/>
                <w:szCs w:val="20"/>
              </w:rPr>
              <w:t>Přehled firem podle počtu zaměstnanců</w:t>
            </w:r>
            <w:bookmarkEnd w:id="71"/>
          </w:p>
        </w:tc>
      </w:tr>
      <w:tr w:rsidR="007A101A" w:rsidRPr="006D7EE1" w:rsidTr="006D7EE1">
        <w:trPr>
          <w:trHeight w:val="283"/>
        </w:trPr>
        <w:tc>
          <w:tcPr>
            <w:tcW w:w="2209" w:type="dxa"/>
            <w:vMerge/>
            <w:tcBorders>
              <w:top w:val="single" w:sz="8" w:space="0" w:color="auto"/>
              <w:left w:val="single" w:sz="8" w:space="0" w:color="auto"/>
              <w:bottom w:val="single" w:sz="8" w:space="0" w:color="000000"/>
              <w:right w:val="single" w:sz="8" w:space="0" w:color="auto"/>
            </w:tcBorders>
            <w:vAlign w:val="center"/>
            <w:hideMark/>
          </w:tcPr>
          <w:p w:rsidR="008C4BD2" w:rsidRPr="006D7EE1" w:rsidRDefault="008C4BD2" w:rsidP="006D7EE1">
            <w:pPr>
              <w:spacing w:after="0" w:line="240" w:lineRule="auto"/>
              <w:rPr>
                <w:rFonts w:ascii="Times New Roman" w:eastAsia="Times New Roman" w:hAnsi="Times New Roman" w:cs="Times New Roman"/>
                <w:color w:val="000000"/>
                <w:szCs w:val="20"/>
              </w:rPr>
            </w:pPr>
          </w:p>
        </w:tc>
        <w:tc>
          <w:tcPr>
            <w:tcW w:w="850" w:type="dxa"/>
            <w:tcBorders>
              <w:top w:val="nil"/>
              <w:left w:val="nil"/>
              <w:bottom w:val="single" w:sz="8" w:space="0" w:color="auto"/>
              <w:right w:val="single" w:sz="8" w:space="0" w:color="auto"/>
            </w:tcBorders>
            <w:shd w:val="clear" w:color="auto" w:fill="auto"/>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r w:rsidR="007A101A" w:rsidRPr="006D7EE1">
              <w:rPr>
                <w:rFonts w:ascii="Times New Roman" w:eastAsia="Times New Roman" w:hAnsi="Times New Roman" w:cs="Times New Roman"/>
                <w:color w:val="000000"/>
                <w:szCs w:val="20"/>
              </w:rPr>
              <w:t xml:space="preserve"> - </w:t>
            </w:r>
            <w:r w:rsidRPr="006D7EE1">
              <w:rPr>
                <w:rFonts w:ascii="Times New Roman" w:eastAsia="Times New Roman" w:hAnsi="Times New Roman" w:cs="Times New Roman"/>
                <w:color w:val="000000"/>
                <w:szCs w:val="20"/>
              </w:rPr>
              <w:t>5</w:t>
            </w:r>
          </w:p>
        </w:tc>
        <w:tc>
          <w:tcPr>
            <w:tcW w:w="850" w:type="dxa"/>
            <w:tcBorders>
              <w:top w:val="nil"/>
              <w:left w:val="nil"/>
              <w:bottom w:val="single" w:sz="8" w:space="0" w:color="auto"/>
              <w:right w:val="single" w:sz="8" w:space="0" w:color="auto"/>
            </w:tcBorders>
            <w:shd w:val="clear" w:color="auto" w:fill="auto"/>
            <w:noWrap/>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6 - 9</w:t>
            </w:r>
          </w:p>
        </w:tc>
        <w:tc>
          <w:tcPr>
            <w:tcW w:w="850" w:type="dxa"/>
            <w:tcBorders>
              <w:top w:val="nil"/>
              <w:left w:val="nil"/>
              <w:bottom w:val="single" w:sz="8" w:space="0" w:color="auto"/>
              <w:right w:val="single" w:sz="8" w:space="0" w:color="auto"/>
            </w:tcBorders>
            <w:shd w:val="clear" w:color="auto" w:fill="auto"/>
            <w:noWrap/>
            <w:vAlign w:val="center"/>
            <w:hideMark/>
          </w:tcPr>
          <w:p w:rsidR="00310EEC"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10</w:t>
            </w:r>
            <w:r w:rsidR="00184859" w:rsidRPr="006D7EE1">
              <w:rPr>
                <w:rFonts w:ascii="Times New Roman" w:eastAsia="Times New Roman" w:hAnsi="Times New Roman" w:cs="Times New Roman"/>
                <w:color w:val="000000"/>
                <w:szCs w:val="20"/>
              </w:rPr>
              <w:t xml:space="preserve"> - </w:t>
            </w:r>
            <w:r w:rsidRPr="006D7EE1">
              <w:rPr>
                <w:rFonts w:ascii="Times New Roman" w:eastAsia="Times New Roman" w:hAnsi="Times New Roman" w:cs="Times New Roman"/>
                <w:color w:val="000000"/>
                <w:szCs w:val="20"/>
              </w:rPr>
              <w:t>19</w:t>
            </w:r>
          </w:p>
        </w:tc>
        <w:tc>
          <w:tcPr>
            <w:tcW w:w="850" w:type="dxa"/>
            <w:tcBorders>
              <w:top w:val="nil"/>
              <w:left w:val="nil"/>
              <w:bottom w:val="single" w:sz="8" w:space="0" w:color="auto"/>
              <w:right w:val="single" w:sz="8" w:space="0" w:color="auto"/>
            </w:tcBorders>
            <w:shd w:val="clear" w:color="auto" w:fill="auto"/>
            <w:noWrap/>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20 - 24</w:t>
            </w:r>
          </w:p>
        </w:tc>
        <w:tc>
          <w:tcPr>
            <w:tcW w:w="850" w:type="dxa"/>
            <w:tcBorders>
              <w:top w:val="nil"/>
              <w:left w:val="nil"/>
              <w:bottom w:val="single" w:sz="8" w:space="0" w:color="auto"/>
              <w:right w:val="single" w:sz="8" w:space="0" w:color="auto"/>
            </w:tcBorders>
            <w:shd w:val="clear" w:color="auto" w:fill="auto"/>
            <w:noWrap/>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25 - 49</w:t>
            </w:r>
          </w:p>
        </w:tc>
        <w:tc>
          <w:tcPr>
            <w:tcW w:w="850" w:type="dxa"/>
            <w:tcBorders>
              <w:top w:val="nil"/>
              <w:left w:val="nil"/>
              <w:bottom w:val="single" w:sz="8" w:space="0" w:color="auto"/>
              <w:right w:val="single" w:sz="8" w:space="0" w:color="auto"/>
            </w:tcBorders>
            <w:shd w:val="clear" w:color="auto" w:fill="auto"/>
            <w:noWrap/>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50-100</w:t>
            </w:r>
          </w:p>
        </w:tc>
        <w:tc>
          <w:tcPr>
            <w:tcW w:w="850" w:type="dxa"/>
            <w:tcBorders>
              <w:top w:val="nil"/>
              <w:left w:val="nil"/>
              <w:bottom w:val="single" w:sz="8" w:space="0" w:color="auto"/>
              <w:right w:val="single" w:sz="8" w:space="0" w:color="auto"/>
            </w:tcBorders>
            <w:shd w:val="clear" w:color="auto" w:fill="auto"/>
            <w:noWrap/>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nad 100</w:t>
            </w:r>
          </w:p>
        </w:tc>
        <w:tc>
          <w:tcPr>
            <w:tcW w:w="1212" w:type="dxa"/>
            <w:tcBorders>
              <w:top w:val="nil"/>
              <w:left w:val="nil"/>
              <w:bottom w:val="single" w:sz="8" w:space="0" w:color="auto"/>
              <w:right w:val="single" w:sz="8" w:space="0" w:color="auto"/>
            </w:tcBorders>
            <w:shd w:val="clear" w:color="auto" w:fill="auto"/>
            <w:noWrap/>
            <w:vAlign w:val="center"/>
            <w:hideMark/>
          </w:tcPr>
          <w:p w:rsidR="002E6221" w:rsidRPr="006D7EE1" w:rsidRDefault="00FF58A3"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neuvedeno</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Benešov nad Ploučnicí</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219</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87</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Dobkovice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24</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14</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Dobrná</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29</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16</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 xml:space="preserve">Dolní </w:t>
            </w:r>
            <w:proofErr w:type="spellStart"/>
            <w:r w:rsidRPr="006D7EE1">
              <w:rPr>
                <w:rFonts w:ascii="Times New Roman" w:eastAsia="Times New Roman" w:hAnsi="Times New Roman" w:cs="Times New Roman"/>
                <w:color w:val="000000"/>
                <w:szCs w:val="20"/>
              </w:rPr>
              <w:t>Habratice</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48</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8</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proofErr w:type="spellStart"/>
            <w:r w:rsidRPr="006D7EE1">
              <w:rPr>
                <w:rFonts w:ascii="Times New Roman" w:eastAsia="Times New Roman" w:hAnsi="Times New Roman" w:cs="Times New Roman"/>
                <w:color w:val="000000"/>
                <w:szCs w:val="20"/>
              </w:rPr>
              <w:t>Františkov</w:t>
            </w:r>
            <w:proofErr w:type="spellEnd"/>
            <w:r w:rsidRPr="006D7EE1">
              <w:rPr>
                <w:rFonts w:ascii="Times New Roman" w:eastAsia="Times New Roman" w:hAnsi="Times New Roman" w:cs="Times New Roman"/>
                <w:color w:val="000000"/>
                <w:szCs w:val="20"/>
              </w:rPr>
              <w:t xml:space="preserve"> nad Ploučnicí</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26</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13</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Heřmanov</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34</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8</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17</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Homole u Panny</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24</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18</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Horní Habartice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35</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r>
      <w:tr w:rsidR="006D7EE1"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6D7EE1" w:rsidRPr="006D7EE1" w:rsidRDefault="006D7EE1"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Chlumec</w:t>
            </w:r>
          </w:p>
        </w:tc>
        <w:tc>
          <w:tcPr>
            <w:tcW w:w="850" w:type="dxa"/>
            <w:tcBorders>
              <w:top w:val="nil"/>
              <w:left w:val="nil"/>
              <w:bottom w:val="single" w:sz="8" w:space="0" w:color="auto"/>
              <w:right w:val="single" w:sz="8" w:space="0" w:color="auto"/>
            </w:tcBorders>
            <w:shd w:val="clear" w:color="auto" w:fill="auto"/>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312</w:t>
            </w:r>
          </w:p>
        </w:tc>
        <w:tc>
          <w:tcPr>
            <w:tcW w:w="850" w:type="dxa"/>
            <w:tcBorders>
              <w:top w:val="nil"/>
              <w:left w:val="nil"/>
              <w:bottom w:val="single" w:sz="8" w:space="0" w:color="auto"/>
              <w:right w:val="single" w:sz="8" w:space="0" w:color="auto"/>
            </w:tcBorders>
            <w:shd w:val="clear" w:color="auto" w:fill="auto"/>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38</w:t>
            </w:r>
          </w:p>
        </w:tc>
        <w:tc>
          <w:tcPr>
            <w:tcW w:w="850" w:type="dxa"/>
            <w:tcBorders>
              <w:top w:val="nil"/>
              <w:left w:val="nil"/>
              <w:bottom w:val="single" w:sz="8" w:space="0" w:color="auto"/>
              <w:right w:val="single" w:sz="8" w:space="0" w:color="auto"/>
            </w:tcBorders>
            <w:shd w:val="clear" w:color="auto" w:fill="auto"/>
            <w:noWrap/>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6</w:t>
            </w:r>
          </w:p>
        </w:tc>
        <w:tc>
          <w:tcPr>
            <w:tcW w:w="850" w:type="dxa"/>
            <w:tcBorders>
              <w:top w:val="nil"/>
              <w:left w:val="nil"/>
              <w:bottom w:val="single" w:sz="8" w:space="0" w:color="auto"/>
              <w:right w:val="single" w:sz="8" w:space="0" w:color="auto"/>
            </w:tcBorders>
            <w:shd w:val="clear" w:color="auto" w:fill="auto"/>
            <w:noWrap/>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8</w:t>
            </w:r>
          </w:p>
        </w:tc>
        <w:tc>
          <w:tcPr>
            <w:tcW w:w="850" w:type="dxa"/>
            <w:tcBorders>
              <w:top w:val="nil"/>
              <w:left w:val="nil"/>
              <w:bottom w:val="single" w:sz="8" w:space="0" w:color="auto"/>
              <w:right w:val="single" w:sz="8" w:space="0" w:color="auto"/>
            </w:tcBorders>
            <w:shd w:val="clear" w:color="auto" w:fill="auto"/>
            <w:noWrap/>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1</w:t>
            </w:r>
          </w:p>
        </w:tc>
        <w:tc>
          <w:tcPr>
            <w:tcW w:w="850" w:type="dxa"/>
            <w:tcBorders>
              <w:top w:val="nil"/>
              <w:left w:val="nil"/>
              <w:bottom w:val="single" w:sz="8" w:space="0" w:color="auto"/>
              <w:right w:val="single" w:sz="8" w:space="0" w:color="auto"/>
            </w:tcBorders>
            <w:shd w:val="clear" w:color="auto" w:fill="auto"/>
            <w:noWrap/>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2</w:t>
            </w:r>
          </w:p>
        </w:tc>
        <w:tc>
          <w:tcPr>
            <w:tcW w:w="850" w:type="dxa"/>
            <w:tcBorders>
              <w:top w:val="nil"/>
              <w:left w:val="nil"/>
              <w:bottom w:val="single" w:sz="8" w:space="0" w:color="auto"/>
              <w:right w:val="single" w:sz="8" w:space="0" w:color="auto"/>
            </w:tcBorders>
            <w:shd w:val="clear" w:color="auto" w:fill="auto"/>
            <w:noWrap/>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1</w:t>
            </w:r>
          </w:p>
        </w:tc>
        <w:tc>
          <w:tcPr>
            <w:tcW w:w="850" w:type="dxa"/>
            <w:tcBorders>
              <w:top w:val="nil"/>
              <w:left w:val="nil"/>
              <w:bottom w:val="single" w:sz="8" w:space="0" w:color="auto"/>
              <w:right w:val="single" w:sz="8" w:space="0" w:color="auto"/>
            </w:tcBorders>
            <w:shd w:val="clear" w:color="auto" w:fill="auto"/>
            <w:noWrap/>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2</w:t>
            </w:r>
          </w:p>
        </w:tc>
        <w:tc>
          <w:tcPr>
            <w:tcW w:w="1212" w:type="dxa"/>
            <w:tcBorders>
              <w:top w:val="nil"/>
              <w:left w:val="nil"/>
              <w:bottom w:val="single" w:sz="8" w:space="0" w:color="auto"/>
              <w:right w:val="single" w:sz="8" w:space="0" w:color="auto"/>
            </w:tcBorders>
            <w:shd w:val="clear" w:color="auto" w:fill="auto"/>
            <w:noWrap/>
            <w:vAlign w:val="bottom"/>
            <w:hideMark/>
          </w:tcPr>
          <w:p w:rsidR="006D7EE1" w:rsidRPr="006D7EE1" w:rsidRDefault="006D7EE1" w:rsidP="006D7EE1">
            <w:pPr>
              <w:spacing w:after="0"/>
              <w:jc w:val="center"/>
              <w:rPr>
                <w:rFonts w:ascii="Times New Roman" w:hAnsi="Times New Roman" w:cs="Times New Roman"/>
                <w:color w:val="000000"/>
              </w:rPr>
            </w:pPr>
            <w:r w:rsidRPr="006D7EE1">
              <w:rPr>
                <w:rFonts w:ascii="Times New Roman" w:hAnsi="Times New Roman" w:cs="Times New Roman"/>
                <w:color w:val="000000"/>
              </w:rPr>
              <w:t>108</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Chuderov</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80</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16</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21</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Jílové</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290</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7</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7</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110</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Libouchec</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125</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19</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53</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Malá Veleň</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37</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Malé Březno</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35</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13</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Malečov</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69</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21</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Malšovice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55</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16</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Markvartice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49</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12</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Merboltice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12</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Petrovice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87</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33</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Povrly</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111</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49</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Ryjice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21</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 xml:space="preserve">Starý </w:t>
            </w:r>
            <w:proofErr w:type="spellStart"/>
            <w:r w:rsidRPr="006D7EE1">
              <w:rPr>
                <w:rFonts w:ascii="Times New Roman" w:eastAsia="Times New Roman" w:hAnsi="Times New Roman" w:cs="Times New Roman"/>
                <w:color w:val="000000"/>
                <w:szCs w:val="20"/>
              </w:rPr>
              <w:t>Šachov</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17</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8</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Těchlovice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24</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19</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rPr>
                <w:rFonts w:ascii="Times New Roman" w:hAnsi="Times New Roman" w:cs="Times New Roman"/>
                <w:color w:val="000000"/>
                <w:szCs w:val="20"/>
              </w:rPr>
            </w:pPr>
            <w:r w:rsidRPr="006D7EE1">
              <w:rPr>
                <w:rFonts w:ascii="Times New Roman" w:hAnsi="Times New Roman" w:cs="Times New Roman"/>
                <w:color w:val="000000"/>
                <w:szCs w:val="20"/>
              </w:rPr>
              <w:t>Telnice</w:t>
            </w:r>
          </w:p>
        </w:tc>
        <w:tc>
          <w:tcPr>
            <w:tcW w:w="850" w:type="dxa"/>
            <w:tcBorders>
              <w:top w:val="nil"/>
              <w:left w:val="nil"/>
              <w:bottom w:val="single" w:sz="8" w:space="0" w:color="auto"/>
              <w:right w:val="single" w:sz="8" w:space="0" w:color="auto"/>
            </w:tcBorders>
            <w:shd w:val="clear" w:color="auto" w:fill="auto"/>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45</w:t>
            </w:r>
          </w:p>
        </w:tc>
        <w:tc>
          <w:tcPr>
            <w:tcW w:w="850" w:type="dxa"/>
            <w:tcBorders>
              <w:top w:val="nil"/>
              <w:left w:val="nil"/>
              <w:bottom w:val="single" w:sz="8" w:space="0" w:color="auto"/>
              <w:right w:val="single" w:sz="8" w:space="0" w:color="auto"/>
            </w:tcBorders>
            <w:shd w:val="clear" w:color="auto" w:fill="auto"/>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11</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13</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Tisá</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66</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18</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7</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35</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V. Chvojno</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58</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26</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Valkeřice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23</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9</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Velké Březno</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148</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30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5</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46</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Verneřice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64</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7</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1</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25</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line="240" w:lineRule="auto"/>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Zubrnice</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22</w:t>
            </w:r>
          </w:p>
        </w:tc>
        <w:tc>
          <w:tcPr>
            <w:tcW w:w="850" w:type="dxa"/>
            <w:tcBorders>
              <w:top w:val="nil"/>
              <w:left w:val="nil"/>
              <w:bottom w:val="single" w:sz="8" w:space="0" w:color="auto"/>
              <w:right w:val="single" w:sz="8" w:space="0" w:color="auto"/>
            </w:tcBorders>
            <w:shd w:val="clear" w:color="auto" w:fill="auto"/>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0</w:t>
            </w:r>
          </w:p>
        </w:tc>
        <w:tc>
          <w:tcPr>
            <w:tcW w:w="1212" w:type="dxa"/>
            <w:tcBorders>
              <w:top w:val="nil"/>
              <w:left w:val="nil"/>
              <w:bottom w:val="single" w:sz="8" w:space="0" w:color="auto"/>
              <w:right w:val="single" w:sz="8" w:space="0" w:color="auto"/>
            </w:tcBorders>
            <w:shd w:val="clear" w:color="auto" w:fill="auto"/>
            <w:noWrap/>
            <w:vAlign w:val="center"/>
            <w:hideMark/>
          </w:tcPr>
          <w:p w:rsidR="00D45037" w:rsidRPr="006D7EE1" w:rsidRDefault="00D45037" w:rsidP="006D7EE1">
            <w:pPr>
              <w:spacing w:after="0" w:line="240" w:lineRule="auto"/>
              <w:jc w:val="center"/>
              <w:rPr>
                <w:rFonts w:ascii="Times New Roman" w:eastAsia="Times New Roman" w:hAnsi="Times New Roman" w:cs="Times New Roman"/>
                <w:color w:val="000000"/>
                <w:szCs w:val="20"/>
              </w:rPr>
            </w:pPr>
            <w:r w:rsidRPr="006D7EE1">
              <w:rPr>
                <w:rFonts w:ascii="Times New Roman" w:eastAsia="Times New Roman" w:hAnsi="Times New Roman" w:cs="Times New Roman"/>
                <w:color w:val="000000"/>
                <w:szCs w:val="20"/>
              </w:rPr>
              <w:t>9</w:t>
            </w:r>
          </w:p>
        </w:tc>
      </w:tr>
      <w:tr w:rsidR="00D45037" w:rsidRPr="006D7EE1" w:rsidTr="006D7EE1">
        <w:trPr>
          <w:trHeight w:val="283"/>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D45037" w:rsidRPr="006D7EE1" w:rsidRDefault="00D45037" w:rsidP="006D7EE1">
            <w:pPr>
              <w:spacing w:after="0"/>
              <w:rPr>
                <w:rFonts w:ascii="Times New Roman" w:hAnsi="Times New Roman" w:cs="Times New Roman"/>
                <w:color w:val="000000"/>
                <w:szCs w:val="20"/>
              </w:rPr>
            </w:pPr>
            <w:r w:rsidRPr="006D7EE1">
              <w:rPr>
                <w:rFonts w:ascii="Times New Roman" w:hAnsi="Times New Roman" w:cs="Times New Roman"/>
                <w:color w:val="000000"/>
                <w:szCs w:val="20"/>
              </w:rPr>
              <w:t>Celkem</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1794</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299</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56</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38</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9</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23</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9</w:t>
            </w:r>
          </w:p>
        </w:tc>
        <w:tc>
          <w:tcPr>
            <w:tcW w:w="850"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8</w:t>
            </w:r>
          </w:p>
        </w:tc>
        <w:tc>
          <w:tcPr>
            <w:tcW w:w="1212" w:type="dxa"/>
            <w:tcBorders>
              <w:top w:val="nil"/>
              <w:left w:val="nil"/>
              <w:bottom w:val="single" w:sz="8" w:space="0" w:color="auto"/>
              <w:right w:val="single" w:sz="8" w:space="0" w:color="auto"/>
            </w:tcBorders>
            <w:shd w:val="clear" w:color="auto" w:fill="auto"/>
            <w:noWrap/>
            <w:vAlign w:val="bottom"/>
            <w:hideMark/>
          </w:tcPr>
          <w:p w:rsidR="00D45037" w:rsidRPr="006D7EE1" w:rsidRDefault="00D45037" w:rsidP="006D7EE1">
            <w:pPr>
              <w:spacing w:after="0"/>
              <w:jc w:val="center"/>
              <w:rPr>
                <w:rFonts w:ascii="Times New Roman" w:hAnsi="Times New Roman" w:cs="Times New Roman"/>
                <w:color w:val="000000"/>
                <w:szCs w:val="20"/>
              </w:rPr>
            </w:pPr>
            <w:r w:rsidRPr="006D7EE1">
              <w:rPr>
                <w:rFonts w:ascii="Times New Roman" w:hAnsi="Times New Roman" w:cs="Times New Roman"/>
                <w:color w:val="000000"/>
                <w:szCs w:val="20"/>
              </w:rPr>
              <w:t>693</w:t>
            </w:r>
          </w:p>
        </w:tc>
      </w:tr>
    </w:tbl>
    <w:p w:rsidR="006D7EE1" w:rsidRDefault="006D7EE1">
      <w:pPr>
        <w:tabs>
          <w:tab w:val="num" w:pos="1260"/>
        </w:tabs>
        <w:spacing w:after="60"/>
        <w:jc w:val="center"/>
        <w:rPr>
          <w:rFonts w:ascii="Times New Roman" w:hAnsi="Times New Roman" w:cs="Times New Roman"/>
          <w:b/>
        </w:rPr>
      </w:pPr>
    </w:p>
    <w:p w:rsidR="006D7EE1" w:rsidRDefault="006D7EE1">
      <w:pPr>
        <w:tabs>
          <w:tab w:val="num" w:pos="1260"/>
        </w:tabs>
        <w:spacing w:after="60"/>
        <w:jc w:val="center"/>
        <w:rPr>
          <w:rFonts w:ascii="Times New Roman" w:hAnsi="Times New Roman" w:cs="Times New Roman"/>
          <w:b/>
        </w:rPr>
      </w:pPr>
    </w:p>
    <w:p w:rsidR="00043FF3" w:rsidRDefault="00FF58A3">
      <w:pPr>
        <w:tabs>
          <w:tab w:val="num" w:pos="1260"/>
        </w:tabs>
        <w:spacing w:after="60"/>
        <w:jc w:val="center"/>
        <w:rPr>
          <w:rFonts w:ascii="Times New Roman" w:hAnsi="Times New Roman" w:cs="Times New Roman"/>
          <w:b/>
          <w:noProof/>
        </w:rPr>
      </w:pPr>
      <w:r w:rsidRPr="00BB00F9">
        <w:rPr>
          <w:rFonts w:ascii="Times New Roman" w:hAnsi="Times New Roman" w:cs="Times New Roman"/>
          <w:b/>
        </w:rPr>
        <w:lastRenderedPageBreak/>
        <w:t>Graf č. 2</w:t>
      </w:r>
      <w:r w:rsidR="007A101A">
        <w:rPr>
          <w:rFonts w:ascii="Times New Roman" w:hAnsi="Times New Roman" w:cs="Times New Roman"/>
          <w:b/>
        </w:rPr>
        <w:t>6</w:t>
      </w:r>
      <w:r w:rsidRPr="00BB00F9">
        <w:rPr>
          <w:rFonts w:ascii="Times New Roman" w:hAnsi="Times New Roman" w:cs="Times New Roman"/>
          <w:b/>
        </w:rPr>
        <w:t xml:space="preserve"> -  počet firem dle počtu zaměstnanců  k </w:t>
      </w:r>
      <w:proofErr w:type="gramStart"/>
      <w:r w:rsidRPr="00BB00F9">
        <w:rPr>
          <w:rFonts w:ascii="Times New Roman" w:hAnsi="Times New Roman" w:cs="Times New Roman"/>
          <w:b/>
        </w:rPr>
        <w:t>31.12.2013</w:t>
      </w:r>
      <w:proofErr w:type="gramEnd"/>
    </w:p>
    <w:p w:rsidR="006D7EE1" w:rsidRPr="00BB00F9" w:rsidRDefault="006D7EE1">
      <w:pPr>
        <w:tabs>
          <w:tab w:val="num" w:pos="1260"/>
        </w:tabs>
        <w:spacing w:after="60"/>
        <w:jc w:val="center"/>
        <w:rPr>
          <w:rFonts w:ascii="Times New Roman" w:hAnsi="Times New Roman" w:cs="Times New Roman"/>
          <w:b/>
        </w:rPr>
      </w:pPr>
      <w:r w:rsidRPr="006D7EE1">
        <w:rPr>
          <w:rFonts w:ascii="Times New Roman" w:hAnsi="Times New Roman" w:cs="Times New Roman"/>
          <w:b/>
          <w:noProof/>
        </w:rPr>
        <w:drawing>
          <wp:inline distT="0" distB="0" distL="0" distR="0">
            <wp:extent cx="3924300" cy="2743200"/>
            <wp:effectExtent l="19050" t="0" r="19050" b="0"/>
            <wp:docPr id="2052"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C01BA" w:rsidRPr="00776C77" w:rsidRDefault="008C01BA" w:rsidP="008C01BA">
      <w:pPr>
        <w:tabs>
          <w:tab w:val="num" w:pos="1260"/>
        </w:tabs>
        <w:spacing w:after="60"/>
        <w:jc w:val="both"/>
        <w:rPr>
          <w:rFonts w:ascii="Times New Roman" w:hAnsi="Times New Roman" w:cs="Times New Roman"/>
        </w:rPr>
      </w:pPr>
    </w:p>
    <w:p w:rsidR="00B45138"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Významnější vliv z hlediska zaměstnanosti obyvatel mají dnes pouze firmy</w:t>
      </w:r>
      <w:r w:rsidR="0014141C">
        <w:rPr>
          <w:rFonts w:ascii="Times New Roman" w:hAnsi="Times New Roman" w:cs="Times New Roman"/>
        </w:rPr>
        <w:t xml:space="preserve"> </w:t>
      </w:r>
      <w:r w:rsidRPr="00BB00F9">
        <w:rPr>
          <w:rFonts w:ascii="Times New Roman" w:hAnsi="Times New Roman" w:cs="Times New Roman"/>
        </w:rPr>
        <w:t xml:space="preserve">DS Smith </w:t>
      </w:r>
      <w:proofErr w:type="spellStart"/>
      <w:r w:rsidRPr="00BB00F9">
        <w:rPr>
          <w:rFonts w:ascii="Times New Roman" w:hAnsi="Times New Roman" w:cs="Times New Roman"/>
        </w:rPr>
        <w:t>Packaging</w:t>
      </w:r>
      <w:proofErr w:type="spellEnd"/>
      <w:r w:rsidRPr="00BB00F9">
        <w:rPr>
          <w:rFonts w:ascii="Times New Roman" w:hAnsi="Times New Roman" w:cs="Times New Roman"/>
        </w:rPr>
        <w:t xml:space="preserve"> Czech Republic, s.r.o. v Jílovém (výroba obalů, více než 500 zaměstnanců), DST, s.r.o.</w:t>
      </w:r>
      <w:r w:rsidR="00025F66">
        <w:rPr>
          <w:rFonts w:ascii="Times New Roman" w:hAnsi="Times New Roman" w:cs="Times New Roman"/>
        </w:rPr>
        <w:t xml:space="preserve"> </w:t>
      </w:r>
      <w:r w:rsidRPr="00BB00F9">
        <w:rPr>
          <w:rFonts w:ascii="Times New Roman" w:hAnsi="Times New Roman" w:cs="Times New Roman"/>
        </w:rPr>
        <w:t xml:space="preserve">(logistika) v Jílovém (více než 100 zaměstnanců), </w:t>
      </w:r>
      <w:proofErr w:type="spellStart"/>
      <w:r w:rsidRPr="00BB00F9">
        <w:rPr>
          <w:rFonts w:ascii="Times New Roman" w:hAnsi="Times New Roman" w:cs="Times New Roman"/>
        </w:rPr>
        <w:t>Bronswerk</w:t>
      </w:r>
      <w:proofErr w:type="spellEnd"/>
      <w:r w:rsidRPr="00BB00F9">
        <w:rPr>
          <w:rFonts w:ascii="Times New Roman" w:hAnsi="Times New Roman" w:cs="Times New Roman"/>
        </w:rPr>
        <w:t xml:space="preserve"> Heat Transfer, s.r.o.</w:t>
      </w:r>
      <w:r w:rsidR="00025F66">
        <w:rPr>
          <w:rFonts w:ascii="Times New Roman" w:hAnsi="Times New Roman" w:cs="Times New Roman"/>
        </w:rPr>
        <w:t xml:space="preserve"> </w:t>
      </w:r>
      <w:r w:rsidRPr="00BB00F9">
        <w:rPr>
          <w:rFonts w:ascii="Times New Roman" w:hAnsi="Times New Roman" w:cs="Times New Roman"/>
        </w:rPr>
        <w:t>v Benešově nad Ploučnicí - Výroba průmyslových chlad</w:t>
      </w:r>
      <w:r w:rsidR="00025F66">
        <w:rPr>
          <w:rFonts w:ascii="Times New Roman" w:hAnsi="Times New Roman" w:cs="Times New Roman"/>
        </w:rPr>
        <w:t>í</w:t>
      </w:r>
      <w:r w:rsidRPr="00BB00F9">
        <w:rPr>
          <w:rFonts w:ascii="Times New Roman" w:hAnsi="Times New Roman" w:cs="Times New Roman"/>
        </w:rPr>
        <w:t>cích a klimatizačních zařízení (více než 100 zaměstnanců</w:t>
      </w:r>
      <w:r w:rsidR="00025F66">
        <w:rPr>
          <w:rFonts w:ascii="Times New Roman" w:hAnsi="Times New Roman" w:cs="Times New Roman"/>
        </w:rPr>
        <w:t>)</w:t>
      </w:r>
      <w:r w:rsidRPr="00BB00F9">
        <w:rPr>
          <w:rFonts w:ascii="Times New Roman" w:hAnsi="Times New Roman" w:cs="Times New Roman"/>
        </w:rPr>
        <w:t xml:space="preserve">, dále v Benešově nad Ploučnicí sídlí výroba firmy INTERKOV s.r.o. s cca 150 zaměstnanci. Významnějším zaměstnavatelem je i společnost Měď Povrly, a. s. (výroba neželezných kovů, více než 250 zaměstnanců), firma BURG – </w:t>
      </w:r>
      <w:proofErr w:type="spellStart"/>
      <w:r w:rsidRPr="00BB00F9">
        <w:rPr>
          <w:rFonts w:ascii="Times New Roman" w:hAnsi="Times New Roman" w:cs="Times New Roman"/>
        </w:rPr>
        <w:t>Schliessysteme</w:t>
      </w:r>
      <w:proofErr w:type="spellEnd"/>
      <w:r w:rsidRPr="00BB00F9">
        <w:rPr>
          <w:rFonts w:ascii="Times New Roman" w:hAnsi="Times New Roman" w:cs="Times New Roman"/>
        </w:rPr>
        <w:t xml:space="preserve"> v Tisé – výroba zámků a kování, (více než 100 zaměstnanců) a Léčebna dlouhodobě nemocných v Ryjicích (více než 100 </w:t>
      </w:r>
      <w:proofErr w:type="spellStart"/>
      <w:r w:rsidRPr="00BB00F9">
        <w:rPr>
          <w:rFonts w:ascii="Times New Roman" w:hAnsi="Times New Roman" w:cs="Times New Roman"/>
        </w:rPr>
        <w:t>zaměst</w:t>
      </w:r>
      <w:proofErr w:type="spellEnd"/>
      <w:r w:rsidRPr="00BB00F9">
        <w:rPr>
          <w:rFonts w:ascii="Times New Roman" w:hAnsi="Times New Roman" w:cs="Times New Roman"/>
        </w:rPr>
        <w:t xml:space="preserve">.) (Zdroj: ČSÚ). </w:t>
      </w:r>
    </w:p>
    <w:p w:rsidR="00B45138"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Z hlediska členění podnikatelských subjektů dle počtu zaměstnanců je nevýznamnější podíl drobných živnostníků, kteří nemají žádné zaměstnance -  1 752 subjektů, dále je zde poměrně vysoké zastoupení zaměstnavatelů s jedním až pěti zaměstnanci – 287. Ve vyšších kategoriích počtu zaměstnanců se počet firem pohybuje</w:t>
      </w:r>
      <w:r w:rsidR="00025F66">
        <w:rPr>
          <w:rFonts w:ascii="Times New Roman" w:hAnsi="Times New Roman" w:cs="Times New Roman"/>
        </w:rPr>
        <w:t xml:space="preserve"> v</w:t>
      </w:r>
      <w:r w:rsidRPr="00BB00F9">
        <w:rPr>
          <w:rFonts w:ascii="Times New Roman" w:hAnsi="Times New Roman" w:cs="Times New Roman"/>
        </w:rPr>
        <w:t xml:space="preserve"> řádu desítek (firmy do 20 zaměstnanců a jednotek (firmy nad 20 zaměstnanců.) Firmy do 9 zaměstnanců jsou zastoupeny ve většině obcí, naopak firmy nad 20 zaměstnanců ve většině obcí zastoupeny nejsou. </w:t>
      </w:r>
    </w:p>
    <w:p w:rsidR="007A101A" w:rsidRDefault="007A101A" w:rsidP="008C01BA">
      <w:pPr>
        <w:spacing w:after="120"/>
        <w:jc w:val="both"/>
        <w:rPr>
          <w:rFonts w:ascii="Times New Roman" w:hAnsi="Times New Roman" w:cs="Times New Roman"/>
        </w:rPr>
      </w:pPr>
    </w:p>
    <w:p w:rsidR="007A101A" w:rsidRDefault="007A101A" w:rsidP="008C01BA">
      <w:pPr>
        <w:spacing w:after="120"/>
        <w:jc w:val="both"/>
        <w:rPr>
          <w:rFonts w:ascii="Times New Roman" w:hAnsi="Times New Roman" w:cs="Times New Roman"/>
        </w:rPr>
      </w:pPr>
    </w:p>
    <w:p w:rsidR="007A101A" w:rsidRDefault="007A101A" w:rsidP="008C01BA">
      <w:pPr>
        <w:spacing w:after="120"/>
        <w:jc w:val="both"/>
        <w:rPr>
          <w:rFonts w:ascii="Times New Roman" w:hAnsi="Times New Roman" w:cs="Times New Roman"/>
        </w:rPr>
      </w:pPr>
    </w:p>
    <w:p w:rsidR="007A101A" w:rsidRDefault="007A101A" w:rsidP="008C01BA">
      <w:pPr>
        <w:spacing w:after="120"/>
        <w:jc w:val="both"/>
        <w:rPr>
          <w:rFonts w:ascii="Times New Roman" w:hAnsi="Times New Roman" w:cs="Times New Roman"/>
        </w:rPr>
      </w:pPr>
    </w:p>
    <w:p w:rsidR="007A101A" w:rsidRDefault="007A101A" w:rsidP="008C01BA">
      <w:pPr>
        <w:spacing w:after="120"/>
        <w:jc w:val="both"/>
        <w:rPr>
          <w:rFonts w:ascii="Times New Roman" w:hAnsi="Times New Roman" w:cs="Times New Roman"/>
        </w:rPr>
      </w:pPr>
    </w:p>
    <w:p w:rsidR="007A101A" w:rsidRDefault="007A101A" w:rsidP="008C01BA">
      <w:pPr>
        <w:spacing w:after="120"/>
        <w:jc w:val="both"/>
        <w:rPr>
          <w:rFonts w:ascii="Times New Roman" w:hAnsi="Times New Roman" w:cs="Times New Roman"/>
        </w:rPr>
      </w:pPr>
    </w:p>
    <w:p w:rsidR="00E0268C" w:rsidRPr="00BB00F9" w:rsidRDefault="00FF58A3" w:rsidP="00BB00F9">
      <w:pPr>
        <w:spacing w:after="0"/>
        <w:jc w:val="center"/>
        <w:rPr>
          <w:rFonts w:ascii="Times New Roman" w:hAnsi="Times New Roman" w:cs="Times New Roman"/>
        </w:rPr>
      </w:pPr>
      <w:r w:rsidRPr="00BB00F9">
        <w:rPr>
          <w:rFonts w:ascii="Times New Roman" w:hAnsi="Times New Roman" w:cs="Times New Roman"/>
          <w:b/>
        </w:rPr>
        <w:lastRenderedPageBreak/>
        <w:t>Graf č. 2</w:t>
      </w:r>
      <w:r w:rsidR="007A101A">
        <w:rPr>
          <w:rFonts w:ascii="Times New Roman" w:hAnsi="Times New Roman" w:cs="Times New Roman"/>
          <w:b/>
        </w:rPr>
        <w:t>7</w:t>
      </w:r>
      <w:r w:rsidRPr="00BB00F9">
        <w:rPr>
          <w:rFonts w:ascii="Times New Roman" w:hAnsi="Times New Roman" w:cs="Times New Roman"/>
          <w:b/>
        </w:rPr>
        <w:t xml:space="preserve"> – Ekonomické subjekty podle odvětví k </w:t>
      </w:r>
      <w:proofErr w:type="gramStart"/>
      <w:r w:rsidRPr="00BB00F9">
        <w:rPr>
          <w:rFonts w:ascii="Times New Roman" w:hAnsi="Times New Roman" w:cs="Times New Roman"/>
          <w:b/>
        </w:rPr>
        <w:t>31.12.2012</w:t>
      </w:r>
      <w:proofErr w:type="gramEnd"/>
      <w:r w:rsidR="00DA1263" w:rsidRPr="00DA1263">
        <w:rPr>
          <w:rFonts w:ascii="Times New Roman" w:hAnsi="Times New Roman" w:cs="Times New Roman"/>
          <w:b/>
          <w:noProof/>
        </w:rPr>
        <w:drawing>
          <wp:inline distT="0" distB="0" distL="0" distR="0">
            <wp:extent cx="4363085" cy="3324225"/>
            <wp:effectExtent l="19050" t="0" r="18415" b="0"/>
            <wp:docPr id="2053"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B3458" w:rsidRPr="00776C77" w:rsidRDefault="00FF58A3">
      <w:pPr>
        <w:rPr>
          <w:rFonts w:ascii="Times New Roman" w:hAnsi="Times New Roman" w:cs="Times New Roman"/>
        </w:rPr>
      </w:pPr>
      <w:r w:rsidRPr="00BB00F9">
        <w:rPr>
          <w:rFonts w:ascii="Times New Roman" w:hAnsi="Times New Roman" w:cs="Times New Roman"/>
        </w:rPr>
        <w:t>Dále je v regionu zastoupen stavební průmysl, výroba obalů, zpracování kovů, opravy automobilů a strojů, autobusová doprava, pohostinství, zemědělství a řada drobných živnostníků s nejrůznějším zaměřením činnosti. Naprostá většina zaměstnavatelů je v kategorii do 20 zaměstnanců, v některých obcích chybí i tito menší zaměstnavatelé.</w:t>
      </w:r>
    </w:p>
    <w:p w:rsidR="00E0268C" w:rsidRDefault="00FF58A3" w:rsidP="00BB00F9">
      <w:pPr>
        <w:jc w:val="center"/>
        <w:rPr>
          <w:rFonts w:ascii="Times New Roman" w:hAnsi="Times New Roman" w:cs="Times New Roman"/>
          <w:noProof/>
        </w:rPr>
      </w:pPr>
      <w:r w:rsidRPr="00BB00F9">
        <w:rPr>
          <w:rFonts w:ascii="Times New Roman" w:hAnsi="Times New Roman" w:cs="Times New Roman"/>
          <w:b/>
        </w:rPr>
        <w:t>Graf č. 2</w:t>
      </w:r>
      <w:r w:rsidR="007A101A">
        <w:rPr>
          <w:rFonts w:ascii="Times New Roman" w:hAnsi="Times New Roman" w:cs="Times New Roman"/>
          <w:b/>
        </w:rPr>
        <w:t>8</w:t>
      </w:r>
      <w:r w:rsidRPr="00BB00F9">
        <w:rPr>
          <w:rFonts w:ascii="Times New Roman" w:hAnsi="Times New Roman" w:cs="Times New Roman"/>
          <w:b/>
        </w:rPr>
        <w:t xml:space="preserve">  - Porovnání ekonomicky aktivních </w:t>
      </w:r>
      <w:r w:rsidR="00832FA1" w:rsidRPr="00BB00F9">
        <w:rPr>
          <w:rFonts w:ascii="Times New Roman" w:hAnsi="Times New Roman" w:cs="Times New Roman"/>
          <w:b/>
        </w:rPr>
        <w:t>subjektů MAS</w:t>
      </w:r>
      <w:r w:rsidRPr="00BB00F9">
        <w:rPr>
          <w:rFonts w:ascii="Times New Roman" w:hAnsi="Times New Roman" w:cs="Times New Roman"/>
          <w:b/>
        </w:rPr>
        <w:t xml:space="preserve">, Kraj, </w:t>
      </w:r>
      <w:r w:rsidR="00832FA1" w:rsidRPr="00BB00F9">
        <w:rPr>
          <w:rFonts w:ascii="Times New Roman" w:hAnsi="Times New Roman" w:cs="Times New Roman"/>
          <w:b/>
        </w:rPr>
        <w:t>ČR, rok</w:t>
      </w:r>
      <w:r w:rsidRPr="00BB00F9">
        <w:rPr>
          <w:rFonts w:ascii="Times New Roman" w:hAnsi="Times New Roman" w:cs="Times New Roman"/>
          <w:b/>
        </w:rPr>
        <w:t xml:space="preserve"> 2013</w:t>
      </w:r>
    </w:p>
    <w:p w:rsidR="00DA1263" w:rsidRPr="00BB00F9" w:rsidRDefault="00DA1263" w:rsidP="00BB00F9">
      <w:pPr>
        <w:jc w:val="center"/>
        <w:rPr>
          <w:rFonts w:ascii="Times New Roman" w:hAnsi="Times New Roman" w:cs="Times New Roman"/>
        </w:rPr>
      </w:pPr>
      <w:r w:rsidRPr="00DA1263">
        <w:rPr>
          <w:rFonts w:ascii="Times New Roman" w:hAnsi="Times New Roman" w:cs="Times New Roman"/>
          <w:noProof/>
        </w:rPr>
        <w:drawing>
          <wp:inline distT="0" distB="0" distL="0" distR="0">
            <wp:extent cx="2047875" cy="2743200"/>
            <wp:effectExtent l="19050" t="0" r="9525" b="0"/>
            <wp:docPr id="2054"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DA1263">
        <w:rPr>
          <w:rFonts w:ascii="Times New Roman" w:hAnsi="Times New Roman" w:cs="Times New Roman"/>
          <w:noProof/>
        </w:rPr>
        <w:drawing>
          <wp:inline distT="0" distB="0" distL="0" distR="0">
            <wp:extent cx="2124075" cy="2743200"/>
            <wp:effectExtent l="19050" t="0" r="9525" b="0"/>
            <wp:docPr id="2055"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A1263">
        <w:rPr>
          <w:rFonts w:ascii="Times New Roman" w:hAnsi="Times New Roman" w:cs="Times New Roman"/>
          <w:noProof/>
        </w:rPr>
        <w:drawing>
          <wp:inline distT="0" distB="0" distL="0" distR="0">
            <wp:extent cx="2266950" cy="2743200"/>
            <wp:effectExtent l="19050" t="0" r="19050" b="0"/>
            <wp:docPr id="2056"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A06A7" w:rsidRPr="00BB00F9" w:rsidRDefault="00FF58A3">
      <w:pPr>
        <w:pStyle w:val="Nadpis3"/>
        <w:rPr>
          <w:rFonts w:ascii="Times New Roman" w:hAnsi="Times New Roman" w:cs="Times New Roman"/>
          <w:i/>
        </w:rPr>
      </w:pPr>
      <w:bookmarkStart w:id="72" w:name="_Toc419834207"/>
      <w:r w:rsidRPr="00BB00F9">
        <w:rPr>
          <w:rFonts w:ascii="Times New Roman" w:hAnsi="Times New Roman" w:cs="Times New Roman"/>
          <w:i/>
        </w:rPr>
        <w:lastRenderedPageBreak/>
        <w:t>2.17.4 Zemědělství z hlediska podnikání</w:t>
      </w:r>
      <w:bookmarkEnd w:id="72"/>
      <w:r w:rsidRPr="00BB00F9">
        <w:rPr>
          <w:rFonts w:ascii="Times New Roman" w:hAnsi="Times New Roman" w:cs="Times New Roman"/>
          <w:i/>
        </w:rPr>
        <w:t xml:space="preserve"> </w:t>
      </w:r>
    </w:p>
    <w:p w:rsidR="008C01BA"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Na území MAS působí rovněž několik větších zemědělských firem (např. ve Velkém Chvojně, v Malšovicích, ve Verneřicích, Markvarticích), menší farmy lze nalézt v katastru každé obce. U většiny zemědělských subjektů se v porovnání s minulostí podstatně snížil stav chovaných zvířat, rozsah obhospodařovaných pozemků, došlo k omezení produkce a tím i ke snížení počtu pracovních míst. Dnešním trendem je orientace na péči o krajinu, případně hledání dalších zdrojů příjmů v rámci nezemědělské činnosti např. ve formě údržby veřejné zeleně, udržování silnic v zimě nebo provozování agroturistiky apod.</w:t>
      </w:r>
    </w:p>
    <w:p w:rsidR="004560A6"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Pro nadcházející období existuje řada rozvojových projektových záměrů z oblasti zemědělství a zpracování zemědělských produktů. Problémem však je velká finanční náročnost záměrů. Mnozí zemědělci mají dobrý nápad na rozšíření svého podnikání, ovšem chybí jim finanční prostředky k předfinancování v případě dotací. To se projevilo v realizovaném PRV, kdy bylo konzultováno množství projektů, které nakonec z tohoto důvodu nemohly být podány. Nejčastěji zemědělci potřebují obnovu strojového parku, oplocení pastevních areálů, rekonstrukce budov pro živočišnou i rostlin</w:t>
      </w:r>
      <w:r w:rsidR="00025F66">
        <w:rPr>
          <w:rFonts w:ascii="Times New Roman" w:hAnsi="Times New Roman" w:cs="Times New Roman"/>
        </w:rPr>
        <w:t>n</w:t>
      </w:r>
      <w:r w:rsidRPr="00BB00F9">
        <w:rPr>
          <w:rFonts w:ascii="Times New Roman" w:hAnsi="Times New Roman" w:cs="Times New Roman"/>
        </w:rPr>
        <w:t>ou výrobu.</w:t>
      </w:r>
    </w:p>
    <w:p w:rsidR="00AE317E" w:rsidRDefault="00FF58A3" w:rsidP="008C01BA">
      <w:pPr>
        <w:spacing w:after="120"/>
        <w:jc w:val="both"/>
        <w:rPr>
          <w:rFonts w:ascii="Times New Roman" w:hAnsi="Times New Roman" w:cs="Times New Roman"/>
        </w:rPr>
      </w:pPr>
      <w:r w:rsidRPr="00BB00F9">
        <w:rPr>
          <w:rFonts w:ascii="Times New Roman" w:hAnsi="Times New Roman" w:cs="Times New Roman"/>
        </w:rPr>
        <w:t xml:space="preserve">Existují také záměry na využití obnovitelných zdrojů v přidružené zemědělské výrobě (pěstování a zpracování biopaliv, stavba a provozování bioplynových stanic </w:t>
      </w:r>
      <w:r w:rsidR="00025F66">
        <w:rPr>
          <w:rFonts w:ascii="Times New Roman" w:hAnsi="Times New Roman" w:cs="Times New Roman"/>
        </w:rPr>
        <w:t>a</w:t>
      </w:r>
      <w:r w:rsidRPr="00BB00F9">
        <w:rPr>
          <w:rFonts w:ascii="Times New Roman" w:hAnsi="Times New Roman" w:cs="Times New Roman"/>
        </w:rPr>
        <w:t>pod.)</w:t>
      </w:r>
      <w:r w:rsidR="00025F66">
        <w:rPr>
          <w:rFonts w:ascii="Times New Roman" w:hAnsi="Times New Roman" w:cs="Times New Roman"/>
        </w:rPr>
        <w:t>.</w:t>
      </w:r>
    </w:p>
    <w:p w:rsidR="004560A6" w:rsidRPr="00776C77" w:rsidRDefault="00AE317E" w:rsidP="008C01BA">
      <w:pPr>
        <w:spacing w:after="120"/>
        <w:jc w:val="both"/>
        <w:rPr>
          <w:rFonts w:ascii="Times New Roman" w:hAnsi="Times New Roman" w:cs="Times New Roman"/>
        </w:rPr>
      </w:pPr>
      <w:r w:rsidRPr="0045625D">
        <w:rPr>
          <w:rFonts w:ascii="Times New Roman" w:hAnsi="Times New Roman" w:cs="Times New Roman"/>
        </w:rPr>
        <w:t xml:space="preserve">Jedním z problémů, které komplikují rozvoj zemědělství v území je rozdrobená půdní držba, nevyhovující tvarové uspořádání pozemků, neznalost vlastnických hranic v terénu a nedostatečné využití půdního potenciálu.  Řešením </w:t>
      </w:r>
      <w:r w:rsidR="0045625D">
        <w:rPr>
          <w:rFonts w:ascii="Times New Roman" w:hAnsi="Times New Roman" w:cs="Times New Roman"/>
        </w:rPr>
        <w:t xml:space="preserve">tohoto stavu je </w:t>
      </w:r>
      <w:proofErr w:type="spellStart"/>
      <w:r w:rsidR="0045625D">
        <w:rPr>
          <w:rFonts w:ascii="Times New Roman" w:hAnsi="Times New Roman" w:cs="Times New Roman"/>
        </w:rPr>
        <w:t>zcelení</w:t>
      </w:r>
      <w:proofErr w:type="spellEnd"/>
      <w:r w:rsidR="0045625D">
        <w:rPr>
          <w:rFonts w:ascii="Times New Roman" w:hAnsi="Times New Roman" w:cs="Times New Roman"/>
        </w:rPr>
        <w:t xml:space="preserve"> a tvar</w:t>
      </w:r>
      <w:r w:rsidRPr="0045625D">
        <w:rPr>
          <w:rFonts w:ascii="Times New Roman" w:hAnsi="Times New Roman" w:cs="Times New Roman"/>
        </w:rPr>
        <w:t>ové uspořádání pozemků pozemkovými úpravami. Tím by bylo umožněno efektivnější využití půdy</w:t>
      </w:r>
      <w:r w:rsidR="00444495" w:rsidRPr="0045625D">
        <w:rPr>
          <w:rFonts w:ascii="Times New Roman" w:hAnsi="Times New Roman" w:cs="Times New Roman"/>
        </w:rPr>
        <w:t>.</w:t>
      </w:r>
      <w:r w:rsidR="00FF58A3" w:rsidRPr="00BB00F9">
        <w:rPr>
          <w:rFonts w:ascii="Times New Roman" w:hAnsi="Times New Roman" w:cs="Times New Roman"/>
        </w:rPr>
        <w:t xml:space="preserve"> </w:t>
      </w:r>
    </w:p>
    <w:p w:rsidR="00BA06A7" w:rsidRPr="00BB00F9" w:rsidRDefault="00FF58A3">
      <w:pPr>
        <w:pStyle w:val="Nadpis3"/>
        <w:rPr>
          <w:rFonts w:ascii="Times New Roman" w:hAnsi="Times New Roman" w:cs="Times New Roman"/>
          <w:i/>
        </w:rPr>
      </w:pPr>
      <w:bookmarkStart w:id="73" w:name="_Toc419834208"/>
      <w:r w:rsidRPr="00BB00F9">
        <w:rPr>
          <w:rFonts w:ascii="Times New Roman" w:hAnsi="Times New Roman" w:cs="Times New Roman"/>
          <w:i/>
        </w:rPr>
        <w:t>2.17.5 Rozvoj cestovního ruchu z hlediska podnikání</w:t>
      </w:r>
      <w:bookmarkEnd w:id="73"/>
    </w:p>
    <w:p w:rsidR="005D1A31" w:rsidRPr="00776C77" w:rsidRDefault="00FF58A3" w:rsidP="005D1A31">
      <w:pPr>
        <w:rPr>
          <w:rFonts w:ascii="Times New Roman" w:hAnsi="Times New Roman" w:cs="Times New Roman"/>
        </w:rPr>
      </w:pPr>
      <w:r w:rsidRPr="00BB00F9">
        <w:rPr>
          <w:rFonts w:ascii="Times New Roman" w:hAnsi="Times New Roman" w:cs="Times New Roman"/>
        </w:rPr>
        <w:t xml:space="preserve">Rozvoj cestovního ruchu přináší řadu příležitostí, kterých by bylo vhodné využít k ekonomickým aktivitám, vč. zvýšení zaměstnanosti v regionu. Území má k tomu jedinečný potenciál a služby v některých částech území jsou na nedostatečné úrovni. V oblasti </w:t>
      </w:r>
      <w:proofErr w:type="spellStart"/>
      <w:r w:rsidRPr="00BB00F9">
        <w:rPr>
          <w:rFonts w:ascii="Times New Roman" w:hAnsi="Times New Roman" w:cs="Times New Roman"/>
        </w:rPr>
        <w:t>Verneřicka</w:t>
      </w:r>
      <w:proofErr w:type="spellEnd"/>
      <w:r w:rsidRPr="00BB00F9">
        <w:rPr>
          <w:rFonts w:ascii="Times New Roman" w:hAnsi="Times New Roman" w:cs="Times New Roman"/>
        </w:rPr>
        <w:t xml:space="preserve"> , Benešovska, kde je mnoho turistických cílů jsou velmi omezené možnosti ubytování, ale i stravování návštěvníků regionu.  V oblasti česko-německého příhraničí sice je více těchto možností, ale projevuje se zde nedostatečný marketing, proto má mnoho těchto provozoven existenční problémy. Je třeba zaměřit se na zkvalitnění nabídky služeb pro cestovní ruch, nabídku „balíčků“ pro zážitkové dovolené, spolupráci místních podnikatelů v oblasti cestovního ruchu, v rámci agroturistiky zaměřit se na nabídku např. příměstských táborů pro děti a podobně.  Možností je celá řada, včetně budování dalších atraktivních turistických cílů, např. </w:t>
      </w:r>
      <w:proofErr w:type="spellStart"/>
      <w:r w:rsidRPr="00BB00F9">
        <w:rPr>
          <w:rFonts w:ascii="Times New Roman" w:hAnsi="Times New Roman" w:cs="Times New Roman"/>
        </w:rPr>
        <w:t>t</w:t>
      </w:r>
      <w:r w:rsidR="00025F66">
        <w:rPr>
          <w:rFonts w:ascii="Times New Roman" w:hAnsi="Times New Roman" w:cs="Times New Roman"/>
        </w:rPr>
        <w:t>é</w:t>
      </w:r>
      <w:r w:rsidRPr="00BB00F9">
        <w:rPr>
          <w:rFonts w:ascii="Times New Roman" w:hAnsi="Times New Roman" w:cs="Times New Roman"/>
        </w:rPr>
        <w:t>matických</w:t>
      </w:r>
      <w:proofErr w:type="spellEnd"/>
      <w:r w:rsidRPr="00BB00F9">
        <w:rPr>
          <w:rFonts w:ascii="Times New Roman" w:hAnsi="Times New Roman" w:cs="Times New Roman"/>
        </w:rPr>
        <w:t xml:space="preserve"> naučných stezek (historie těžby nerostů).</w:t>
      </w:r>
    </w:p>
    <w:p w:rsidR="001F2F50" w:rsidRPr="00776C77" w:rsidRDefault="00FF58A3" w:rsidP="005D1A31">
      <w:pPr>
        <w:rPr>
          <w:rFonts w:ascii="Times New Roman" w:hAnsi="Times New Roman" w:cs="Times New Roman"/>
        </w:rPr>
      </w:pPr>
      <w:r w:rsidRPr="00BB00F9">
        <w:rPr>
          <w:rFonts w:ascii="Times New Roman" w:hAnsi="Times New Roman" w:cs="Times New Roman"/>
        </w:rPr>
        <w:t xml:space="preserve">V území jsou </w:t>
      </w:r>
      <w:r w:rsidR="0045625D">
        <w:rPr>
          <w:rFonts w:ascii="Times New Roman" w:hAnsi="Times New Roman" w:cs="Times New Roman"/>
        </w:rPr>
        <w:t>záměry</w:t>
      </w:r>
      <w:r w:rsidRPr="00BB00F9">
        <w:rPr>
          <w:rFonts w:ascii="Times New Roman" w:hAnsi="Times New Roman" w:cs="Times New Roman"/>
        </w:rPr>
        <w:t xml:space="preserve">, které jistě přispějí k rozvoji cestovního ruchu a tím i k posílení ekonomiky. Např. kemp v Malšovicích, turistická ubytovna ve Verneřicích, budování naučné stezky k historii těžby stříbra v okolí </w:t>
      </w:r>
      <w:proofErr w:type="spellStart"/>
      <w:r w:rsidRPr="00BB00F9">
        <w:rPr>
          <w:rFonts w:ascii="Times New Roman" w:hAnsi="Times New Roman" w:cs="Times New Roman"/>
        </w:rPr>
        <w:t>Skrytína</w:t>
      </w:r>
      <w:proofErr w:type="spellEnd"/>
      <w:r w:rsidRPr="00BB00F9">
        <w:rPr>
          <w:rFonts w:ascii="Times New Roman" w:hAnsi="Times New Roman" w:cs="Times New Roman"/>
        </w:rPr>
        <w:t xml:space="preserve">, vč. vybudování vyhlídek, rekonstrukce penzionu v Dobkovicích, lesní divadlo u </w:t>
      </w:r>
      <w:proofErr w:type="spellStart"/>
      <w:r w:rsidRPr="00BB00F9">
        <w:rPr>
          <w:rFonts w:ascii="Times New Roman" w:hAnsi="Times New Roman" w:cs="Times New Roman"/>
        </w:rPr>
        <w:t>Skrytína</w:t>
      </w:r>
      <w:proofErr w:type="spellEnd"/>
      <w:r w:rsidRPr="00BB00F9">
        <w:rPr>
          <w:rFonts w:ascii="Times New Roman" w:hAnsi="Times New Roman" w:cs="Times New Roman"/>
        </w:rPr>
        <w:t xml:space="preserve">  a další.</w:t>
      </w:r>
    </w:p>
    <w:p w:rsidR="00043FF3" w:rsidRDefault="00FF58A3">
      <w:pPr>
        <w:pStyle w:val="Nadpis3"/>
        <w:rPr>
          <w:rFonts w:ascii="Times New Roman" w:hAnsi="Times New Roman" w:cs="Times New Roman"/>
          <w:i/>
        </w:rPr>
      </w:pPr>
      <w:bookmarkStart w:id="74" w:name="_Toc419834209"/>
      <w:r w:rsidRPr="00BB00F9">
        <w:rPr>
          <w:rFonts w:ascii="Times New Roman" w:hAnsi="Times New Roman" w:cs="Times New Roman"/>
          <w:i/>
        </w:rPr>
        <w:t>2.17.6 Analýza potřeb při řešení nezaměstnanosti v území a příležitosti:</w:t>
      </w:r>
      <w:bookmarkEnd w:id="74"/>
    </w:p>
    <w:p w:rsidR="0045625D" w:rsidRPr="00776C77" w:rsidRDefault="0045625D" w:rsidP="0045625D">
      <w:pPr>
        <w:spacing w:after="120"/>
        <w:jc w:val="both"/>
        <w:rPr>
          <w:rFonts w:ascii="Times New Roman" w:hAnsi="Times New Roman" w:cs="Times New Roman"/>
        </w:rPr>
      </w:pPr>
      <w:r w:rsidRPr="00BB00F9">
        <w:rPr>
          <w:rFonts w:ascii="Times New Roman" w:hAnsi="Times New Roman" w:cs="Times New Roman"/>
        </w:rPr>
        <w:t xml:space="preserve">Region MAS leží ve strukturálně postiženém regionu, což sebou nese vysokou nezaměstnanost, nízké příjmy obyvatel.  Je zde nízký počet významnějších zaměstnavatelů i malých podniků. </w:t>
      </w:r>
    </w:p>
    <w:p w:rsidR="0045625D" w:rsidRPr="00BB00F9" w:rsidRDefault="0045625D" w:rsidP="0045625D">
      <w:pPr>
        <w:pStyle w:val="Odstavecseseznamem"/>
        <w:numPr>
          <w:ilvl w:val="0"/>
          <w:numId w:val="34"/>
        </w:numPr>
        <w:rPr>
          <w:rFonts w:ascii="Times New Roman" w:hAnsi="Times New Roman" w:cs="Times New Roman"/>
        </w:rPr>
      </w:pPr>
      <w:r w:rsidRPr="00BB00F9">
        <w:rPr>
          <w:rFonts w:ascii="Times New Roman" w:hAnsi="Times New Roman" w:cs="Times New Roman"/>
        </w:rPr>
        <w:t xml:space="preserve">Horší vzdělanostní struktura obyvatel v porovnání s průměrem v ČR </w:t>
      </w:r>
    </w:p>
    <w:p w:rsidR="0045625D" w:rsidRPr="00BB00F9" w:rsidRDefault="0045625D" w:rsidP="0045625D">
      <w:pPr>
        <w:pStyle w:val="Odstavecseseznamem"/>
        <w:numPr>
          <w:ilvl w:val="0"/>
          <w:numId w:val="34"/>
        </w:numPr>
        <w:rPr>
          <w:rFonts w:ascii="Times New Roman" w:hAnsi="Times New Roman" w:cs="Times New Roman"/>
        </w:rPr>
      </w:pPr>
      <w:r w:rsidRPr="00BB00F9">
        <w:rPr>
          <w:rFonts w:ascii="Times New Roman" w:hAnsi="Times New Roman" w:cs="Times New Roman"/>
        </w:rPr>
        <w:t xml:space="preserve">Existence zaměstnavatelů v kategorii nad 100 zaměstnanců </w:t>
      </w:r>
    </w:p>
    <w:p w:rsidR="0045625D" w:rsidRPr="00BB00F9" w:rsidRDefault="0045625D" w:rsidP="0045625D">
      <w:pPr>
        <w:pStyle w:val="Odstavecseseznamem"/>
        <w:numPr>
          <w:ilvl w:val="0"/>
          <w:numId w:val="34"/>
        </w:numPr>
        <w:rPr>
          <w:rFonts w:ascii="Times New Roman" w:hAnsi="Times New Roman" w:cs="Times New Roman"/>
        </w:rPr>
      </w:pPr>
      <w:r w:rsidRPr="00BB00F9">
        <w:rPr>
          <w:rFonts w:ascii="Times New Roman" w:hAnsi="Times New Roman" w:cs="Times New Roman"/>
        </w:rPr>
        <w:t>Existence větších rozvojových záměrů (</w:t>
      </w:r>
      <w:proofErr w:type="spellStart"/>
      <w:r w:rsidRPr="00BB00F9">
        <w:rPr>
          <w:rFonts w:ascii="Times New Roman" w:hAnsi="Times New Roman" w:cs="Times New Roman"/>
        </w:rPr>
        <w:t>Nupharo</w:t>
      </w:r>
      <w:proofErr w:type="spellEnd"/>
      <w:r w:rsidRPr="00BB00F9">
        <w:rPr>
          <w:rFonts w:ascii="Times New Roman" w:hAnsi="Times New Roman" w:cs="Times New Roman"/>
        </w:rPr>
        <w:t xml:space="preserve"> park) </w:t>
      </w:r>
    </w:p>
    <w:p w:rsidR="0045625D" w:rsidRPr="00BB00F9" w:rsidRDefault="0045625D" w:rsidP="0045625D">
      <w:pPr>
        <w:pStyle w:val="Odstavecseseznamem"/>
        <w:numPr>
          <w:ilvl w:val="0"/>
          <w:numId w:val="34"/>
        </w:numPr>
        <w:rPr>
          <w:rFonts w:ascii="Times New Roman" w:hAnsi="Times New Roman" w:cs="Times New Roman"/>
        </w:rPr>
      </w:pPr>
      <w:r w:rsidRPr="00BB00F9">
        <w:rPr>
          <w:rFonts w:ascii="Times New Roman" w:hAnsi="Times New Roman" w:cs="Times New Roman"/>
        </w:rPr>
        <w:t xml:space="preserve">Příležitost v posílení principů lokální ekonomiky </w:t>
      </w:r>
    </w:p>
    <w:p w:rsidR="0045625D" w:rsidRPr="00BB00F9" w:rsidRDefault="0045625D" w:rsidP="0045625D">
      <w:pPr>
        <w:pStyle w:val="Odstavecseseznamem"/>
        <w:numPr>
          <w:ilvl w:val="0"/>
          <w:numId w:val="34"/>
        </w:numPr>
        <w:rPr>
          <w:rFonts w:ascii="Times New Roman" w:hAnsi="Times New Roman" w:cs="Times New Roman"/>
        </w:rPr>
      </w:pPr>
      <w:r w:rsidRPr="00BB00F9">
        <w:rPr>
          <w:rFonts w:ascii="Times New Roman" w:hAnsi="Times New Roman" w:cs="Times New Roman"/>
        </w:rPr>
        <w:lastRenderedPageBreak/>
        <w:t>Zavedení sociálních podniků</w:t>
      </w:r>
    </w:p>
    <w:p w:rsidR="0045625D" w:rsidRPr="00BB00F9" w:rsidRDefault="0045625D" w:rsidP="0045625D">
      <w:pPr>
        <w:pStyle w:val="Odstavecseseznamem"/>
        <w:numPr>
          <w:ilvl w:val="0"/>
          <w:numId w:val="34"/>
        </w:numPr>
        <w:rPr>
          <w:rFonts w:ascii="Times New Roman" w:hAnsi="Times New Roman" w:cs="Times New Roman"/>
        </w:rPr>
      </w:pPr>
      <w:r w:rsidRPr="00BB00F9">
        <w:rPr>
          <w:rFonts w:ascii="Times New Roman" w:hAnsi="Times New Roman" w:cs="Times New Roman"/>
        </w:rPr>
        <w:t xml:space="preserve">Nastavení spolupráce mezi podnikateli a mezi podnikateli a veřejnou správou </w:t>
      </w:r>
    </w:p>
    <w:p w:rsidR="0045625D" w:rsidRPr="00BB00F9" w:rsidRDefault="0045625D" w:rsidP="0045625D">
      <w:pPr>
        <w:pStyle w:val="Odstavecseseznamem"/>
        <w:numPr>
          <w:ilvl w:val="0"/>
          <w:numId w:val="34"/>
        </w:numPr>
        <w:rPr>
          <w:rFonts w:ascii="Times New Roman" w:hAnsi="Times New Roman" w:cs="Times New Roman"/>
        </w:rPr>
      </w:pPr>
      <w:r w:rsidRPr="00BB00F9">
        <w:rPr>
          <w:rFonts w:ascii="Times New Roman" w:hAnsi="Times New Roman" w:cs="Times New Roman"/>
        </w:rPr>
        <w:t>Využití potenciálu krajiny a kulturních památek k ekonomickým aktivitám v oblasti cestovního ruchu</w:t>
      </w:r>
    </w:p>
    <w:p w:rsidR="0045625D" w:rsidRPr="0045625D" w:rsidRDefault="0045625D" w:rsidP="0045625D"/>
    <w:p w:rsidR="008C01BA"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 xml:space="preserve"> Je zřejmé, že pro region MAS není řešením návrat k průmyslové tradici, ale právě rozvoj služeb, tradičních řemesel, rozvoj menších inovativních podniků založených na produkci s vyšší přidanou hodnotou, posílení vzájemné spolupráce podnikatelů, podpora zakládání nových firem. Určitý potenciál má také cestovní ruch, agroturistika, a volnočasové aktivity. Zde je zapotřebí realizovat nejen investiční záměry, ale rovněž neinvestiční, jako jsou různé akce pro veřejnost nebo např. vydání propagačních materiálů. Jen tak dojde k celkovému oživení regionu a tím k posílení hospodářství.</w:t>
      </w:r>
    </w:p>
    <w:p w:rsidR="00B003E7" w:rsidRPr="002E5DD3" w:rsidRDefault="00FF58A3" w:rsidP="008C01BA">
      <w:pPr>
        <w:spacing w:after="120"/>
        <w:jc w:val="both"/>
        <w:rPr>
          <w:rFonts w:ascii="Times New Roman" w:hAnsi="Times New Roman" w:cs="Times New Roman"/>
        </w:rPr>
      </w:pPr>
      <w:r w:rsidRPr="00BB00F9">
        <w:rPr>
          <w:rFonts w:ascii="Times New Roman" w:hAnsi="Times New Roman" w:cs="Times New Roman"/>
        </w:rPr>
        <w:t>Pozitivním výhledem je zvýšení zaměstnanosti při vybudování záměrů (</w:t>
      </w:r>
      <w:proofErr w:type="spellStart"/>
      <w:r w:rsidRPr="00BB00F9">
        <w:rPr>
          <w:rFonts w:ascii="Times New Roman" w:hAnsi="Times New Roman" w:cs="Times New Roman"/>
        </w:rPr>
        <w:t>Nupharo</w:t>
      </w:r>
      <w:proofErr w:type="spellEnd"/>
      <w:r w:rsidRPr="00BB00F9">
        <w:rPr>
          <w:rFonts w:ascii="Times New Roman" w:hAnsi="Times New Roman" w:cs="Times New Roman"/>
        </w:rPr>
        <w:t xml:space="preserve"> Park, CPI Park Žďárek a Truck Centrum) v oblasti kolem D8. Je však nutné docílit</w:t>
      </w:r>
      <w:r w:rsidR="005B02FC">
        <w:rPr>
          <w:rFonts w:ascii="Times New Roman" w:hAnsi="Times New Roman" w:cs="Times New Roman"/>
        </w:rPr>
        <w:t xml:space="preserve"> toho</w:t>
      </w:r>
      <w:r w:rsidRPr="00BB00F9">
        <w:rPr>
          <w:rFonts w:ascii="Times New Roman" w:hAnsi="Times New Roman" w:cs="Times New Roman"/>
        </w:rPr>
        <w:t xml:space="preserve">, aby pracovní místa obsadili především nezaměstnaní </w:t>
      </w:r>
      <w:r w:rsidRPr="002E5DD3">
        <w:rPr>
          <w:rFonts w:ascii="Times New Roman" w:hAnsi="Times New Roman" w:cs="Times New Roman"/>
        </w:rPr>
        <w:t>z regionu. Příležitostí jak toho d</w:t>
      </w:r>
      <w:r w:rsidR="00E35289">
        <w:rPr>
          <w:rFonts w:ascii="Times New Roman" w:hAnsi="Times New Roman" w:cs="Times New Roman"/>
        </w:rPr>
        <w:t>ocílit je úzká spolupráce mezi</w:t>
      </w:r>
      <w:r w:rsidRPr="002E5DD3">
        <w:rPr>
          <w:rFonts w:ascii="Times New Roman" w:hAnsi="Times New Roman" w:cs="Times New Roman"/>
        </w:rPr>
        <w:t xml:space="preserve"> potenciálními za</w:t>
      </w:r>
      <w:r w:rsidR="00E35289">
        <w:rPr>
          <w:rFonts w:ascii="Times New Roman" w:hAnsi="Times New Roman" w:cs="Times New Roman"/>
        </w:rPr>
        <w:t>městnavateli a obcemi (případně</w:t>
      </w:r>
      <w:r w:rsidRPr="002E5DD3">
        <w:rPr>
          <w:rFonts w:ascii="Times New Roman" w:hAnsi="Times New Roman" w:cs="Times New Roman"/>
        </w:rPr>
        <w:t xml:space="preserve"> se nabízí možnost spolupráce a společných projektů na úrovni např. MAS).</w:t>
      </w:r>
    </w:p>
    <w:p w:rsidR="00974A2C" w:rsidRPr="002E5DD3" w:rsidRDefault="00E35289" w:rsidP="008C01BA">
      <w:pPr>
        <w:spacing w:after="120"/>
        <w:jc w:val="both"/>
        <w:rPr>
          <w:rFonts w:ascii="Times New Roman" w:hAnsi="Times New Roman" w:cs="Times New Roman"/>
        </w:rPr>
      </w:pPr>
      <w:r>
        <w:rPr>
          <w:rFonts w:ascii="Times New Roman" w:hAnsi="Times New Roman" w:cs="Times New Roman"/>
        </w:rPr>
        <w:t>Na území</w:t>
      </w:r>
      <w:r w:rsidR="00974A2C" w:rsidRPr="002E5DD3">
        <w:rPr>
          <w:rFonts w:ascii="Times New Roman" w:hAnsi="Times New Roman" w:cs="Times New Roman"/>
        </w:rPr>
        <w:t xml:space="preserve"> DS</w:t>
      </w:r>
      <w:r>
        <w:rPr>
          <w:rFonts w:ascii="Times New Roman" w:hAnsi="Times New Roman" w:cs="Times New Roman"/>
        </w:rPr>
        <w:t>O Benešovska</w:t>
      </w:r>
      <w:r w:rsidR="003955DE" w:rsidRPr="002E5DD3">
        <w:rPr>
          <w:rFonts w:ascii="Times New Roman" w:hAnsi="Times New Roman" w:cs="Times New Roman"/>
        </w:rPr>
        <w:t xml:space="preserve"> je </w:t>
      </w:r>
      <w:proofErr w:type="gramStart"/>
      <w:r w:rsidR="003955DE" w:rsidRPr="002E5DD3">
        <w:rPr>
          <w:rFonts w:ascii="Times New Roman" w:hAnsi="Times New Roman" w:cs="Times New Roman"/>
        </w:rPr>
        <w:t>řada  nevyužitých</w:t>
      </w:r>
      <w:proofErr w:type="gramEnd"/>
      <w:r w:rsidR="003955DE" w:rsidRPr="002E5DD3">
        <w:rPr>
          <w:rFonts w:ascii="Times New Roman" w:hAnsi="Times New Roman" w:cs="Times New Roman"/>
        </w:rPr>
        <w:t xml:space="preserve">, nebo částečně využitých  objektů bývalých </w:t>
      </w:r>
      <w:proofErr w:type="spellStart"/>
      <w:r w:rsidR="003955DE" w:rsidRPr="002E5DD3">
        <w:rPr>
          <w:rFonts w:ascii="Times New Roman" w:hAnsi="Times New Roman" w:cs="Times New Roman"/>
        </w:rPr>
        <w:t>vělkých</w:t>
      </w:r>
      <w:proofErr w:type="spellEnd"/>
      <w:r w:rsidR="003955DE" w:rsidRPr="002E5DD3">
        <w:rPr>
          <w:rFonts w:ascii="Times New Roman" w:hAnsi="Times New Roman" w:cs="Times New Roman"/>
        </w:rPr>
        <w:t xml:space="preserve"> textilních podniků ( </w:t>
      </w:r>
      <w:proofErr w:type="spellStart"/>
      <w:r w:rsidR="003955DE" w:rsidRPr="002E5DD3">
        <w:rPr>
          <w:rFonts w:ascii="Times New Roman" w:hAnsi="Times New Roman" w:cs="Times New Roman"/>
        </w:rPr>
        <w:t>Benar</w:t>
      </w:r>
      <w:proofErr w:type="spellEnd"/>
      <w:r w:rsidR="002E5DD3" w:rsidRPr="002E5DD3">
        <w:rPr>
          <w:rFonts w:ascii="Times New Roman" w:hAnsi="Times New Roman" w:cs="Times New Roman"/>
        </w:rPr>
        <w:t xml:space="preserve"> I., a </w:t>
      </w:r>
      <w:proofErr w:type="spellStart"/>
      <w:r w:rsidR="002E5DD3" w:rsidRPr="002E5DD3">
        <w:rPr>
          <w:rFonts w:ascii="Times New Roman" w:hAnsi="Times New Roman" w:cs="Times New Roman"/>
        </w:rPr>
        <w:t>Benar</w:t>
      </w:r>
      <w:proofErr w:type="spellEnd"/>
      <w:r w:rsidR="002E5DD3" w:rsidRPr="002E5DD3">
        <w:rPr>
          <w:rFonts w:ascii="Times New Roman" w:hAnsi="Times New Roman" w:cs="Times New Roman"/>
        </w:rPr>
        <w:t xml:space="preserve"> II </w:t>
      </w:r>
      <w:r w:rsidR="003955DE" w:rsidRPr="002E5DD3">
        <w:rPr>
          <w:rFonts w:ascii="Times New Roman" w:hAnsi="Times New Roman" w:cs="Times New Roman"/>
        </w:rPr>
        <w:t>apod.)</w:t>
      </w:r>
      <w:r w:rsidR="002E5DD3" w:rsidRPr="002E5DD3">
        <w:rPr>
          <w:rFonts w:ascii="Times New Roman" w:hAnsi="Times New Roman" w:cs="Times New Roman"/>
        </w:rPr>
        <w:t xml:space="preserve">, sklady </w:t>
      </w:r>
      <w:r w:rsidR="003955DE" w:rsidRPr="002E5DD3">
        <w:rPr>
          <w:rFonts w:ascii="Times New Roman" w:hAnsi="Times New Roman" w:cs="Times New Roman"/>
        </w:rPr>
        <w:t xml:space="preserve"> v Benešově, objekty  ve Františkově nad Ploučnicí </w:t>
      </w:r>
      <w:r>
        <w:rPr>
          <w:rFonts w:ascii="Times New Roman" w:hAnsi="Times New Roman" w:cs="Times New Roman"/>
        </w:rPr>
        <w:t xml:space="preserve"> i ve Verneřicích.  Tyto objekty</w:t>
      </w:r>
      <w:r w:rsidR="002E5DD3" w:rsidRPr="002E5DD3">
        <w:rPr>
          <w:rFonts w:ascii="Times New Roman" w:hAnsi="Times New Roman" w:cs="Times New Roman"/>
        </w:rPr>
        <w:t xml:space="preserve"> mají povahu </w:t>
      </w:r>
      <w:proofErr w:type="spellStart"/>
      <w:r w:rsidR="002E5DD3" w:rsidRPr="002E5DD3">
        <w:rPr>
          <w:rStyle w:val="Siln"/>
          <w:rFonts w:ascii="Times New Roman" w:hAnsi="Times New Roman" w:cs="Times New Roman"/>
        </w:rPr>
        <w:t>brownfield</w:t>
      </w:r>
      <w:proofErr w:type="spellEnd"/>
      <w:r>
        <w:rPr>
          <w:rStyle w:val="Siln"/>
          <w:rFonts w:ascii="Times New Roman" w:hAnsi="Times New Roman" w:cs="Times New Roman"/>
        </w:rPr>
        <w:t>,</w:t>
      </w:r>
      <w:r w:rsidR="002E5DD3" w:rsidRPr="002E5DD3">
        <w:rPr>
          <w:rStyle w:val="Siln"/>
          <w:rFonts w:ascii="Times New Roman" w:hAnsi="Times New Roman" w:cs="Times New Roman"/>
        </w:rPr>
        <w:t xml:space="preserve"> </w:t>
      </w:r>
      <w:r>
        <w:rPr>
          <w:rStyle w:val="Siln"/>
          <w:rFonts w:ascii="Times New Roman" w:hAnsi="Times New Roman" w:cs="Times New Roman"/>
          <w:b w:val="0"/>
        </w:rPr>
        <w:t>čímž</w:t>
      </w:r>
      <w:r w:rsidR="002E5DD3" w:rsidRPr="002E5DD3">
        <w:rPr>
          <w:rStyle w:val="Siln"/>
          <w:rFonts w:ascii="Times New Roman" w:hAnsi="Times New Roman" w:cs="Times New Roman"/>
          <w:b w:val="0"/>
        </w:rPr>
        <w:t xml:space="preserve"> rozumíme</w:t>
      </w:r>
      <w:r w:rsidR="002E5DD3" w:rsidRPr="002E5DD3">
        <w:rPr>
          <w:rFonts w:ascii="Times New Roman" w:hAnsi="Times New Roman" w:cs="Times New Roman"/>
        </w:rPr>
        <w:t xml:space="preserve"> nemovitost (pozemek, objekt, areál), která je nedostatečně využívaná, je zanedbaná a případně i kontaminovaná; nelze ji vhodně a efektivně využívat, aniž by proběhl proces její regenerace; vzniká jako pozůstatek průmyslové, zemědělské, rezidenční, vojenské či jiné aktivity.</w:t>
      </w:r>
    </w:p>
    <w:p w:rsidR="008C01BA"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Zajímavou příležitostí je rozvoj lokální ekonomiky založený na místním potenciálu a partnerství, umožňující dlouhodobou ekonomickou a ekologickou udržitelnost</w:t>
      </w:r>
      <w:r w:rsidRPr="00BB00F9">
        <w:rPr>
          <w:rFonts w:ascii="Times New Roman" w:hAnsi="Times New Roman" w:cs="Times New Roman"/>
          <w:b/>
          <w:bCs/>
        </w:rPr>
        <w:t xml:space="preserve"> </w:t>
      </w:r>
      <w:r w:rsidRPr="00BB00F9">
        <w:rPr>
          <w:rFonts w:ascii="Times New Roman" w:hAnsi="Times New Roman" w:cs="Times New Roman"/>
        </w:rPr>
        <w:t xml:space="preserve">konkrétní oblasti, se snížením vlivu dominantních zaměstnavatelů, kdy např. odchodem významného investora z lokality dochází k výrazně negativnímu dopadu na </w:t>
      </w:r>
      <w:proofErr w:type="spellStart"/>
      <w:r w:rsidRPr="00BB00F9">
        <w:rPr>
          <w:rFonts w:ascii="Times New Roman" w:hAnsi="Times New Roman" w:cs="Times New Roman"/>
        </w:rPr>
        <w:t>socio</w:t>
      </w:r>
      <w:proofErr w:type="spellEnd"/>
      <w:r w:rsidRPr="00BB00F9">
        <w:rPr>
          <w:rFonts w:ascii="Times New Roman" w:hAnsi="Times New Roman" w:cs="Times New Roman"/>
        </w:rPr>
        <w:t>-ekonomickou situaci. Nezanedbatelnou výhodou je i snížení energetické závislosti, zajištění důležitých služeb a výroby na místní úrovni a zabránění odlivu prostředků z území, stabilizace.</w:t>
      </w:r>
    </w:p>
    <w:p w:rsidR="008C01BA"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Další možností pro posílení ekonomických aktivit je využití potenciálu krajiny a památek k posílení ekonomických aktivit v oblasti cestovního ruchu (produktové balíčky,</w:t>
      </w:r>
      <w:r w:rsidR="00251381">
        <w:rPr>
          <w:rFonts w:ascii="Times New Roman" w:hAnsi="Times New Roman" w:cs="Times New Roman"/>
        </w:rPr>
        <w:t xml:space="preserve"> </w:t>
      </w:r>
      <w:r w:rsidRPr="00BB00F9">
        <w:rPr>
          <w:rFonts w:ascii="Times New Roman" w:hAnsi="Times New Roman" w:cs="Times New Roman"/>
        </w:rPr>
        <w:t>cykloturistika, zážitkové programy,</w:t>
      </w:r>
      <w:r w:rsidR="00251381">
        <w:rPr>
          <w:rFonts w:ascii="Times New Roman" w:hAnsi="Times New Roman" w:cs="Times New Roman"/>
        </w:rPr>
        <w:t xml:space="preserve"> </w:t>
      </w:r>
      <w:r w:rsidRPr="00BB00F9">
        <w:rPr>
          <w:rFonts w:ascii="Times New Roman" w:hAnsi="Times New Roman" w:cs="Times New Roman"/>
        </w:rPr>
        <w:t>trhy a poutě, spolupráce s dalšími destinacemi cestovního ruchu, dětské tábory, apod.)</w:t>
      </w:r>
      <w:r w:rsidR="00251381">
        <w:rPr>
          <w:rFonts w:ascii="Times New Roman" w:hAnsi="Times New Roman" w:cs="Times New Roman"/>
        </w:rPr>
        <w:t>.</w:t>
      </w:r>
      <w:r w:rsidRPr="00BB00F9">
        <w:rPr>
          <w:rFonts w:ascii="Times New Roman" w:hAnsi="Times New Roman" w:cs="Times New Roman"/>
        </w:rPr>
        <w:t xml:space="preserve"> </w:t>
      </w:r>
    </w:p>
    <w:p w:rsidR="00B003E7"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Příležitostí jak zvýšit zaměstnanost je také sociální podnikání. Podnikatelé a např. ani obce, které by také mohly zřizovat sociální podniky</w:t>
      </w:r>
      <w:r w:rsidR="00126AC6">
        <w:rPr>
          <w:rFonts w:ascii="Times New Roman" w:hAnsi="Times New Roman" w:cs="Times New Roman"/>
        </w:rPr>
        <w:t>,</w:t>
      </w:r>
      <w:r w:rsidRPr="00BB00F9">
        <w:rPr>
          <w:rFonts w:ascii="Times New Roman" w:hAnsi="Times New Roman" w:cs="Times New Roman"/>
        </w:rPr>
        <w:t xml:space="preserve"> nemají v této oblasti dostatek informací. Zde je prostor pro informační kampaň a realizaci vzdělávacích projektů ve spolupráci s různými subjekty, které se rozvojem sociálního podnikání zabývají. </w:t>
      </w:r>
    </w:p>
    <w:p w:rsidR="008C01BA" w:rsidRPr="00776C77" w:rsidRDefault="00FF58A3" w:rsidP="008C01BA">
      <w:pPr>
        <w:spacing w:after="120"/>
        <w:jc w:val="both"/>
        <w:rPr>
          <w:rFonts w:ascii="Times New Roman" w:hAnsi="Times New Roman" w:cs="Times New Roman"/>
        </w:rPr>
      </w:pPr>
      <w:r w:rsidRPr="00BB00F9">
        <w:rPr>
          <w:rFonts w:ascii="Times New Roman" w:hAnsi="Times New Roman" w:cs="Times New Roman"/>
        </w:rPr>
        <w:t xml:space="preserve">Konkrétní oblasti, kde lze principy lokální ekonomiky využít jsou </w:t>
      </w:r>
      <w:proofErr w:type="spellStart"/>
      <w:r w:rsidRPr="00BB00F9">
        <w:rPr>
          <w:rFonts w:ascii="Times New Roman" w:hAnsi="Times New Roman" w:cs="Times New Roman"/>
        </w:rPr>
        <w:t>např</w:t>
      </w:r>
      <w:proofErr w:type="spellEnd"/>
      <w:r w:rsidRPr="00BB00F9">
        <w:rPr>
          <w:rFonts w:ascii="Times New Roman" w:hAnsi="Times New Roman" w:cs="Times New Roman"/>
        </w:rPr>
        <w:t xml:space="preserve">: </w:t>
      </w:r>
    </w:p>
    <w:p w:rsidR="008C01BA" w:rsidRPr="00776C77" w:rsidRDefault="00126AC6" w:rsidP="008C01BA">
      <w:pPr>
        <w:pStyle w:val="Odstavecseseznamem"/>
        <w:numPr>
          <w:ilvl w:val="0"/>
          <w:numId w:val="35"/>
        </w:numPr>
        <w:spacing w:after="120"/>
        <w:jc w:val="both"/>
        <w:rPr>
          <w:rFonts w:ascii="Times New Roman" w:hAnsi="Times New Roman" w:cs="Times New Roman"/>
        </w:rPr>
      </w:pPr>
      <w:r>
        <w:rPr>
          <w:rFonts w:ascii="Times New Roman" w:hAnsi="Times New Roman" w:cs="Times New Roman"/>
        </w:rPr>
        <w:t>Z</w:t>
      </w:r>
      <w:r w:rsidR="00FF58A3" w:rsidRPr="00BB00F9">
        <w:rPr>
          <w:rFonts w:ascii="Times New Roman" w:hAnsi="Times New Roman" w:cs="Times New Roman"/>
        </w:rPr>
        <w:t>výšení účasti občanů na rozhodování  - participativní tvorba rozpočtu</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Podpora místních obchodů se zaměřením na výrobky produkované v okolí</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Lokální energetika s využitím obnovitelných zdrojů energie</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Podpora místní péče o obyvatele</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Údržba krajiny</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 xml:space="preserve">Cestovní ruch – produktové balíčky na principu spolupráce </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 xml:space="preserve">Kultura </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lastRenderedPageBreak/>
        <w:t xml:space="preserve">Místní doprava </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Sociální podniky</w:t>
      </w:r>
    </w:p>
    <w:p w:rsidR="008C01BA" w:rsidRPr="00776C77" w:rsidRDefault="00FF58A3" w:rsidP="008C01B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 xml:space="preserve">Podpora spolupráce místních podnikatelů  </w:t>
      </w:r>
    </w:p>
    <w:p w:rsidR="00123C2C" w:rsidRPr="00776C77" w:rsidRDefault="00FF58A3" w:rsidP="0098655A">
      <w:pPr>
        <w:pStyle w:val="Odstavecseseznamem"/>
        <w:numPr>
          <w:ilvl w:val="0"/>
          <w:numId w:val="35"/>
        </w:numPr>
        <w:spacing w:after="120"/>
        <w:jc w:val="both"/>
        <w:rPr>
          <w:rFonts w:ascii="Times New Roman" w:hAnsi="Times New Roman" w:cs="Times New Roman"/>
        </w:rPr>
      </w:pPr>
      <w:r w:rsidRPr="00BB00F9">
        <w:rPr>
          <w:rFonts w:ascii="Times New Roman" w:hAnsi="Times New Roman" w:cs="Times New Roman"/>
        </w:rPr>
        <w:t>Podpora celoživotního vzdělávání</w:t>
      </w:r>
    </w:p>
    <w:p w:rsidR="00043FF3" w:rsidRDefault="00FF58A3">
      <w:pPr>
        <w:pStyle w:val="Nadpis2"/>
        <w:rPr>
          <w:rFonts w:ascii="Times New Roman" w:hAnsi="Times New Roman" w:cs="Times New Roman"/>
          <w:sz w:val="22"/>
          <w:u w:val="single"/>
        </w:rPr>
      </w:pPr>
      <w:bookmarkStart w:id="75" w:name="_Toc419834210"/>
      <w:r w:rsidRPr="00BB00F9">
        <w:rPr>
          <w:rFonts w:ascii="Times New Roman" w:hAnsi="Times New Roman" w:cs="Times New Roman"/>
          <w:sz w:val="22"/>
          <w:u w:val="single"/>
        </w:rPr>
        <w:t>2.18 Životní prostředí</w:t>
      </w:r>
      <w:bookmarkEnd w:id="75"/>
      <w:r w:rsidRPr="00BB00F9">
        <w:rPr>
          <w:rFonts w:ascii="Times New Roman" w:hAnsi="Times New Roman" w:cs="Times New Roman"/>
          <w:sz w:val="22"/>
          <w:u w:val="single"/>
        </w:rPr>
        <w:t xml:space="preserve"> </w:t>
      </w:r>
    </w:p>
    <w:p w:rsidR="00EA5DA2" w:rsidRPr="00EA5DA2" w:rsidRDefault="00EA5DA2" w:rsidP="00EA5DA2"/>
    <w:p w:rsidR="00EA5DA2" w:rsidRDefault="00E35289" w:rsidP="00861C57">
      <w:pPr>
        <w:rPr>
          <w:rFonts w:ascii="Times New Roman" w:hAnsi="Times New Roman" w:cs="Times New Roman"/>
        </w:rPr>
      </w:pPr>
      <w:r>
        <w:rPr>
          <w:rFonts w:ascii="Times New Roman" w:hAnsi="Times New Roman" w:cs="Times New Roman"/>
        </w:rPr>
        <w:t>Území MAS Labské skály se nachází</w:t>
      </w:r>
      <w:r w:rsidR="00861C57" w:rsidRPr="00EA5DA2">
        <w:rPr>
          <w:rFonts w:ascii="Times New Roman" w:hAnsi="Times New Roman" w:cs="Times New Roman"/>
        </w:rPr>
        <w:t xml:space="preserve"> mez</w:t>
      </w:r>
      <w:r>
        <w:rPr>
          <w:rFonts w:ascii="Times New Roman" w:hAnsi="Times New Roman" w:cs="Times New Roman"/>
        </w:rPr>
        <w:t>i městy Ústí nad Labem a Děčín</w:t>
      </w:r>
      <w:r w:rsidR="00861C57" w:rsidRPr="00EA5DA2">
        <w:rPr>
          <w:rFonts w:ascii="Times New Roman" w:hAnsi="Times New Roman" w:cs="Times New Roman"/>
        </w:rPr>
        <w:t xml:space="preserve">. </w:t>
      </w:r>
      <w:r w:rsidR="00516EE0" w:rsidRPr="00EA5DA2">
        <w:rPr>
          <w:rFonts w:ascii="Times New Roman" w:hAnsi="Times New Roman" w:cs="Times New Roman"/>
        </w:rPr>
        <w:t xml:space="preserve"> Území je mnohotvárné, s množstvím cenných</w:t>
      </w:r>
      <w:r>
        <w:rPr>
          <w:rFonts w:ascii="Times New Roman" w:hAnsi="Times New Roman" w:cs="Times New Roman"/>
        </w:rPr>
        <w:t xml:space="preserve"> přírodních lokalit, přírodních</w:t>
      </w:r>
      <w:r w:rsidR="00516EE0" w:rsidRPr="00EA5DA2">
        <w:rPr>
          <w:rFonts w:ascii="Times New Roman" w:hAnsi="Times New Roman" w:cs="Times New Roman"/>
        </w:rPr>
        <w:t xml:space="preserve"> rezervací a přírodníc</w:t>
      </w:r>
      <w:r>
        <w:rPr>
          <w:rFonts w:ascii="Times New Roman" w:hAnsi="Times New Roman" w:cs="Times New Roman"/>
        </w:rPr>
        <w:t>h památek. V území se nachází i</w:t>
      </w:r>
      <w:r w:rsidR="00516EE0" w:rsidRPr="00EA5DA2">
        <w:rPr>
          <w:rFonts w:ascii="Times New Roman" w:hAnsi="Times New Roman" w:cs="Times New Roman"/>
        </w:rPr>
        <w:t xml:space="preserve"> evropsky významné lokality v soustavě NATURA 2000 – př</w:t>
      </w:r>
      <w:r>
        <w:rPr>
          <w:rFonts w:ascii="Times New Roman" w:hAnsi="Times New Roman" w:cs="Times New Roman"/>
        </w:rPr>
        <w:t>edevším</w:t>
      </w:r>
      <w:r w:rsidR="00516EE0" w:rsidRPr="00EA5DA2">
        <w:rPr>
          <w:rFonts w:ascii="Times New Roman" w:hAnsi="Times New Roman" w:cs="Times New Roman"/>
        </w:rPr>
        <w:t xml:space="preserve"> na  </w:t>
      </w:r>
      <w:proofErr w:type="spellStart"/>
      <w:r w:rsidR="00516EE0" w:rsidRPr="00EA5DA2">
        <w:rPr>
          <w:rFonts w:ascii="Times New Roman" w:hAnsi="Times New Roman" w:cs="Times New Roman"/>
        </w:rPr>
        <w:t>Petrovicku</w:t>
      </w:r>
      <w:proofErr w:type="spellEnd"/>
      <w:r w:rsidR="00516EE0" w:rsidRPr="00EA5DA2">
        <w:rPr>
          <w:rFonts w:ascii="Times New Roman" w:hAnsi="Times New Roman" w:cs="Times New Roman"/>
        </w:rPr>
        <w:t xml:space="preserve">, </w:t>
      </w:r>
      <w:proofErr w:type="spellStart"/>
      <w:r w:rsidR="00516EE0" w:rsidRPr="00EA5DA2">
        <w:rPr>
          <w:rFonts w:ascii="Times New Roman" w:hAnsi="Times New Roman" w:cs="Times New Roman"/>
        </w:rPr>
        <w:t>Libouchecku</w:t>
      </w:r>
      <w:proofErr w:type="spellEnd"/>
      <w:r w:rsidR="00516EE0" w:rsidRPr="00EA5DA2">
        <w:rPr>
          <w:rFonts w:ascii="Times New Roman" w:hAnsi="Times New Roman" w:cs="Times New Roman"/>
        </w:rPr>
        <w:t xml:space="preserve"> a </w:t>
      </w:r>
      <w:proofErr w:type="spellStart"/>
      <w:r w:rsidR="00516EE0" w:rsidRPr="00EA5DA2">
        <w:rPr>
          <w:rFonts w:ascii="Times New Roman" w:hAnsi="Times New Roman" w:cs="Times New Roman"/>
        </w:rPr>
        <w:t>Telnicku</w:t>
      </w:r>
      <w:proofErr w:type="spellEnd"/>
      <w:r w:rsidR="00516EE0" w:rsidRPr="00EA5DA2">
        <w:rPr>
          <w:rFonts w:ascii="Times New Roman" w:hAnsi="Times New Roman" w:cs="Times New Roman"/>
        </w:rPr>
        <w:t xml:space="preserve">  tzv. ptačí oblasti, další významn</w:t>
      </w:r>
      <w:r>
        <w:rPr>
          <w:rFonts w:ascii="Times New Roman" w:hAnsi="Times New Roman" w:cs="Times New Roman"/>
        </w:rPr>
        <w:t>é lokality jsou na Benešovsku (</w:t>
      </w:r>
      <w:r w:rsidR="00516EE0" w:rsidRPr="00EA5DA2">
        <w:rPr>
          <w:rFonts w:ascii="Times New Roman" w:hAnsi="Times New Roman" w:cs="Times New Roman"/>
        </w:rPr>
        <w:t xml:space="preserve">Dolní Ploučnice), v okolí </w:t>
      </w:r>
      <w:r w:rsidR="00EA5DA2" w:rsidRPr="00EA5DA2">
        <w:rPr>
          <w:rFonts w:ascii="Times New Roman" w:hAnsi="Times New Roman" w:cs="Times New Roman"/>
        </w:rPr>
        <w:t>M</w:t>
      </w:r>
      <w:r>
        <w:rPr>
          <w:rFonts w:ascii="Times New Roman" w:hAnsi="Times New Roman" w:cs="Times New Roman"/>
        </w:rPr>
        <w:t xml:space="preserve">arkvartic a </w:t>
      </w:r>
      <w:proofErr w:type="spellStart"/>
      <w:r>
        <w:rPr>
          <w:rFonts w:ascii="Times New Roman" w:hAnsi="Times New Roman" w:cs="Times New Roman"/>
        </w:rPr>
        <w:t>Jílovsku</w:t>
      </w:r>
      <w:proofErr w:type="spellEnd"/>
      <w:r>
        <w:rPr>
          <w:rFonts w:ascii="Times New Roman" w:hAnsi="Times New Roman" w:cs="Times New Roman"/>
        </w:rPr>
        <w:t>.</w:t>
      </w:r>
      <w:r w:rsidR="00516EE0" w:rsidRPr="00EA5DA2">
        <w:rPr>
          <w:rFonts w:ascii="Times New Roman" w:hAnsi="Times New Roman" w:cs="Times New Roman"/>
        </w:rPr>
        <w:t xml:space="preserve"> </w:t>
      </w:r>
      <w:r w:rsidR="00EA5DA2" w:rsidRPr="00EA5DA2">
        <w:rPr>
          <w:rFonts w:ascii="Times New Roman" w:hAnsi="Times New Roman" w:cs="Times New Roman"/>
        </w:rPr>
        <w:t>Dalším chráněným územ</w:t>
      </w:r>
      <w:r>
        <w:rPr>
          <w:rFonts w:ascii="Times New Roman" w:hAnsi="Times New Roman" w:cs="Times New Roman"/>
        </w:rPr>
        <w:t>ím je přírodní park Krušné hory,</w:t>
      </w:r>
      <w:r w:rsidR="00EA5DA2" w:rsidRPr="00EA5DA2">
        <w:rPr>
          <w:rFonts w:ascii="Times New Roman" w:hAnsi="Times New Roman" w:cs="Times New Roman"/>
        </w:rPr>
        <w:t xml:space="preserve"> zasahující více než polovinu Petrovic a jejich částí. Byl vyhlášen roku 2009 a vymezuje jej státní hranice a silnice druhé třídy č. 248, silnice třetí třídy mezi Petrovicemi a Krásným Lesem a Krásným Lesem a </w:t>
      </w:r>
      <w:proofErr w:type="spellStart"/>
      <w:r w:rsidR="00EA5DA2" w:rsidRPr="00EA5DA2">
        <w:rPr>
          <w:rFonts w:ascii="Times New Roman" w:hAnsi="Times New Roman" w:cs="Times New Roman"/>
        </w:rPr>
        <w:t>Adolfovem</w:t>
      </w:r>
      <w:proofErr w:type="spellEnd"/>
      <w:r w:rsidR="00EA5DA2" w:rsidRPr="00EA5DA2">
        <w:rPr>
          <w:rFonts w:ascii="Times New Roman" w:hAnsi="Times New Roman" w:cs="Times New Roman"/>
        </w:rPr>
        <w:t>. Předmětem jeho ochrany je „ráz hřebenů s lesními p</w:t>
      </w:r>
      <w:r>
        <w:rPr>
          <w:rFonts w:ascii="Times New Roman" w:hAnsi="Times New Roman" w:cs="Times New Roman"/>
        </w:rPr>
        <w:t>o</w:t>
      </w:r>
      <w:r w:rsidR="00EA5DA2" w:rsidRPr="00EA5DA2">
        <w:rPr>
          <w:rFonts w:ascii="Times New Roman" w:hAnsi="Times New Roman" w:cs="Times New Roman"/>
        </w:rPr>
        <w:t>rosty, horskými a rašelinnými loukami, charakteristickou flórou a faunou“.</w:t>
      </w:r>
      <w:r w:rsidR="00EA5DA2" w:rsidRPr="00EA5DA2">
        <w:rPr>
          <w:rFonts w:ascii="Times New Roman" w:hAnsi="Times New Roman" w:cs="Times New Roman"/>
          <w:vertAlign w:val="superscript"/>
        </w:rPr>
        <w:t xml:space="preserve"> </w:t>
      </w:r>
      <w:r w:rsidR="00861C57" w:rsidRPr="00EA5DA2">
        <w:rPr>
          <w:rFonts w:ascii="Times New Roman" w:hAnsi="Times New Roman" w:cs="Times New Roman"/>
        </w:rPr>
        <w:t>Do s</w:t>
      </w:r>
      <w:r>
        <w:rPr>
          <w:rFonts w:ascii="Times New Roman" w:hAnsi="Times New Roman" w:cs="Times New Roman"/>
        </w:rPr>
        <w:t>everní části MAS Labské skály (</w:t>
      </w:r>
      <w:r w:rsidR="00861C57" w:rsidRPr="00EA5DA2">
        <w:rPr>
          <w:rFonts w:ascii="Times New Roman" w:hAnsi="Times New Roman" w:cs="Times New Roman"/>
        </w:rPr>
        <w:t>území obcí Petrovice, Tisá,</w:t>
      </w:r>
      <w:r>
        <w:rPr>
          <w:rFonts w:ascii="Times New Roman" w:hAnsi="Times New Roman" w:cs="Times New Roman"/>
        </w:rPr>
        <w:t xml:space="preserve"> Libouchec a Jílové) zasahuje</w:t>
      </w:r>
      <w:r w:rsidR="00861C57" w:rsidRPr="00EA5DA2">
        <w:rPr>
          <w:rFonts w:ascii="Times New Roman" w:hAnsi="Times New Roman" w:cs="Times New Roman"/>
        </w:rPr>
        <w:t xml:space="preserve"> Chráněná krajinná oblast Labské pískovce</w:t>
      </w:r>
      <w:r>
        <w:rPr>
          <w:rFonts w:ascii="Times New Roman" w:hAnsi="Times New Roman" w:cs="Times New Roman"/>
        </w:rPr>
        <w:t xml:space="preserve"> (</w:t>
      </w:r>
      <w:r w:rsidR="008A4575">
        <w:rPr>
          <w:rFonts w:ascii="Times New Roman" w:hAnsi="Times New Roman" w:cs="Times New Roman"/>
        </w:rPr>
        <w:t xml:space="preserve">po </w:t>
      </w:r>
      <w:proofErr w:type="spellStart"/>
      <w:r w:rsidR="008A4575">
        <w:rPr>
          <w:rFonts w:ascii="Times New Roman" w:hAnsi="Times New Roman" w:cs="Times New Roman"/>
        </w:rPr>
        <w:t>Sněžnick</w:t>
      </w:r>
      <w:r>
        <w:rPr>
          <w:rFonts w:ascii="Times New Roman" w:hAnsi="Times New Roman" w:cs="Times New Roman"/>
        </w:rPr>
        <w:t>ou</w:t>
      </w:r>
      <w:proofErr w:type="spellEnd"/>
      <w:r>
        <w:rPr>
          <w:rFonts w:ascii="Times New Roman" w:hAnsi="Times New Roman" w:cs="Times New Roman"/>
        </w:rPr>
        <w:t xml:space="preserve"> hornatinu, která je součástí</w:t>
      </w:r>
      <w:r w:rsidR="008A4575">
        <w:rPr>
          <w:rFonts w:ascii="Times New Roman" w:hAnsi="Times New Roman" w:cs="Times New Roman"/>
        </w:rPr>
        <w:t xml:space="preserve"> Děčínské vrchoviny)</w:t>
      </w:r>
      <w:r>
        <w:rPr>
          <w:rFonts w:ascii="Times New Roman" w:hAnsi="Times New Roman" w:cs="Times New Roman"/>
        </w:rPr>
        <w:t>, v jižní části zasahuje na území oblast pod správou CHKO České</w:t>
      </w:r>
      <w:r w:rsidR="00861C57" w:rsidRPr="00EA5DA2">
        <w:rPr>
          <w:rFonts w:ascii="Times New Roman" w:hAnsi="Times New Roman" w:cs="Times New Roman"/>
        </w:rPr>
        <w:t xml:space="preserve"> středohoří. </w:t>
      </w:r>
    </w:p>
    <w:p w:rsidR="005E7FC4" w:rsidRDefault="00E35289" w:rsidP="00861C57">
      <w:pPr>
        <w:rPr>
          <w:rFonts w:ascii="Times New Roman" w:hAnsi="Times New Roman" w:cs="Times New Roman"/>
        </w:rPr>
      </w:pPr>
      <w:r>
        <w:rPr>
          <w:rFonts w:ascii="Times New Roman" w:hAnsi="Times New Roman" w:cs="Times New Roman"/>
        </w:rPr>
        <w:t>Nejdůležitějším aspektem v ochraně životního prostředí</w:t>
      </w:r>
      <w:r w:rsidR="00C4550A">
        <w:rPr>
          <w:rFonts w:ascii="Times New Roman" w:hAnsi="Times New Roman" w:cs="Times New Roman"/>
        </w:rPr>
        <w:t xml:space="preserve"> je z</w:t>
      </w:r>
      <w:r w:rsidR="005E7FC4">
        <w:rPr>
          <w:rFonts w:ascii="Times New Roman" w:hAnsi="Times New Roman" w:cs="Times New Roman"/>
        </w:rPr>
        <w:t>achování biodiverzity</w:t>
      </w:r>
      <w:r>
        <w:rPr>
          <w:rFonts w:ascii="Times New Roman" w:hAnsi="Times New Roman" w:cs="Times New Roman"/>
        </w:rPr>
        <w:t>, která představuje rozmanitost živých</w:t>
      </w:r>
      <w:r w:rsidR="00C4550A">
        <w:rPr>
          <w:rFonts w:ascii="Times New Roman" w:hAnsi="Times New Roman" w:cs="Times New Roman"/>
        </w:rPr>
        <w:t xml:space="preserve"> organismů na Zemi,</w:t>
      </w:r>
      <w:r>
        <w:rPr>
          <w:rFonts w:ascii="Times New Roman" w:hAnsi="Times New Roman" w:cs="Times New Roman"/>
        </w:rPr>
        <w:t xml:space="preserve"> což zahrnuje rozmanitost druhů</w:t>
      </w:r>
      <w:r w:rsidR="00C4550A">
        <w:rPr>
          <w:rFonts w:ascii="Times New Roman" w:hAnsi="Times New Roman" w:cs="Times New Roman"/>
        </w:rPr>
        <w:t xml:space="preserve"> i diverzitu ekosystémů.  Od toho se odvíjí nutnost hospodařit s přírodními zdroji podle zásad udržitelného rozvoje a to při všech formách lidské činnosti.</w:t>
      </w:r>
      <w:r w:rsidR="005E7FC4">
        <w:rPr>
          <w:rFonts w:ascii="Times New Roman" w:hAnsi="Times New Roman" w:cs="Times New Roman"/>
        </w:rPr>
        <w:t xml:space="preserve"> </w:t>
      </w:r>
      <w:r w:rsidR="00C4550A">
        <w:rPr>
          <w:rFonts w:ascii="Times New Roman" w:hAnsi="Times New Roman" w:cs="Times New Roman"/>
        </w:rPr>
        <w:t>To</w:t>
      </w:r>
      <w:r>
        <w:rPr>
          <w:rFonts w:ascii="Times New Roman" w:hAnsi="Times New Roman" w:cs="Times New Roman"/>
        </w:rPr>
        <w:t>,</w:t>
      </w:r>
      <w:r w:rsidR="00C4550A">
        <w:rPr>
          <w:rFonts w:ascii="Times New Roman" w:hAnsi="Times New Roman" w:cs="Times New Roman"/>
        </w:rPr>
        <w:t xml:space="preserve"> co biodiverzitu ohrožuje</w:t>
      </w:r>
      <w:r>
        <w:rPr>
          <w:rFonts w:ascii="Times New Roman" w:hAnsi="Times New Roman" w:cs="Times New Roman"/>
        </w:rPr>
        <w:t>,</w:t>
      </w:r>
      <w:r w:rsidR="00C4550A">
        <w:rPr>
          <w:rFonts w:ascii="Times New Roman" w:hAnsi="Times New Roman" w:cs="Times New Roman"/>
        </w:rPr>
        <w:t xml:space="preserve"> je především lidská činnost, degradace a ztráta biotopů, zavlečení </w:t>
      </w:r>
      <w:r>
        <w:rPr>
          <w:rFonts w:ascii="Times New Roman" w:hAnsi="Times New Roman" w:cs="Times New Roman"/>
        </w:rPr>
        <w:t>invazivních druhů rostlin</w:t>
      </w:r>
      <w:r w:rsidR="00C4550A">
        <w:rPr>
          <w:rFonts w:ascii="Times New Roman" w:hAnsi="Times New Roman" w:cs="Times New Roman"/>
        </w:rPr>
        <w:t>,</w:t>
      </w:r>
      <w:r>
        <w:rPr>
          <w:rFonts w:ascii="Times New Roman" w:hAnsi="Times New Roman" w:cs="Times New Roman"/>
        </w:rPr>
        <w:t xml:space="preserve"> </w:t>
      </w:r>
      <w:r w:rsidR="00C4550A">
        <w:rPr>
          <w:rFonts w:ascii="Times New Roman" w:hAnsi="Times New Roman" w:cs="Times New Roman"/>
        </w:rPr>
        <w:t xml:space="preserve">špatné lesní hospodaření, znečištění vod a ovzduší, nešetrné zemědělství, neuvážené zástavby apod. </w:t>
      </w:r>
    </w:p>
    <w:p w:rsidR="001804E2" w:rsidRDefault="001804E2" w:rsidP="00861C57">
      <w:pPr>
        <w:rPr>
          <w:rFonts w:ascii="Times New Roman" w:hAnsi="Times New Roman" w:cs="Times New Roman"/>
        </w:rPr>
      </w:pPr>
    </w:p>
    <w:p w:rsidR="001804E2" w:rsidRDefault="001804E2" w:rsidP="00861C57">
      <w:pPr>
        <w:rPr>
          <w:rFonts w:ascii="Times New Roman" w:hAnsi="Times New Roman" w:cs="Times New Roman"/>
        </w:rPr>
      </w:pPr>
      <w:r>
        <w:rPr>
          <w:rFonts w:ascii="Times New Roman" w:hAnsi="Times New Roman" w:cs="Times New Roman"/>
        </w:rPr>
        <w:t xml:space="preserve">Snaha o </w:t>
      </w:r>
      <w:proofErr w:type="spellStart"/>
      <w:r>
        <w:rPr>
          <w:rFonts w:ascii="Times New Roman" w:hAnsi="Times New Roman" w:cs="Times New Roman"/>
        </w:rPr>
        <w:t>urdžení</w:t>
      </w:r>
      <w:proofErr w:type="spellEnd"/>
      <w:r>
        <w:rPr>
          <w:rFonts w:ascii="Times New Roman" w:hAnsi="Times New Roman" w:cs="Times New Roman"/>
        </w:rPr>
        <w:t xml:space="preserve">  příznivého, co nejméně narušeného životního prostředí</w:t>
      </w:r>
      <w:r w:rsidR="00E35289">
        <w:rPr>
          <w:rFonts w:ascii="Times New Roman" w:hAnsi="Times New Roman" w:cs="Times New Roman"/>
        </w:rPr>
        <w:t>,</w:t>
      </w:r>
      <w:r>
        <w:rPr>
          <w:rFonts w:ascii="Times New Roman" w:hAnsi="Times New Roman" w:cs="Times New Roman"/>
        </w:rPr>
        <w:t xml:space="preserve"> je jednou z priorit Strategie MAS Labské skály.</w:t>
      </w:r>
    </w:p>
    <w:p w:rsidR="00484992" w:rsidRDefault="00484992" w:rsidP="00861C57">
      <w:pPr>
        <w:rPr>
          <w:rFonts w:ascii="Times New Roman" w:hAnsi="Times New Roman" w:cs="Times New Roman"/>
        </w:rPr>
      </w:pPr>
    </w:p>
    <w:p w:rsidR="00754428" w:rsidRPr="0089096E" w:rsidRDefault="00754428" w:rsidP="00754428">
      <w:pPr>
        <w:pStyle w:val="Nadpis2"/>
        <w:rPr>
          <w:rFonts w:ascii="Times New Roman" w:hAnsi="Times New Roman" w:cs="Times New Roman"/>
        </w:rPr>
      </w:pPr>
      <w:bookmarkStart w:id="76" w:name="_Toc419834211"/>
      <w:r w:rsidRPr="0089096E">
        <w:rPr>
          <w:rFonts w:ascii="Times New Roman" w:hAnsi="Times New Roman" w:cs="Times New Roman"/>
        </w:rPr>
        <w:t>ÚSES</w:t>
      </w:r>
      <w:bookmarkEnd w:id="76"/>
    </w:p>
    <w:p w:rsidR="00484992" w:rsidRPr="0089096E" w:rsidRDefault="0089096E" w:rsidP="00861C57">
      <w:pPr>
        <w:rPr>
          <w:rFonts w:ascii="Times New Roman" w:hAnsi="Times New Roman" w:cs="Times New Roman"/>
        </w:rPr>
      </w:pPr>
      <w:r w:rsidRPr="0089096E">
        <w:rPr>
          <w:rFonts w:ascii="Times New Roman" w:hAnsi="Times New Roman" w:cs="Times New Roman"/>
        </w:rPr>
        <w:t>Koncepce územních systémů ekologické stability vychází z poznatku, že relativně ekologicky stabilnější území (vyjádřená stupněm ekologické stability) se zachovala tam, kde přírodní podmínky omezovaly rozvoj intenzivního využívání krajiny, tj. nejintenzivnější formy hospodaření. Stupeň ekologické stability kulturní krajiny není váženým průměrem stupňů ekologické stability jednotlivých částí, ale je závislý též na uspořádání, prostorovém rozložení a vzdálenosti ekologicky stabilnějších segmentů krajiny.</w:t>
      </w:r>
    </w:p>
    <w:p w:rsidR="0089096E" w:rsidRDefault="0089096E" w:rsidP="00861C57">
      <w:pPr>
        <w:rPr>
          <w:rFonts w:ascii="Times New Roman" w:hAnsi="Times New Roman" w:cs="Times New Roman"/>
          <w:u w:val="single"/>
        </w:rPr>
      </w:pPr>
      <w:r w:rsidRPr="0089096E">
        <w:rPr>
          <w:rFonts w:ascii="Times New Roman" w:hAnsi="Times New Roman" w:cs="Times New Roman"/>
          <w:u w:val="single"/>
        </w:rPr>
        <w:t>Nadregionální biokoridory, které procházejí územím MAS Labské skály:</w:t>
      </w:r>
    </w:p>
    <w:p w:rsidR="00EE7EDE" w:rsidRPr="0089096E" w:rsidRDefault="00EE7EDE" w:rsidP="00861C57">
      <w:pPr>
        <w:rPr>
          <w:rFonts w:ascii="Times New Roman" w:hAnsi="Times New Roman" w:cs="Times New Roman"/>
          <w:u w:val="single"/>
        </w:rPr>
      </w:pPr>
      <w:r>
        <w:rPr>
          <w:rFonts w:ascii="Times New Roman" w:hAnsi="Times New Roman" w:cs="Times New Roman"/>
          <w:u w:val="single"/>
        </w:rPr>
        <w:t xml:space="preserve">(CHKO Labské pískovce) </w:t>
      </w:r>
    </w:p>
    <w:p w:rsidR="0089096E" w:rsidRPr="0089096E" w:rsidRDefault="0089096E" w:rsidP="0089096E">
      <w:pPr>
        <w:spacing w:before="100" w:beforeAutospacing="1" w:after="100" w:afterAutospacing="1" w:line="240" w:lineRule="auto"/>
        <w:rPr>
          <w:rFonts w:ascii="Times New Roman" w:eastAsia="Times New Roman" w:hAnsi="Times New Roman" w:cs="Times New Roman"/>
          <w:sz w:val="24"/>
          <w:szCs w:val="24"/>
        </w:rPr>
      </w:pPr>
      <w:r w:rsidRPr="0089096E">
        <w:rPr>
          <w:rFonts w:ascii="Times New Roman" w:eastAsia="Times New Roman" w:hAnsi="Times New Roman" w:cs="Times New Roman"/>
          <w:b/>
          <w:bCs/>
          <w:sz w:val="24"/>
          <w:szCs w:val="24"/>
        </w:rPr>
        <w:t>NRBK Božídarské rašeliniště – Hřenská skalní města (K2)</w:t>
      </w:r>
    </w:p>
    <w:p w:rsidR="0089096E" w:rsidRDefault="0089096E" w:rsidP="0089096E">
      <w:pPr>
        <w:spacing w:before="100" w:beforeAutospacing="1" w:after="100" w:afterAutospacing="1" w:line="240" w:lineRule="auto"/>
        <w:rPr>
          <w:rFonts w:ascii="Times New Roman" w:eastAsia="Times New Roman" w:hAnsi="Times New Roman" w:cs="Times New Roman"/>
          <w:sz w:val="24"/>
          <w:szCs w:val="24"/>
        </w:rPr>
      </w:pPr>
      <w:r w:rsidRPr="0089096E">
        <w:rPr>
          <w:rFonts w:ascii="Times New Roman" w:eastAsia="Times New Roman" w:hAnsi="Times New Roman" w:cs="Times New Roman"/>
          <w:sz w:val="24"/>
          <w:szCs w:val="24"/>
        </w:rPr>
        <w:lastRenderedPageBreak/>
        <w:t xml:space="preserve">Borová osa biokoridoru vychází z NRBC č. 40 Hřenská skalní města a je vedena na území CHKO Labské pískovce  přes RBC 1402 Údolí Napajedla, </w:t>
      </w:r>
      <w:r w:rsidRPr="0089096E">
        <w:rPr>
          <w:rFonts w:ascii="Times New Roman" w:eastAsia="Times New Roman" w:hAnsi="Times New Roman" w:cs="Times New Roman"/>
          <w:b/>
          <w:sz w:val="24"/>
          <w:szCs w:val="24"/>
        </w:rPr>
        <w:t xml:space="preserve">dále přes partie Děčínského Sněžníku (RBC č. 1701) k Tiským stěnám (RBC č. 1373), kde se charakter osy mění na mezofilní </w:t>
      </w:r>
      <w:proofErr w:type="spellStart"/>
      <w:r w:rsidRPr="0089096E">
        <w:rPr>
          <w:rFonts w:ascii="Times New Roman" w:eastAsia="Times New Roman" w:hAnsi="Times New Roman" w:cs="Times New Roman"/>
          <w:b/>
          <w:sz w:val="24"/>
          <w:szCs w:val="24"/>
        </w:rPr>
        <w:t>bučinnou</w:t>
      </w:r>
      <w:proofErr w:type="spellEnd"/>
      <w:r w:rsidRPr="0089096E">
        <w:rPr>
          <w:rFonts w:ascii="Times New Roman" w:eastAsia="Times New Roman" w:hAnsi="Times New Roman" w:cs="Times New Roman"/>
          <w:b/>
          <w:sz w:val="24"/>
          <w:szCs w:val="24"/>
        </w:rPr>
        <w:t xml:space="preserve"> a trasa biokoridoru pokračuje k Božídarskému rašeliništi.</w:t>
      </w:r>
      <w:r w:rsidRPr="0089096E">
        <w:rPr>
          <w:rFonts w:ascii="Times New Roman" w:eastAsia="Times New Roman" w:hAnsi="Times New Roman" w:cs="Times New Roman"/>
          <w:sz w:val="24"/>
          <w:szCs w:val="24"/>
        </w:rPr>
        <w:t> </w:t>
      </w:r>
    </w:p>
    <w:p w:rsidR="0089096E" w:rsidRPr="0089096E" w:rsidRDefault="0089096E" w:rsidP="0089096E">
      <w:pPr>
        <w:spacing w:before="100" w:beforeAutospacing="1" w:after="100" w:afterAutospacing="1" w:line="240" w:lineRule="auto"/>
        <w:rPr>
          <w:rFonts w:ascii="Times New Roman" w:eastAsia="Times New Roman" w:hAnsi="Times New Roman" w:cs="Times New Roman"/>
          <w:sz w:val="24"/>
          <w:szCs w:val="24"/>
        </w:rPr>
      </w:pPr>
      <w:r w:rsidRPr="0089096E">
        <w:rPr>
          <w:rFonts w:ascii="Times New Roman" w:eastAsia="Times New Roman" w:hAnsi="Times New Roman" w:cs="Times New Roman"/>
          <w:b/>
          <w:bCs/>
          <w:sz w:val="24"/>
          <w:szCs w:val="24"/>
        </w:rPr>
        <w:t>NRBK Jezeří – Stříbrný roh (K4)</w:t>
      </w:r>
    </w:p>
    <w:p w:rsidR="0089096E" w:rsidRDefault="0089096E" w:rsidP="0089096E">
      <w:pPr>
        <w:spacing w:before="100" w:beforeAutospacing="1" w:after="100" w:afterAutospacing="1" w:line="240" w:lineRule="auto"/>
        <w:rPr>
          <w:rFonts w:ascii="Times New Roman" w:eastAsia="Times New Roman" w:hAnsi="Times New Roman" w:cs="Times New Roman"/>
          <w:b/>
          <w:sz w:val="24"/>
          <w:szCs w:val="24"/>
        </w:rPr>
      </w:pPr>
      <w:r w:rsidRPr="0089096E">
        <w:rPr>
          <w:rFonts w:ascii="Times New Roman" w:eastAsia="Times New Roman" w:hAnsi="Times New Roman" w:cs="Times New Roman"/>
          <w:sz w:val="24"/>
          <w:szCs w:val="24"/>
        </w:rPr>
        <w:t xml:space="preserve">Biokoridor na území CHKO probíhá jako mezofilní </w:t>
      </w:r>
      <w:proofErr w:type="spellStart"/>
      <w:r w:rsidRPr="0089096E">
        <w:rPr>
          <w:rFonts w:ascii="Times New Roman" w:eastAsia="Times New Roman" w:hAnsi="Times New Roman" w:cs="Times New Roman"/>
          <w:sz w:val="24"/>
          <w:szCs w:val="24"/>
        </w:rPr>
        <w:t>bučinná</w:t>
      </w:r>
      <w:proofErr w:type="spellEnd"/>
      <w:r w:rsidRPr="0089096E">
        <w:rPr>
          <w:rFonts w:ascii="Times New Roman" w:eastAsia="Times New Roman" w:hAnsi="Times New Roman" w:cs="Times New Roman"/>
          <w:sz w:val="24"/>
          <w:szCs w:val="24"/>
        </w:rPr>
        <w:t xml:space="preserve"> osa od RBC 1370 Údolí Labe přes RBC 1771 Skalní útvary Bělského potoka k RBC 1372 Nová Ves. U Nové Vsi se v koridoru odděluje větev vedoucí dále mimo území CHKO k RBC 1322 </w:t>
      </w:r>
      <w:proofErr w:type="spellStart"/>
      <w:r w:rsidRPr="0089096E">
        <w:rPr>
          <w:rFonts w:ascii="Times New Roman" w:eastAsia="Times New Roman" w:hAnsi="Times New Roman" w:cs="Times New Roman"/>
          <w:sz w:val="24"/>
          <w:szCs w:val="24"/>
        </w:rPr>
        <w:t>Sedmihoří</w:t>
      </w:r>
      <w:proofErr w:type="spellEnd"/>
      <w:r w:rsidRPr="0089096E">
        <w:rPr>
          <w:rFonts w:ascii="Times New Roman" w:eastAsia="Times New Roman" w:hAnsi="Times New Roman" w:cs="Times New Roman"/>
          <w:b/>
          <w:sz w:val="24"/>
          <w:szCs w:val="24"/>
        </w:rPr>
        <w:t>. V původním směru pokračuje biokoridor z Nové Vsi k Libouchci (RBC 1703), kde opouští hranice CHKO.</w:t>
      </w:r>
    </w:p>
    <w:p w:rsidR="006C5804" w:rsidRDefault="0089096E" w:rsidP="006C58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území se </w:t>
      </w:r>
      <w:proofErr w:type="spellStart"/>
      <w:r>
        <w:rPr>
          <w:rFonts w:ascii="Times New Roman" w:eastAsia="Times New Roman" w:hAnsi="Times New Roman" w:cs="Times New Roman"/>
          <w:b/>
          <w:sz w:val="24"/>
          <w:szCs w:val="24"/>
        </w:rPr>
        <w:t>nacházíejí</w:t>
      </w:r>
      <w:proofErr w:type="spellEnd"/>
      <w:r>
        <w:rPr>
          <w:rFonts w:ascii="Times New Roman" w:eastAsia="Times New Roman" w:hAnsi="Times New Roman" w:cs="Times New Roman"/>
          <w:b/>
          <w:sz w:val="24"/>
          <w:szCs w:val="24"/>
        </w:rPr>
        <w:t xml:space="preserve"> také regionální biokoridory a regionální biocentra – přehled je uveden níže. </w:t>
      </w:r>
    </w:p>
    <w:p w:rsidR="0089096E" w:rsidRDefault="00EE7EDE" w:rsidP="006C5804">
      <w:pPr>
        <w:rPr>
          <w:rFonts w:ascii="Times New Roman" w:hAnsi="Times New Roman" w:cs="Times New Roman"/>
        </w:rPr>
      </w:pPr>
      <w:r>
        <w:rPr>
          <w:rFonts w:ascii="Times New Roman" w:hAnsi="Times New Roman" w:cs="Times New Roman"/>
        </w:rPr>
        <w:t xml:space="preserve">(CHKO České Středohoří) </w:t>
      </w:r>
    </w:p>
    <w:p w:rsidR="001804E2" w:rsidRDefault="001804E2" w:rsidP="00BB00F9">
      <w:pPr>
        <w:rPr>
          <w:rFonts w:ascii="Times New Roman" w:hAnsi="Times New Roman" w:cs="Times New Roman"/>
        </w:rPr>
      </w:pPr>
      <w:r>
        <w:rPr>
          <w:rFonts w:ascii="Times New Roman" w:hAnsi="Times New Roman" w:cs="Times New Roman"/>
        </w:rPr>
        <w:t xml:space="preserve">Podle připomínky Pozemkového úřadu v Děčíně jsou v </w:t>
      </w:r>
      <w:r w:rsidRPr="0089096E">
        <w:rPr>
          <w:rFonts w:ascii="Times New Roman" w:hAnsi="Times New Roman" w:cs="Times New Roman"/>
        </w:rPr>
        <w:t> současné době některé prvky ÚSES nefunkční.</w:t>
      </w:r>
      <w:r w:rsidR="00E90A09">
        <w:rPr>
          <w:rFonts w:ascii="Times New Roman" w:hAnsi="Times New Roman" w:cs="Times New Roman"/>
        </w:rPr>
        <w:t xml:space="preserve"> </w:t>
      </w:r>
      <w:proofErr w:type="spellStart"/>
      <w:r w:rsidRPr="0089096E">
        <w:rPr>
          <w:rFonts w:ascii="Times New Roman" w:hAnsi="Times New Roman" w:cs="Times New Roman"/>
        </w:rPr>
        <w:t>Vgenerelu</w:t>
      </w:r>
      <w:proofErr w:type="spellEnd"/>
      <w:r w:rsidRPr="0089096E">
        <w:rPr>
          <w:rFonts w:ascii="Times New Roman" w:hAnsi="Times New Roman" w:cs="Times New Roman"/>
        </w:rPr>
        <w:t xml:space="preserve">  ÚSES existuje řada opatření, která nejsou zcela realizována</w:t>
      </w:r>
      <w:r>
        <w:rPr>
          <w:rFonts w:ascii="Times New Roman" w:hAnsi="Times New Roman" w:cs="Times New Roman"/>
        </w:rPr>
        <w:t>.</w:t>
      </w:r>
      <w:r w:rsidRPr="0089096E">
        <w:rPr>
          <w:rFonts w:ascii="Times New Roman" w:hAnsi="Times New Roman" w:cs="Times New Roman"/>
        </w:rPr>
        <w:t xml:space="preserve">  V tomto ohledu je </w:t>
      </w:r>
      <w:proofErr w:type="gramStart"/>
      <w:r w:rsidRPr="0089096E">
        <w:rPr>
          <w:rFonts w:ascii="Times New Roman" w:hAnsi="Times New Roman" w:cs="Times New Roman"/>
        </w:rPr>
        <w:t>nutné  zrevidovat</w:t>
      </w:r>
      <w:proofErr w:type="gramEnd"/>
      <w:r w:rsidRPr="0089096E">
        <w:rPr>
          <w:rFonts w:ascii="Times New Roman" w:hAnsi="Times New Roman" w:cs="Times New Roman"/>
        </w:rPr>
        <w:t xml:space="preserve">  návrh  prvků ÚSES, aby byla zajištěna skutečná obnova a ochrana území.</w:t>
      </w:r>
      <w:r>
        <w:rPr>
          <w:rFonts w:ascii="Times New Roman" w:hAnsi="Times New Roman" w:cs="Times New Roman"/>
        </w:rPr>
        <w:t xml:space="preserve"> </w:t>
      </w:r>
    </w:p>
    <w:p w:rsidR="00A53FFF" w:rsidRPr="00BB00F9" w:rsidRDefault="00FF58A3" w:rsidP="00BB00F9">
      <w:pPr>
        <w:jc w:val="center"/>
        <w:rPr>
          <w:rFonts w:ascii="Times New Roman" w:hAnsi="Times New Roman" w:cs="Times New Roman"/>
        </w:rPr>
      </w:pPr>
      <w:r w:rsidRPr="00BB00F9">
        <w:rPr>
          <w:rFonts w:ascii="Times New Roman" w:hAnsi="Times New Roman" w:cs="Times New Roman"/>
          <w:b/>
        </w:rPr>
        <w:t xml:space="preserve">Mapa č. 8 – ÚSES – území MAS Labské </w:t>
      </w:r>
      <w:proofErr w:type="gramStart"/>
      <w:r w:rsidRPr="00BB00F9">
        <w:rPr>
          <w:rFonts w:ascii="Times New Roman" w:hAnsi="Times New Roman" w:cs="Times New Roman"/>
          <w:b/>
        </w:rPr>
        <w:t>skály  stav</w:t>
      </w:r>
      <w:proofErr w:type="gramEnd"/>
      <w:r w:rsidRPr="00BB00F9">
        <w:rPr>
          <w:rFonts w:ascii="Times New Roman" w:hAnsi="Times New Roman" w:cs="Times New Roman"/>
          <w:b/>
        </w:rPr>
        <w:t xml:space="preserve"> 2014</w:t>
      </w:r>
      <w:r w:rsidR="00A53FFF">
        <w:rPr>
          <w:rFonts w:ascii="Times New Roman" w:hAnsi="Times New Roman" w:cs="Times New Roman"/>
          <w:noProof/>
        </w:rPr>
        <w:drawing>
          <wp:inline distT="0" distB="0" distL="0" distR="0">
            <wp:extent cx="3867012" cy="3831590"/>
            <wp:effectExtent l="19050" t="19050" r="19188" b="16510"/>
            <wp:docPr id="2059" name="Obrázek 2058" descr="uses s chlum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s s chlumcem.jpg"/>
                    <pic:cNvPicPr/>
                  </pic:nvPicPr>
                  <pic:blipFill>
                    <a:blip r:embed="rId48" cstate="print"/>
                    <a:stretch>
                      <a:fillRect/>
                    </a:stretch>
                  </pic:blipFill>
                  <pic:spPr>
                    <a:xfrm>
                      <a:off x="0" y="0"/>
                      <a:ext cx="3866756" cy="3831336"/>
                    </a:xfrm>
                    <a:prstGeom prst="rect">
                      <a:avLst/>
                    </a:prstGeom>
                    <a:ln>
                      <a:solidFill>
                        <a:schemeClr val="tx1"/>
                      </a:solidFill>
                    </a:ln>
                  </pic:spPr>
                </pic:pic>
              </a:graphicData>
            </a:graphic>
          </wp:inline>
        </w:drawing>
      </w:r>
    </w:p>
    <w:p w:rsidR="0089096E" w:rsidRPr="00BB00F9" w:rsidRDefault="0089096E">
      <w:pPr>
        <w:rPr>
          <w:rFonts w:ascii="Times New Roman" w:hAnsi="Times New Roman" w:cs="Times New Roman"/>
        </w:rPr>
      </w:pPr>
    </w:p>
    <w:p w:rsidR="00E0268C" w:rsidRPr="00BB00F9" w:rsidRDefault="00FF58A3" w:rsidP="00BB00F9">
      <w:pPr>
        <w:spacing w:after="0"/>
        <w:rPr>
          <w:rFonts w:ascii="Times New Roman" w:hAnsi="Times New Roman" w:cs="Times New Roman"/>
          <w:b/>
        </w:rPr>
      </w:pPr>
      <w:r w:rsidRPr="00BB00F9">
        <w:rPr>
          <w:rFonts w:ascii="Times New Roman" w:hAnsi="Times New Roman" w:cs="Times New Roman"/>
          <w:b/>
        </w:rPr>
        <w:lastRenderedPageBreak/>
        <w:t xml:space="preserve">Tabulka č. 23 – Velkoplošná chráněná území </w:t>
      </w:r>
    </w:p>
    <w:tbl>
      <w:tblPr>
        <w:tblW w:w="9340" w:type="dxa"/>
        <w:jc w:val="center"/>
        <w:tblInd w:w="55" w:type="dxa"/>
        <w:tblCellMar>
          <w:left w:w="70" w:type="dxa"/>
          <w:right w:w="70" w:type="dxa"/>
        </w:tblCellMar>
        <w:tblLook w:val="04A0" w:firstRow="1" w:lastRow="0" w:firstColumn="1" w:lastColumn="0" w:noHBand="0" w:noVBand="1"/>
      </w:tblPr>
      <w:tblGrid>
        <w:gridCol w:w="9340"/>
      </w:tblGrid>
      <w:tr w:rsidR="00123C2C" w:rsidRPr="00776C77" w:rsidTr="00A21017">
        <w:trPr>
          <w:trHeight w:val="925"/>
          <w:jc w:val="center"/>
        </w:trPr>
        <w:tc>
          <w:tcPr>
            <w:tcW w:w="9340"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sz w:val="28"/>
                <w:szCs w:val="28"/>
              </w:rPr>
            </w:pPr>
            <w:r w:rsidRPr="00BB00F9">
              <w:rPr>
                <w:rFonts w:ascii="Times New Roman" w:eastAsia="Times New Roman" w:hAnsi="Times New Roman" w:cs="Times New Roman"/>
                <w:b/>
                <w:bCs/>
                <w:color w:val="000000"/>
                <w:sz w:val="28"/>
                <w:szCs w:val="28"/>
              </w:rPr>
              <w:t xml:space="preserve">Velkoplošná chráněná </w:t>
            </w:r>
            <w:proofErr w:type="gramStart"/>
            <w:r w:rsidRPr="00BB00F9">
              <w:rPr>
                <w:rFonts w:ascii="Times New Roman" w:eastAsia="Times New Roman" w:hAnsi="Times New Roman" w:cs="Times New Roman"/>
                <w:b/>
                <w:bCs/>
                <w:color w:val="000000"/>
                <w:sz w:val="28"/>
                <w:szCs w:val="28"/>
              </w:rPr>
              <w:t xml:space="preserve">území                                                                                                             </w:t>
            </w:r>
            <w:proofErr w:type="spellStart"/>
            <w:r w:rsidRPr="00BB00F9">
              <w:rPr>
                <w:rFonts w:ascii="Times New Roman" w:eastAsia="Times New Roman" w:hAnsi="Times New Roman" w:cs="Times New Roman"/>
                <w:b/>
                <w:bCs/>
                <w:color w:val="000000"/>
                <w:sz w:val="24"/>
                <w:szCs w:val="24"/>
              </w:rPr>
              <w:t>Území</w:t>
            </w:r>
            <w:proofErr w:type="spellEnd"/>
            <w:proofErr w:type="gramEnd"/>
            <w:r w:rsidRPr="00BB00F9">
              <w:rPr>
                <w:rFonts w:ascii="Times New Roman" w:eastAsia="Times New Roman" w:hAnsi="Times New Roman" w:cs="Times New Roman"/>
                <w:b/>
                <w:bCs/>
                <w:color w:val="000000"/>
                <w:sz w:val="24"/>
                <w:szCs w:val="24"/>
              </w:rPr>
              <w:t xml:space="preserve"> MAS Labské skály  </w:t>
            </w:r>
            <w:r w:rsidRPr="00BB00F9">
              <w:rPr>
                <w:rFonts w:ascii="Times New Roman" w:eastAsia="Times New Roman" w:hAnsi="Times New Roman" w:cs="Times New Roman"/>
                <w:b/>
                <w:bCs/>
                <w:color w:val="000000"/>
                <w:sz w:val="28"/>
                <w:szCs w:val="28"/>
              </w:rPr>
              <w:t xml:space="preserve">                                                                                                                                      </w:t>
            </w:r>
            <w:r w:rsidRPr="00BB00F9">
              <w:rPr>
                <w:rFonts w:ascii="Times New Roman" w:eastAsia="Times New Roman" w:hAnsi="Times New Roman" w:cs="Times New Roman"/>
                <w:color w:val="000000"/>
                <w:sz w:val="28"/>
                <w:szCs w:val="28"/>
              </w:rPr>
              <w:t xml:space="preserve">  </w:t>
            </w:r>
            <w:r w:rsidRPr="00BB00F9">
              <w:rPr>
                <w:rFonts w:ascii="Times New Roman" w:eastAsia="Times New Roman" w:hAnsi="Times New Roman" w:cs="Times New Roman"/>
                <w:color w:val="000000"/>
                <w:sz w:val="24"/>
                <w:szCs w:val="24"/>
              </w:rPr>
              <w:t>(</w:t>
            </w:r>
            <w:r w:rsidRPr="00BB00F9">
              <w:rPr>
                <w:rFonts w:ascii="Times New Roman" w:eastAsia="Times New Roman" w:hAnsi="Times New Roman" w:cs="Times New Roman"/>
                <w:b/>
                <w:bCs/>
                <w:color w:val="000000"/>
                <w:sz w:val="24"/>
                <w:szCs w:val="24"/>
              </w:rPr>
              <w:t>Obce</w:t>
            </w:r>
            <w:r w:rsidRPr="00BB00F9">
              <w:rPr>
                <w:rFonts w:ascii="Times New Roman" w:eastAsia="Times New Roman" w:hAnsi="Times New Roman" w:cs="Times New Roman"/>
                <w:color w:val="000000"/>
                <w:sz w:val="24"/>
                <w:szCs w:val="24"/>
              </w:rPr>
              <w:t xml:space="preserve"> / části obce)</w:t>
            </w:r>
          </w:p>
        </w:tc>
      </w:tr>
      <w:tr w:rsidR="00123C2C" w:rsidRPr="00776C77" w:rsidTr="00A21017">
        <w:trPr>
          <w:trHeight w:val="300"/>
          <w:jc w:val="center"/>
        </w:trPr>
        <w:tc>
          <w:tcPr>
            <w:tcW w:w="9340" w:type="dxa"/>
            <w:tcBorders>
              <w:top w:val="nil"/>
              <w:left w:val="single" w:sz="8" w:space="0" w:color="auto"/>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CHKO České středohoří</w:t>
            </w:r>
          </w:p>
        </w:tc>
      </w:tr>
      <w:tr w:rsidR="00123C2C" w:rsidRPr="00776C77" w:rsidTr="00A21017">
        <w:trPr>
          <w:trHeight w:val="2073"/>
          <w:jc w:val="center"/>
        </w:trPr>
        <w:tc>
          <w:tcPr>
            <w:tcW w:w="9340"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123C2C" w:rsidRPr="00BB00F9" w:rsidRDefault="00FF58A3" w:rsidP="00123C2C">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Benešov nad Ploučnicí</w:t>
            </w:r>
            <w:r w:rsidRPr="00BB00F9">
              <w:rPr>
                <w:rFonts w:ascii="Times New Roman" w:eastAsia="Times New Roman" w:hAnsi="Times New Roman" w:cs="Times New Roman"/>
                <w:color w:val="000000"/>
              </w:rPr>
              <w:t xml:space="preserve">, Ovesná, </w:t>
            </w:r>
            <w:r w:rsidRPr="00BB00F9">
              <w:rPr>
                <w:rFonts w:ascii="Times New Roman" w:eastAsia="Times New Roman" w:hAnsi="Times New Roman" w:cs="Times New Roman"/>
                <w:b/>
                <w:bCs/>
                <w:color w:val="000000"/>
              </w:rPr>
              <w:t>Dobkovice</w:t>
            </w:r>
            <w:r w:rsidRPr="00BB00F9">
              <w:rPr>
                <w:rFonts w:ascii="Times New Roman" w:eastAsia="Times New Roman" w:hAnsi="Times New Roman" w:cs="Times New Roman"/>
                <w:color w:val="000000"/>
              </w:rPr>
              <w:t xml:space="preserve">, Prosetín, </w:t>
            </w:r>
            <w:r w:rsidRPr="00BB00F9">
              <w:rPr>
                <w:rFonts w:ascii="Times New Roman" w:eastAsia="Times New Roman" w:hAnsi="Times New Roman" w:cs="Times New Roman"/>
                <w:b/>
                <w:bCs/>
                <w:color w:val="000000"/>
              </w:rPr>
              <w:t>Dobrná</w:t>
            </w:r>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Brložec</w:t>
            </w:r>
            <w:proofErr w:type="spellEnd"/>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b/>
                <w:bCs/>
                <w:color w:val="000000"/>
              </w:rPr>
              <w:t>Františkov</w:t>
            </w:r>
            <w:proofErr w:type="spellEnd"/>
            <w:r w:rsidRPr="00BB00F9">
              <w:rPr>
                <w:rFonts w:ascii="Times New Roman" w:eastAsia="Times New Roman" w:hAnsi="Times New Roman" w:cs="Times New Roman"/>
                <w:b/>
                <w:bCs/>
                <w:color w:val="000000"/>
              </w:rPr>
              <w:t xml:space="preserve"> nad Ploučnicí</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Heřmanov</w:t>
            </w:r>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Blankartice</w:t>
            </w:r>
            <w:proofErr w:type="spellEnd"/>
            <w:r w:rsidRPr="00BB00F9">
              <w:rPr>
                <w:rFonts w:ascii="Times New Roman" w:eastAsia="Times New Roman" w:hAnsi="Times New Roman" w:cs="Times New Roman"/>
                <w:color w:val="000000"/>
              </w:rPr>
              <w:t xml:space="preserve">, Fojtovice, </w:t>
            </w:r>
            <w:r w:rsidRPr="00BB00F9">
              <w:rPr>
                <w:rFonts w:ascii="Times New Roman" w:eastAsia="Times New Roman" w:hAnsi="Times New Roman" w:cs="Times New Roman"/>
                <w:b/>
                <w:bCs/>
                <w:color w:val="000000"/>
              </w:rPr>
              <w:t>Homole u Panny</w:t>
            </w:r>
            <w:r w:rsidRPr="00BB00F9">
              <w:rPr>
                <w:rFonts w:ascii="Times New Roman" w:eastAsia="Times New Roman" w:hAnsi="Times New Roman" w:cs="Times New Roman"/>
                <w:color w:val="000000"/>
              </w:rPr>
              <w:t xml:space="preserve">, Babiny II, </w:t>
            </w:r>
            <w:proofErr w:type="spellStart"/>
            <w:r w:rsidRPr="00BB00F9">
              <w:rPr>
                <w:rFonts w:ascii="Times New Roman" w:eastAsia="Times New Roman" w:hAnsi="Times New Roman" w:cs="Times New Roman"/>
                <w:color w:val="000000"/>
              </w:rPr>
              <w:t>Bláhov</w:t>
            </w:r>
            <w:proofErr w:type="spellEnd"/>
            <w:r w:rsidRPr="00BB00F9">
              <w:rPr>
                <w:rFonts w:ascii="Times New Roman" w:eastAsia="Times New Roman" w:hAnsi="Times New Roman" w:cs="Times New Roman"/>
                <w:color w:val="000000"/>
              </w:rPr>
              <w:t xml:space="preserve">, Lhota pod Pannou, </w:t>
            </w:r>
            <w:proofErr w:type="spellStart"/>
            <w:r w:rsidRPr="00BB00F9">
              <w:rPr>
                <w:rFonts w:ascii="Times New Roman" w:eastAsia="Times New Roman" w:hAnsi="Times New Roman" w:cs="Times New Roman"/>
                <w:color w:val="000000"/>
              </w:rPr>
              <w:t>Suletice</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Horní Habartice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Chuderov</w:t>
            </w:r>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Chuderovec</w:t>
            </w:r>
            <w:proofErr w:type="spellEnd"/>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Libov</w:t>
            </w:r>
            <w:proofErr w:type="spellEnd"/>
            <w:r w:rsidRPr="00BB00F9">
              <w:rPr>
                <w:rFonts w:ascii="Times New Roman" w:eastAsia="Times New Roman" w:hAnsi="Times New Roman" w:cs="Times New Roman"/>
                <w:color w:val="000000"/>
              </w:rPr>
              <w:t xml:space="preserve">, Lipová, Radešín, Žežice, </w:t>
            </w:r>
            <w:r w:rsidRPr="00BB00F9">
              <w:rPr>
                <w:rFonts w:ascii="Times New Roman" w:eastAsia="Times New Roman" w:hAnsi="Times New Roman" w:cs="Times New Roman"/>
                <w:b/>
                <w:bCs/>
                <w:color w:val="000000"/>
              </w:rPr>
              <w:t>Jílové</w:t>
            </w:r>
            <w:r w:rsidRPr="00BB00F9">
              <w:rPr>
                <w:rFonts w:ascii="Times New Roman" w:eastAsia="Times New Roman" w:hAnsi="Times New Roman" w:cs="Times New Roman"/>
                <w:color w:val="000000"/>
              </w:rPr>
              <w:t xml:space="preserve">, Martiněves, Modrá, </w:t>
            </w:r>
            <w:r w:rsidRPr="00BB00F9">
              <w:rPr>
                <w:rFonts w:ascii="Times New Roman" w:eastAsia="Times New Roman" w:hAnsi="Times New Roman" w:cs="Times New Roman"/>
                <w:b/>
                <w:bCs/>
                <w:color w:val="000000"/>
              </w:rPr>
              <w:t>Libouchec</w:t>
            </w:r>
            <w:r w:rsidRPr="00BB00F9">
              <w:rPr>
                <w:rFonts w:ascii="Times New Roman" w:eastAsia="Times New Roman" w:hAnsi="Times New Roman" w:cs="Times New Roman"/>
                <w:color w:val="000000"/>
              </w:rPr>
              <w:t xml:space="preserve">, Čermná, Knínice, </w:t>
            </w:r>
            <w:r w:rsidRPr="00BB00F9">
              <w:rPr>
                <w:rFonts w:ascii="Times New Roman" w:eastAsia="Times New Roman" w:hAnsi="Times New Roman" w:cs="Times New Roman"/>
                <w:b/>
                <w:bCs/>
                <w:color w:val="000000"/>
              </w:rPr>
              <w:t>Malá Veleň</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Malečov</w:t>
            </w:r>
            <w:r w:rsidRPr="00BB00F9">
              <w:rPr>
                <w:rFonts w:ascii="Times New Roman" w:eastAsia="Times New Roman" w:hAnsi="Times New Roman" w:cs="Times New Roman"/>
                <w:color w:val="000000"/>
              </w:rPr>
              <w:t xml:space="preserve">, Babiny I, Březí, </w:t>
            </w:r>
            <w:proofErr w:type="spellStart"/>
            <w:r w:rsidRPr="00BB00F9">
              <w:rPr>
                <w:rFonts w:ascii="Times New Roman" w:eastAsia="Times New Roman" w:hAnsi="Times New Roman" w:cs="Times New Roman"/>
                <w:color w:val="000000"/>
              </w:rPr>
              <w:t>Čeřeniště</w:t>
            </w:r>
            <w:proofErr w:type="spellEnd"/>
            <w:r w:rsidRPr="00BB00F9">
              <w:rPr>
                <w:rFonts w:ascii="Times New Roman" w:eastAsia="Times New Roman" w:hAnsi="Times New Roman" w:cs="Times New Roman"/>
                <w:color w:val="000000"/>
              </w:rPr>
              <w:t xml:space="preserve">, Horní Zálezly, Němčí, Pohoří, Proboštov, </w:t>
            </w:r>
            <w:proofErr w:type="spellStart"/>
            <w:r w:rsidRPr="00BB00F9">
              <w:rPr>
                <w:rFonts w:ascii="Times New Roman" w:eastAsia="Times New Roman" w:hAnsi="Times New Roman" w:cs="Times New Roman"/>
                <w:color w:val="000000"/>
              </w:rPr>
              <w:t>Rýdeč</w:t>
            </w:r>
            <w:proofErr w:type="spellEnd"/>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Řetouň</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Malšovice</w:t>
            </w:r>
            <w:r w:rsidRPr="00BB00F9">
              <w:rPr>
                <w:rFonts w:ascii="Times New Roman" w:eastAsia="Times New Roman" w:hAnsi="Times New Roman" w:cs="Times New Roman"/>
                <w:color w:val="000000"/>
              </w:rPr>
              <w:t xml:space="preserve">, Borek, Hliněná, Javory, Stará Bohyně, </w:t>
            </w:r>
            <w:r w:rsidRPr="00BB00F9">
              <w:rPr>
                <w:rFonts w:ascii="Times New Roman" w:eastAsia="Times New Roman" w:hAnsi="Times New Roman" w:cs="Times New Roman"/>
                <w:b/>
                <w:bCs/>
                <w:color w:val="000000"/>
              </w:rPr>
              <w:t>Markvartice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Merboltice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Povrly</w:t>
            </w:r>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Mírkov</w:t>
            </w:r>
            <w:proofErr w:type="spellEnd"/>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Neštědice</w:t>
            </w:r>
            <w:proofErr w:type="spellEnd"/>
            <w:r w:rsidRPr="00BB00F9">
              <w:rPr>
                <w:rFonts w:ascii="Times New Roman" w:eastAsia="Times New Roman" w:hAnsi="Times New Roman" w:cs="Times New Roman"/>
                <w:color w:val="000000"/>
              </w:rPr>
              <w:t xml:space="preserve">, Roztoky, Slavošov, </w:t>
            </w:r>
            <w:r w:rsidRPr="00BB00F9">
              <w:rPr>
                <w:rFonts w:ascii="Times New Roman" w:eastAsia="Times New Roman" w:hAnsi="Times New Roman" w:cs="Times New Roman"/>
                <w:b/>
                <w:bCs/>
                <w:color w:val="000000"/>
              </w:rPr>
              <w:t>Ryjice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 xml:space="preserve">Starý </w:t>
            </w:r>
            <w:proofErr w:type="spellStart"/>
            <w:r w:rsidRPr="00BB00F9">
              <w:rPr>
                <w:rFonts w:ascii="Times New Roman" w:eastAsia="Times New Roman" w:hAnsi="Times New Roman" w:cs="Times New Roman"/>
                <w:b/>
                <w:bCs/>
                <w:color w:val="000000"/>
              </w:rPr>
              <w:t>Šachov</w:t>
            </w:r>
            <w:proofErr w:type="spellEnd"/>
            <w:r w:rsidRPr="00BB00F9">
              <w:rPr>
                <w:rFonts w:ascii="Times New Roman" w:eastAsia="Times New Roman" w:hAnsi="Times New Roman" w:cs="Times New Roman"/>
                <w:color w:val="000000"/>
              </w:rPr>
              <w:t xml:space="preserve">, Malý </w:t>
            </w:r>
            <w:proofErr w:type="spellStart"/>
            <w:r w:rsidRPr="00BB00F9">
              <w:rPr>
                <w:rFonts w:ascii="Times New Roman" w:eastAsia="Times New Roman" w:hAnsi="Times New Roman" w:cs="Times New Roman"/>
                <w:color w:val="000000"/>
              </w:rPr>
              <w:t>Šachov</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Těchlovice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Valkeřice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Velké Březno</w:t>
            </w:r>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Valtířov</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Velké Chvojno</w:t>
            </w:r>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Arnultovice</w:t>
            </w:r>
            <w:proofErr w:type="spellEnd"/>
            <w:r w:rsidRPr="00BB00F9">
              <w:rPr>
                <w:rFonts w:ascii="Times New Roman" w:eastAsia="Times New Roman" w:hAnsi="Times New Roman" w:cs="Times New Roman"/>
                <w:color w:val="000000"/>
              </w:rPr>
              <w:t xml:space="preserve">, Luční Chvojno, Malé Chvojno, Mnichov, Žďár, </w:t>
            </w:r>
            <w:r w:rsidRPr="00BB00F9">
              <w:rPr>
                <w:rFonts w:ascii="Times New Roman" w:eastAsia="Times New Roman" w:hAnsi="Times New Roman" w:cs="Times New Roman"/>
                <w:b/>
                <w:bCs/>
                <w:color w:val="000000"/>
              </w:rPr>
              <w:t>Verneřice</w:t>
            </w:r>
            <w:r w:rsidRPr="00BB00F9">
              <w:rPr>
                <w:rFonts w:ascii="Times New Roman" w:eastAsia="Times New Roman" w:hAnsi="Times New Roman" w:cs="Times New Roman"/>
                <w:color w:val="000000"/>
              </w:rPr>
              <w:t xml:space="preserve">, Čáslav, Loučky, Příbram, Rychnov, </w:t>
            </w:r>
            <w:proofErr w:type="spellStart"/>
            <w:r w:rsidRPr="00BB00F9">
              <w:rPr>
                <w:rFonts w:ascii="Times New Roman" w:eastAsia="Times New Roman" w:hAnsi="Times New Roman" w:cs="Times New Roman"/>
                <w:color w:val="000000"/>
              </w:rPr>
              <w:t>Rytířov</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Zubrnice</w:t>
            </w:r>
            <w:r w:rsidRPr="00BB00F9">
              <w:rPr>
                <w:rFonts w:ascii="Times New Roman" w:eastAsia="Times New Roman" w:hAnsi="Times New Roman" w:cs="Times New Roman"/>
                <w:color w:val="000000"/>
              </w:rPr>
              <w:t>, Týniště</w:t>
            </w:r>
            <w:r w:rsidR="008C373E">
              <w:rPr>
                <w:rFonts w:ascii="Times New Roman" w:eastAsia="Times New Roman" w:hAnsi="Times New Roman" w:cs="Times New Roman"/>
                <w:color w:val="000000"/>
              </w:rPr>
              <w:t xml:space="preserve">, </w:t>
            </w:r>
            <w:r w:rsidR="00C105A4" w:rsidRPr="00C105A4">
              <w:rPr>
                <w:rFonts w:ascii="Times New Roman" w:eastAsia="Times New Roman" w:hAnsi="Times New Roman" w:cs="Times New Roman"/>
                <w:b/>
                <w:color w:val="000000"/>
              </w:rPr>
              <w:t>Dolní Habartice</w:t>
            </w:r>
            <w:r w:rsidR="008C373E">
              <w:rPr>
                <w:rFonts w:ascii="Times New Roman" w:eastAsia="Times New Roman" w:hAnsi="Times New Roman" w:cs="Times New Roman"/>
                <w:color w:val="000000"/>
              </w:rPr>
              <w:t xml:space="preserve">, </w:t>
            </w:r>
            <w:r w:rsidR="00C105A4" w:rsidRPr="00C105A4">
              <w:rPr>
                <w:rFonts w:ascii="Times New Roman" w:eastAsia="Times New Roman" w:hAnsi="Times New Roman" w:cs="Times New Roman"/>
                <w:b/>
                <w:color w:val="000000"/>
              </w:rPr>
              <w:t>Malé Březno</w:t>
            </w:r>
          </w:p>
        </w:tc>
      </w:tr>
      <w:tr w:rsidR="00123C2C" w:rsidRPr="00776C77" w:rsidTr="00A21017">
        <w:trPr>
          <w:trHeight w:val="300"/>
          <w:jc w:val="center"/>
        </w:trPr>
        <w:tc>
          <w:tcPr>
            <w:tcW w:w="93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CHKO Labské pískovce</w:t>
            </w:r>
          </w:p>
        </w:tc>
      </w:tr>
      <w:tr w:rsidR="00123C2C" w:rsidRPr="00776C77" w:rsidTr="00A21017">
        <w:trPr>
          <w:trHeight w:val="315"/>
          <w:jc w:val="center"/>
        </w:trPr>
        <w:tc>
          <w:tcPr>
            <w:tcW w:w="934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Brložec</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Jílové</w:t>
            </w:r>
            <w:r w:rsidRPr="00BB00F9">
              <w:rPr>
                <w:rFonts w:ascii="Times New Roman" w:eastAsia="Times New Roman" w:hAnsi="Times New Roman" w:cs="Times New Roman"/>
                <w:color w:val="000000"/>
              </w:rPr>
              <w:t xml:space="preserve">, Martiněves, Modrá, Sněžník, </w:t>
            </w:r>
            <w:r w:rsidRPr="00BB00F9">
              <w:rPr>
                <w:rFonts w:ascii="Times New Roman" w:eastAsia="Times New Roman" w:hAnsi="Times New Roman" w:cs="Times New Roman"/>
                <w:b/>
                <w:bCs/>
                <w:color w:val="000000"/>
              </w:rPr>
              <w:t>Libouchec</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Markvartice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Petrovice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Tisá</w:t>
            </w:r>
          </w:p>
        </w:tc>
      </w:tr>
    </w:tbl>
    <w:p w:rsidR="00043FF3" w:rsidRPr="00BB00F9" w:rsidRDefault="00043FF3">
      <w:pPr>
        <w:pStyle w:val="Nadpis3"/>
        <w:spacing w:before="0"/>
        <w:rPr>
          <w:rFonts w:ascii="Times New Roman" w:hAnsi="Times New Roman" w:cs="Times New Roman"/>
        </w:rPr>
      </w:pPr>
    </w:p>
    <w:p w:rsidR="00E0268C" w:rsidRPr="00BB00F9" w:rsidRDefault="00FF58A3" w:rsidP="00BB00F9">
      <w:pPr>
        <w:spacing w:after="0"/>
        <w:rPr>
          <w:rFonts w:ascii="Times New Roman" w:hAnsi="Times New Roman" w:cs="Times New Roman"/>
        </w:rPr>
      </w:pPr>
      <w:r w:rsidRPr="00BB00F9">
        <w:rPr>
          <w:rFonts w:ascii="Times New Roman" w:hAnsi="Times New Roman" w:cs="Times New Roman"/>
          <w:b/>
        </w:rPr>
        <w:t xml:space="preserve">Tabulka č. 24 – Maloplošná chráněná území </w:t>
      </w:r>
    </w:p>
    <w:tbl>
      <w:tblPr>
        <w:tblW w:w="6640" w:type="dxa"/>
        <w:jc w:val="center"/>
        <w:tblInd w:w="55" w:type="dxa"/>
        <w:tblCellMar>
          <w:left w:w="70" w:type="dxa"/>
          <w:right w:w="70" w:type="dxa"/>
        </w:tblCellMar>
        <w:tblLook w:val="04A0" w:firstRow="1" w:lastRow="0" w:firstColumn="1" w:lastColumn="0" w:noHBand="0" w:noVBand="1"/>
      </w:tblPr>
      <w:tblGrid>
        <w:gridCol w:w="2729"/>
        <w:gridCol w:w="3911"/>
      </w:tblGrid>
      <w:tr w:rsidR="00123C2C" w:rsidRPr="00776C77" w:rsidTr="00BB00F9">
        <w:trPr>
          <w:trHeight w:val="20"/>
          <w:jc w:val="center"/>
        </w:trPr>
        <w:tc>
          <w:tcPr>
            <w:tcW w:w="664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sz w:val="28"/>
                <w:szCs w:val="28"/>
              </w:rPr>
            </w:pPr>
            <w:r w:rsidRPr="00BB00F9">
              <w:rPr>
                <w:rFonts w:ascii="Times New Roman" w:eastAsia="Times New Roman" w:hAnsi="Times New Roman" w:cs="Times New Roman"/>
                <w:b/>
                <w:bCs/>
                <w:color w:val="000000"/>
                <w:sz w:val="28"/>
                <w:szCs w:val="28"/>
              </w:rPr>
              <w:t xml:space="preserve">Maloplošná chráněná </w:t>
            </w:r>
            <w:proofErr w:type="gramStart"/>
            <w:r w:rsidRPr="00BB00F9">
              <w:rPr>
                <w:rFonts w:ascii="Times New Roman" w:eastAsia="Times New Roman" w:hAnsi="Times New Roman" w:cs="Times New Roman"/>
                <w:b/>
                <w:bCs/>
                <w:color w:val="000000"/>
                <w:sz w:val="28"/>
                <w:szCs w:val="28"/>
              </w:rPr>
              <w:t xml:space="preserve">území                                                                                                             </w:t>
            </w:r>
            <w:proofErr w:type="spellStart"/>
            <w:r w:rsidRPr="00BB00F9">
              <w:rPr>
                <w:rFonts w:ascii="Times New Roman" w:eastAsia="Times New Roman" w:hAnsi="Times New Roman" w:cs="Times New Roman"/>
                <w:b/>
                <w:bCs/>
                <w:color w:val="000000"/>
                <w:sz w:val="24"/>
                <w:szCs w:val="24"/>
              </w:rPr>
              <w:t>Území</w:t>
            </w:r>
            <w:proofErr w:type="spellEnd"/>
            <w:proofErr w:type="gramEnd"/>
            <w:r w:rsidRPr="00BB00F9">
              <w:rPr>
                <w:rFonts w:ascii="Times New Roman" w:eastAsia="Times New Roman" w:hAnsi="Times New Roman" w:cs="Times New Roman"/>
                <w:b/>
                <w:bCs/>
                <w:color w:val="000000"/>
                <w:sz w:val="24"/>
                <w:szCs w:val="24"/>
              </w:rPr>
              <w:t xml:space="preserve"> MAS Labské skály</w:t>
            </w:r>
          </w:p>
        </w:tc>
      </w:tr>
      <w:tr w:rsidR="00123C2C" w:rsidRPr="00776C77" w:rsidTr="00BB00F9">
        <w:trPr>
          <w:trHeight w:val="20"/>
          <w:jc w:val="center"/>
        </w:trPr>
        <w:tc>
          <w:tcPr>
            <w:tcW w:w="664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Přírodní rezervace</w:t>
            </w:r>
          </w:p>
        </w:tc>
      </w:tr>
      <w:tr w:rsidR="00123C2C" w:rsidRPr="00776C77" w:rsidTr="00BB00F9">
        <w:trPr>
          <w:trHeight w:val="20"/>
          <w:jc w:val="center"/>
        </w:trPr>
        <w:tc>
          <w:tcPr>
            <w:tcW w:w="2729" w:type="dxa"/>
            <w:tcBorders>
              <w:top w:val="nil"/>
              <w:left w:val="single" w:sz="8" w:space="0" w:color="auto"/>
              <w:bottom w:val="single" w:sz="8" w:space="0" w:color="auto"/>
              <w:right w:val="nil"/>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Název</w:t>
            </w:r>
          </w:p>
        </w:tc>
        <w:tc>
          <w:tcPr>
            <w:tcW w:w="3911" w:type="dxa"/>
            <w:tcBorders>
              <w:top w:val="nil"/>
              <w:left w:val="single" w:sz="8" w:space="0" w:color="auto"/>
              <w:bottom w:val="single" w:sz="8"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Obec / část obce</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Libouchecké</w:t>
            </w:r>
            <w:proofErr w:type="spellEnd"/>
            <w:r w:rsidRPr="00BB00F9">
              <w:rPr>
                <w:rFonts w:ascii="Times New Roman" w:eastAsia="Times New Roman" w:hAnsi="Times New Roman" w:cs="Times New Roman"/>
                <w:color w:val="000000"/>
              </w:rPr>
              <w:t xml:space="preserve"> rybníčky</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Libouchec</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Stará Oleška</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Markvartice</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Špičák u Krásného Lesa</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Krásný Les</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Niva Olšového potoka</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Petrovice</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Kozí vrch</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Neštědice</w:t>
            </w:r>
            <w:proofErr w:type="spellEnd"/>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Kamenná hůra</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Malý </w:t>
            </w:r>
            <w:proofErr w:type="spellStart"/>
            <w:r w:rsidRPr="00BB00F9">
              <w:rPr>
                <w:rFonts w:ascii="Times New Roman" w:eastAsia="Times New Roman" w:hAnsi="Times New Roman" w:cs="Times New Roman"/>
                <w:color w:val="000000"/>
              </w:rPr>
              <w:t>Šachov</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Valkeřice, Merboltice</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Vrabinec</w:t>
            </w:r>
            <w:proofErr w:type="spellEnd"/>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Těchlovice</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Rájecká rašeliniště</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Tisá</w:t>
            </w:r>
          </w:p>
        </w:tc>
      </w:tr>
      <w:tr w:rsidR="00123C2C" w:rsidRPr="00776C77" w:rsidTr="00BB00F9">
        <w:trPr>
          <w:trHeight w:val="20"/>
          <w:jc w:val="center"/>
        </w:trPr>
        <w:tc>
          <w:tcPr>
            <w:tcW w:w="66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Přírodní památka</w:t>
            </w:r>
          </w:p>
        </w:tc>
      </w:tr>
      <w:tr w:rsidR="00123C2C" w:rsidRPr="00776C77" w:rsidTr="00BB00F9">
        <w:trPr>
          <w:trHeight w:val="20"/>
          <w:jc w:val="center"/>
        </w:trPr>
        <w:tc>
          <w:tcPr>
            <w:tcW w:w="2729" w:type="dxa"/>
            <w:tcBorders>
              <w:top w:val="nil"/>
              <w:left w:val="single" w:sz="8" w:space="0" w:color="auto"/>
              <w:bottom w:val="single" w:sz="8" w:space="0" w:color="auto"/>
              <w:right w:val="nil"/>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Název</w:t>
            </w:r>
          </w:p>
        </w:tc>
        <w:tc>
          <w:tcPr>
            <w:tcW w:w="3911" w:type="dxa"/>
            <w:tcBorders>
              <w:top w:val="nil"/>
              <w:left w:val="single" w:sz="8" w:space="0" w:color="auto"/>
              <w:bottom w:val="single" w:sz="8"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Obec / část obce</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Jílovské tisy</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Jílové</w:t>
            </w:r>
            <w:r w:rsidRPr="00BB00F9">
              <w:rPr>
                <w:rFonts w:ascii="Times New Roman" w:eastAsia="Times New Roman" w:hAnsi="Times New Roman" w:cs="Times New Roman"/>
                <w:color w:val="000000"/>
              </w:rPr>
              <w:t>, Modrá</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Pod lesem</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Jílové</w:t>
            </w:r>
            <w:r w:rsidRPr="00BB00F9">
              <w:rPr>
                <w:rFonts w:ascii="Times New Roman" w:eastAsia="Times New Roman" w:hAnsi="Times New Roman" w:cs="Times New Roman"/>
                <w:color w:val="000000"/>
              </w:rPr>
              <w:t>, Modrá</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Jeskyně pod Sněžníkem</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Sněžník</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Babinské louky</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Babiny I</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Stříbrný roh</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Těchlovice</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Tiské stěny</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Tisá</w:t>
            </w:r>
          </w:p>
        </w:tc>
      </w:tr>
      <w:tr w:rsidR="00123C2C" w:rsidRPr="00776C77" w:rsidTr="00BB00F9">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Loupežnická jeskyně</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Velké Březno</w:t>
            </w:r>
          </w:p>
        </w:tc>
      </w:tr>
      <w:tr w:rsidR="00123C2C" w:rsidRPr="00776C77" w:rsidTr="00513616">
        <w:trPr>
          <w:trHeight w:val="20"/>
          <w:jc w:val="center"/>
        </w:trPr>
        <w:tc>
          <w:tcPr>
            <w:tcW w:w="2729"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Magnetovec - Skalní hřib</w:t>
            </w:r>
          </w:p>
        </w:tc>
        <w:tc>
          <w:tcPr>
            <w:tcW w:w="3911" w:type="dxa"/>
            <w:tcBorders>
              <w:top w:val="nil"/>
              <w:left w:val="nil"/>
              <w:bottom w:val="single" w:sz="4" w:space="0" w:color="auto"/>
              <w:right w:val="single" w:sz="8"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Velké Březno</w:t>
            </w:r>
          </w:p>
        </w:tc>
      </w:tr>
      <w:tr w:rsidR="00123C2C" w:rsidRPr="00776C77" w:rsidTr="00513616">
        <w:trPr>
          <w:trHeight w:val="20"/>
          <w:jc w:val="center"/>
        </w:trPr>
        <w:tc>
          <w:tcPr>
            <w:tcW w:w="2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Bobří soutěska</w:t>
            </w:r>
          </w:p>
        </w:tc>
        <w:tc>
          <w:tcPr>
            <w:tcW w:w="3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Loučky</w:t>
            </w:r>
          </w:p>
        </w:tc>
      </w:tr>
    </w:tbl>
    <w:p w:rsidR="00123C2C" w:rsidRDefault="00123C2C" w:rsidP="00123C2C">
      <w:pPr>
        <w:rPr>
          <w:rFonts w:ascii="Times New Roman" w:hAnsi="Times New Roman" w:cs="Times New Roman"/>
        </w:rPr>
      </w:pPr>
    </w:p>
    <w:p w:rsidR="00513616" w:rsidRPr="00BB00F9" w:rsidRDefault="00513616" w:rsidP="00123C2C">
      <w:pPr>
        <w:rPr>
          <w:rFonts w:ascii="Times New Roman" w:hAnsi="Times New Roman" w:cs="Times New Roman"/>
        </w:rPr>
      </w:pPr>
    </w:p>
    <w:p w:rsidR="00043FF3" w:rsidRDefault="00FF58A3">
      <w:pPr>
        <w:pStyle w:val="Nadpis4"/>
        <w:rPr>
          <w:rFonts w:ascii="Times New Roman" w:hAnsi="Times New Roman" w:cs="Times New Roman"/>
          <w:i w:val="0"/>
        </w:rPr>
      </w:pPr>
      <w:r w:rsidRPr="00BB00F9">
        <w:rPr>
          <w:rFonts w:ascii="Times New Roman" w:hAnsi="Times New Roman" w:cs="Times New Roman"/>
          <w:i w:val="0"/>
        </w:rPr>
        <w:lastRenderedPageBreak/>
        <w:t>Oblasti NATURA 2000</w:t>
      </w:r>
    </w:p>
    <w:p w:rsidR="00E0268C" w:rsidRPr="00BB00F9" w:rsidRDefault="00E0268C" w:rsidP="00BB00F9">
      <w:pPr>
        <w:rPr>
          <w:i/>
        </w:rPr>
      </w:pPr>
    </w:p>
    <w:p w:rsidR="00E0268C" w:rsidRDefault="00FF58A3" w:rsidP="00BB00F9">
      <w:pPr>
        <w:spacing w:after="0"/>
      </w:pPr>
      <w:r w:rsidRPr="00BB00F9">
        <w:rPr>
          <w:rFonts w:ascii="Times New Roman" w:eastAsia="Times New Roman" w:hAnsi="Times New Roman" w:cs="Times New Roman"/>
          <w:b/>
          <w:color w:val="000000"/>
        </w:rPr>
        <w:t xml:space="preserve">Tabulka č. 25 – Oblasti NATURA 2000 a evropsky významné lokality </w:t>
      </w:r>
    </w:p>
    <w:tbl>
      <w:tblPr>
        <w:tblW w:w="9340" w:type="dxa"/>
        <w:tblInd w:w="55" w:type="dxa"/>
        <w:tblCellMar>
          <w:left w:w="70" w:type="dxa"/>
          <w:right w:w="70" w:type="dxa"/>
        </w:tblCellMar>
        <w:tblLook w:val="04A0" w:firstRow="1" w:lastRow="0" w:firstColumn="1" w:lastColumn="0" w:noHBand="0" w:noVBand="1"/>
      </w:tblPr>
      <w:tblGrid>
        <w:gridCol w:w="3240"/>
        <w:gridCol w:w="6100"/>
      </w:tblGrid>
      <w:tr w:rsidR="00123C2C" w:rsidRPr="00776C77" w:rsidTr="00BB00F9">
        <w:trPr>
          <w:trHeight w:val="2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sz w:val="28"/>
                <w:szCs w:val="28"/>
              </w:rPr>
            </w:pPr>
            <w:r w:rsidRPr="00BB00F9">
              <w:rPr>
                <w:rFonts w:ascii="Times New Roman" w:eastAsia="Times New Roman" w:hAnsi="Times New Roman" w:cs="Times New Roman"/>
                <w:b/>
                <w:bCs/>
                <w:color w:val="000000"/>
                <w:sz w:val="28"/>
                <w:szCs w:val="28"/>
              </w:rPr>
              <w:t xml:space="preserve">NATURA </w:t>
            </w:r>
            <w:proofErr w:type="gramStart"/>
            <w:r w:rsidRPr="00BB00F9">
              <w:rPr>
                <w:rFonts w:ascii="Times New Roman" w:eastAsia="Times New Roman" w:hAnsi="Times New Roman" w:cs="Times New Roman"/>
                <w:b/>
                <w:bCs/>
                <w:color w:val="000000"/>
                <w:sz w:val="28"/>
                <w:szCs w:val="28"/>
              </w:rPr>
              <w:t xml:space="preserve">2000                                                                                                                           </w:t>
            </w:r>
            <w:r w:rsidRPr="00BB00F9">
              <w:rPr>
                <w:rFonts w:ascii="Times New Roman" w:eastAsia="Times New Roman" w:hAnsi="Times New Roman" w:cs="Times New Roman"/>
                <w:b/>
                <w:bCs/>
                <w:color w:val="000000"/>
                <w:sz w:val="24"/>
                <w:szCs w:val="24"/>
              </w:rPr>
              <w:t>Území</w:t>
            </w:r>
            <w:proofErr w:type="gramEnd"/>
            <w:r w:rsidRPr="00BB00F9">
              <w:rPr>
                <w:rFonts w:ascii="Times New Roman" w:eastAsia="Times New Roman" w:hAnsi="Times New Roman" w:cs="Times New Roman"/>
                <w:b/>
                <w:bCs/>
                <w:color w:val="000000"/>
                <w:sz w:val="24"/>
                <w:szCs w:val="24"/>
              </w:rPr>
              <w:t xml:space="preserve"> MAS Labské skály</w:t>
            </w:r>
          </w:p>
        </w:tc>
      </w:tr>
      <w:tr w:rsidR="00123C2C" w:rsidRPr="00776C77" w:rsidTr="00BB00F9">
        <w:trPr>
          <w:trHeight w:val="2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sz w:val="24"/>
                <w:szCs w:val="24"/>
              </w:rPr>
            </w:pPr>
            <w:r w:rsidRPr="00BB00F9">
              <w:rPr>
                <w:rFonts w:ascii="Times New Roman" w:eastAsia="Times New Roman" w:hAnsi="Times New Roman" w:cs="Times New Roman"/>
                <w:b/>
                <w:bCs/>
                <w:color w:val="000000"/>
                <w:sz w:val="24"/>
                <w:szCs w:val="24"/>
              </w:rPr>
              <w:t>Ptačí oblasti</w:t>
            </w:r>
          </w:p>
        </w:tc>
      </w:tr>
      <w:tr w:rsidR="00123C2C" w:rsidRPr="00776C77" w:rsidTr="00BB00F9">
        <w:trPr>
          <w:trHeight w:val="20"/>
        </w:trPr>
        <w:tc>
          <w:tcPr>
            <w:tcW w:w="9340" w:type="dxa"/>
            <w:gridSpan w:val="2"/>
            <w:tcBorders>
              <w:top w:val="nil"/>
              <w:left w:val="single" w:sz="8" w:space="0" w:color="auto"/>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Východní Krušné hory</w:t>
            </w:r>
          </w:p>
        </w:tc>
      </w:tr>
      <w:tr w:rsidR="00123C2C" w:rsidRPr="00776C77" w:rsidTr="00BB00F9">
        <w:trPr>
          <w:trHeight w:val="20"/>
        </w:trPr>
        <w:tc>
          <w:tcPr>
            <w:tcW w:w="934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Tisá, Knínice, Libouchec, Krásný Les, Petrovice</w:t>
            </w:r>
            <w:r w:rsidR="00513616">
              <w:rPr>
                <w:rFonts w:ascii="Times New Roman" w:eastAsia="Times New Roman" w:hAnsi="Times New Roman" w:cs="Times New Roman"/>
                <w:color w:val="000000"/>
              </w:rPr>
              <w:t>, Telnice</w:t>
            </w:r>
          </w:p>
        </w:tc>
      </w:tr>
      <w:tr w:rsidR="00123C2C" w:rsidRPr="00776C77" w:rsidTr="00BB00F9">
        <w:trPr>
          <w:trHeight w:val="20"/>
        </w:trPr>
        <w:tc>
          <w:tcPr>
            <w:tcW w:w="934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Labské pískovce</w:t>
            </w:r>
          </w:p>
        </w:tc>
      </w:tr>
      <w:tr w:rsidR="00123C2C" w:rsidRPr="00776C77" w:rsidTr="00BB00F9">
        <w:trPr>
          <w:trHeight w:val="20"/>
        </w:trPr>
        <w:tc>
          <w:tcPr>
            <w:tcW w:w="934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Brložec</w:t>
            </w:r>
            <w:proofErr w:type="spellEnd"/>
            <w:r w:rsidRPr="00BB00F9">
              <w:rPr>
                <w:rFonts w:ascii="Times New Roman" w:eastAsia="Times New Roman" w:hAnsi="Times New Roman" w:cs="Times New Roman"/>
                <w:color w:val="000000"/>
              </w:rPr>
              <w:t xml:space="preserve">, Jílové, </w:t>
            </w:r>
            <w:proofErr w:type="spellStart"/>
            <w:r w:rsidRPr="00BB00F9">
              <w:rPr>
                <w:rFonts w:ascii="Times New Roman" w:eastAsia="Times New Roman" w:hAnsi="Times New Roman" w:cs="Times New Roman"/>
                <w:color w:val="000000"/>
              </w:rPr>
              <w:t>Martiněvec</w:t>
            </w:r>
            <w:proofErr w:type="spellEnd"/>
            <w:r w:rsidRPr="00BB00F9">
              <w:rPr>
                <w:rFonts w:ascii="Times New Roman" w:eastAsia="Times New Roman" w:hAnsi="Times New Roman" w:cs="Times New Roman"/>
                <w:color w:val="000000"/>
              </w:rPr>
              <w:t>, Modrá, Sněžník, Libouchec, Markvartice, Petrovice, Tisá</w:t>
            </w:r>
          </w:p>
        </w:tc>
      </w:tr>
      <w:tr w:rsidR="00123C2C" w:rsidRPr="00776C77" w:rsidTr="00BB00F9">
        <w:trPr>
          <w:trHeight w:val="20"/>
        </w:trPr>
        <w:tc>
          <w:tcPr>
            <w:tcW w:w="93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sz w:val="24"/>
                <w:szCs w:val="24"/>
              </w:rPr>
            </w:pPr>
            <w:r w:rsidRPr="00BB00F9">
              <w:rPr>
                <w:rFonts w:ascii="Times New Roman" w:eastAsia="Times New Roman" w:hAnsi="Times New Roman" w:cs="Times New Roman"/>
                <w:b/>
                <w:bCs/>
                <w:color w:val="000000"/>
                <w:sz w:val="24"/>
                <w:szCs w:val="24"/>
              </w:rPr>
              <w:t>Evropsky významné lokality</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Název</w:t>
            </w:r>
          </w:p>
        </w:tc>
        <w:tc>
          <w:tcPr>
            <w:tcW w:w="6100" w:type="dxa"/>
            <w:tcBorders>
              <w:top w:val="nil"/>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xml:space="preserve">Obec / </w:t>
            </w:r>
            <w:r w:rsidRPr="00BB00F9">
              <w:rPr>
                <w:rFonts w:ascii="Times New Roman" w:eastAsia="Times New Roman" w:hAnsi="Times New Roman" w:cs="Times New Roman"/>
                <w:color w:val="000000"/>
              </w:rPr>
              <w:t>část obce</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Babinské louky</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Babiny I, </w:t>
            </w:r>
            <w:proofErr w:type="spellStart"/>
            <w:r w:rsidRPr="00BB00F9">
              <w:rPr>
                <w:rFonts w:ascii="Times New Roman" w:eastAsia="Times New Roman" w:hAnsi="Times New Roman" w:cs="Times New Roman"/>
                <w:color w:val="000000"/>
              </w:rPr>
              <w:t>Čeřeniště</w:t>
            </w:r>
            <w:proofErr w:type="spellEnd"/>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Binov</w:t>
            </w:r>
            <w:proofErr w:type="spellEnd"/>
            <w:r w:rsidRPr="00BB00F9">
              <w:rPr>
                <w:rFonts w:ascii="Times New Roman" w:eastAsia="Times New Roman" w:hAnsi="Times New Roman" w:cs="Times New Roman"/>
                <w:color w:val="000000"/>
              </w:rPr>
              <w:t xml:space="preserve"> - Bobří soutěska</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Loučky</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Bohyňská</w:t>
            </w:r>
            <w:proofErr w:type="spellEnd"/>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lada</w:t>
            </w:r>
            <w:proofErr w:type="spellEnd"/>
            <w:r w:rsidRPr="00BB00F9">
              <w:rPr>
                <w:rFonts w:ascii="Times New Roman" w:eastAsia="Times New Roman" w:hAnsi="Times New Roman" w:cs="Times New Roman"/>
                <w:color w:val="000000"/>
              </w:rPr>
              <w:t xml:space="preserve">, </w:t>
            </w:r>
            <w:proofErr w:type="spellStart"/>
            <w:proofErr w:type="gramStart"/>
            <w:r w:rsidRPr="00BB00F9">
              <w:rPr>
                <w:rFonts w:ascii="Times New Roman" w:eastAsia="Times New Roman" w:hAnsi="Times New Roman" w:cs="Times New Roman"/>
                <w:color w:val="000000"/>
              </w:rPr>
              <w:t>Chmelník</w:t>
            </w:r>
            <w:proofErr w:type="spellEnd"/>
            <w:r w:rsidRPr="00BB00F9">
              <w:rPr>
                <w:rFonts w:ascii="Times New Roman" w:eastAsia="Times New Roman" w:hAnsi="Times New Roman" w:cs="Times New Roman"/>
                <w:color w:val="000000"/>
              </w:rPr>
              <w:t>,      Lotarův</w:t>
            </w:r>
            <w:proofErr w:type="gramEnd"/>
            <w:r w:rsidRPr="00BB00F9">
              <w:rPr>
                <w:rFonts w:ascii="Times New Roman" w:eastAsia="Times New Roman" w:hAnsi="Times New Roman" w:cs="Times New Roman"/>
                <w:color w:val="000000"/>
              </w:rPr>
              <w:t xml:space="preserve"> vrch</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Jílové</w:t>
            </w:r>
            <w:r w:rsidRPr="00BB00F9">
              <w:rPr>
                <w:rFonts w:ascii="Times New Roman" w:eastAsia="Times New Roman" w:hAnsi="Times New Roman" w:cs="Times New Roman"/>
                <w:color w:val="000000"/>
              </w:rPr>
              <w:t>, Martiněves, Stará Bohyně</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Dobrná</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Ovesná</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Dolní Ploučnice</w:t>
            </w:r>
          </w:p>
        </w:tc>
        <w:tc>
          <w:tcPr>
            <w:tcW w:w="6100" w:type="dxa"/>
            <w:tcBorders>
              <w:top w:val="single" w:sz="4" w:space="0" w:color="auto"/>
              <w:left w:val="nil"/>
              <w:bottom w:val="single" w:sz="4" w:space="0" w:color="auto"/>
              <w:right w:val="single" w:sz="8" w:space="0" w:color="000000"/>
            </w:tcBorders>
            <w:shd w:val="clear" w:color="auto" w:fill="auto"/>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Benešov nad Ploučnicí</w:t>
            </w:r>
            <w:r w:rsidRPr="00BB00F9">
              <w:rPr>
                <w:rFonts w:ascii="Times New Roman" w:eastAsia="Times New Roman" w:hAnsi="Times New Roman" w:cs="Times New Roman"/>
                <w:color w:val="000000"/>
              </w:rPr>
              <w:t>,</w:t>
            </w:r>
            <w:r w:rsidRPr="00BB00F9">
              <w:rPr>
                <w:rFonts w:ascii="Times New Roman" w:eastAsia="Times New Roman" w:hAnsi="Times New Roman" w:cs="Times New Roman"/>
                <w:b/>
                <w:bCs/>
                <w:color w:val="000000"/>
              </w:rPr>
              <w:t xml:space="preserve"> </w:t>
            </w:r>
            <w:proofErr w:type="spellStart"/>
            <w:r w:rsidRPr="00BB00F9">
              <w:rPr>
                <w:rFonts w:ascii="Times New Roman" w:eastAsia="Times New Roman" w:hAnsi="Times New Roman" w:cs="Times New Roman"/>
                <w:b/>
                <w:bCs/>
                <w:color w:val="000000"/>
              </w:rPr>
              <w:t>Františkov</w:t>
            </w:r>
            <w:proofErr w:type="spellEnd"/>
            <w:r w:rsidRPr="00BB00F9">
              <w:rPr>
                <w:rFonts w:ascii="Times New Roman" w:eastAsia="Times New Roman" w:hAnsi="Times New Roman" w:cs="Times New Roman"/>
                <w:b/>
                <w:bCs/>
                <w:color w:val="000000"/>
              </w:rPr>
              <w:t xml:space="preserve"> nad Ploučnicí</w:t>
            </w:r>
            <w:r w:rsidRPr="00BB00F9">
              <w:rPr>
                <w:rFonts w:ascii="Times New Roman" w:eastAsia="Times New Roman" w:hAnsi="Times New Roman" w:cs="Times New Roman"/>
                <w:color w:val="000000"/>
              </w:rPr>
              <w:t xml:space="preserve">, Malá Veleň, Malý </w:t>
            </w:r>
            <w:proofErr w:type="spellStart"/>
            <w:r w:rsidRPr="00BB00F9">
              <w:rPr>
                <w:rFonts w:ascii="Times New Roman" w:eastAsia="Times New Roman" w:hAnsi="Times New Roman" w:cs="Times New Roman"/>
                <w:color w:val="000000"/>
              </w:rPr>
              <w:t>Šachov</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 xml:space="preserve">Starý </w:t>
            </w:r>
            <w:proofErr w:type="spellStart"/>
            <w:r w:rsidRPr="00BB00F9">
              <w:rPr>
                <w:rFonts w:ascii="Times New Roman" w:eastAsia="Times New Roman" w:hAnsi="Times New Roman" w:cs="Times New Roman"/>
                <w:b/>
                <w:bCs/>
                <w:color w:val="000000"/>
              </w:rPr>
              <w:t>Šachov</w:t>
            </w:r>
            <w:proofErr w:type="spellEnd"/>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Valkeřice</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Holý vrch u Hlinné</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Babiny I</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Horní Kamenice</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Markvartice</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Jílové u Děčína - škola</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Jílové</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Libouchecké</w:t>
            </w:r>
            <w:proofErr w:type="spellEnd"/>
            <w:r w:rsidRPr="00BB00F9">
              <w:rPr>
                <w:rFonts w:ascii="Times New Roman" w:eastAsia="Times New Roman" w:hAnsi="Times New Roman" w:cs="Times New Roman"/>
                <w:color w:val="000000"/>
              </w:rPr>
              <w:t xml:space="preserve"> bučiny</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Jílové</w:t>
            </w:r>
            <w:r w:rsidRPr="00BB00F9">
              <w:rPr>
                <w:rFonts w:ascii="Times New Roman" w:eastAsia="Times New Roman" w:hAnsi="Times New Roman" w:cs="Times New Roman"/>
                <w:color w:val="000000"/>
              </w:rPr>
              <w:t xml:space="preserve">, </w:t>
            </w:r>
            <w:proofErr w:type="spellStart"/>
            <w:r w:rsidRPr="00BB00F9">
              <w:rPr>
                <w:rFonts w:ascii="Times New Roman" w:eastAsia="Times New Roman" w:hAnsi="Times New Roman" w:cs="Times New Roman"/>
                <w:color w:val="000000"/>
              </w:rPr>
              <w:t>Mordá</w:t>
            </w:r>
            <w:proofErr w:type="spellEnd"/>
            <w:r w:rsidRPr="00BB00F9">
              <w:rPr>
                <w:rFonts w:ascii="Times New Roman" w:eastAsia="Times New Roman" w:hAnsi="Times New Roman" w:cs="Times New Roman"/>
                <w:color w:val="000000"/>
              </w:rPr>
              <w:t xml:space="preserve">, Sněžník, </w:t>
            </w:r>
            <w:r w:rsidRPr="00BB00F9">
              <w:rPr>
                <w:rFonts w:ascii="Times New Roman" w:eastAsia="Times New Roman" w:hAnsi="Times New Roman" w:cs="Times New Roman"/>
                <w:b/>
                <w:bCs/>
                <w:color w:val="000000"/>
              </w:rPr>
              <w:t>Libouchec</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Tisá</w:t>
            </w:r>
          </w:p>
        </w:tc>
      </w:tr>
      <w:tr w:rsidR="00123C2C"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Olšový potok</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Petrovice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Tisá</w:t>
            </w:r>
          </w:p>
        </w:tc>
      </w:tr>
      <w:tr w:rsidR="00A53FFF" w:rsidRPr="00776C77" w:rsidTr="00BB00F9">
        <w:trPr>
          <w:trHeight w:val="2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A53FFF" w:rsidRPr="00BB00F9" w:rsidRDefault="00A53FFF" w:rsidP="00123C2C">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Strádovský</w:t>
            </w:r>
            <w:proofErr w:type="spellEnd"/>
            <w:r>
              <w:rPr>
                <w:rFonts w:ascii="Times New Roman" w:eastAsia="Times New Roman" w:hAnsi="Times New Roman" w:cs="Times New Roman"/>
                <w:color w:val="000000"/>
              </w:rPr>
              <w:t xml:space="preserve"> rybník</w:t>
            </w:r>
          </w:p>
        </w:tc>
        <w:tc>
          <w:tcPr>
            <w:tcW w:w="6100" w:type="dxa"/>
            <w:tcBorders>
              <w:top w:val="single" w:sz="4" w:space="0" w:color="auto"/>
              <w:left w:val="nil"/>
              <w:bottom w:val="single" w:sz="4" w:space="0" w:color="auto"/>
              <w:right w:val="single" w:sz="8" w:space="0" w:color="000000"/>
            </w:tcBorders>
            <w:shd w:val="clear" w:color="auto" w:fill="auto"/>
            <w:noWrap/>
            <w:vAlign w:val="bottom"/>
            <w:hideMark/>
          </w:tcPr>
          <w:p w:rsidR="00A53FFF" w:rsidRPr="00BB00F9" w:rsidRDefault="00A53FFF" w:rsidP="00123C2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Chlumec</w:t>
            </w:r>
          </w:p>
        </w:tc>
      </w:tr>
      <w:tr w:rsidR="00123C2C" w:rsidRPr="00776C77" w:rsidTr="00BB00F9">
        <w:trPr>
          <w:trHeight w:val="20"/>
        </w:trPr>
        <w:tc>
          <w:tcPr>
            <w:tcW w:w="3240" w:type="dxa"/>
            <w:tcBorders>
              <w:top w:val="nil"/>
              <w:left w:val="single" w:sz="8" w:space="0" w:color="auto"/>
              <w:bottom w:val="single" w:sz="8" w:space="0" w:color="auto"/>
              <w:right w:val="single" w:sz="4" w:space="0" w:color="auto"/>
            </w:tcBorders>
            <w:shd w:val="clear" w:color="auto" w:fill="auto"/>
            <w:noWrap/>
            <w:vAlign w:val="center"/>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Východní Krušnohoří</w:t>
            </w:r>
          </w:p>
        </w:tc>
        <w:tc>
          <w:tcPr>
            <w:tcW w:w="6100" w:type="dxa"/>
            <w:tcBorders>
              <w:top w:val="single" w:sz="4" w:space="0" w:color="auto"/>
              <w:left w:val="nil"/>
              <w:bottom w:val="single" w:sz="8" w:space="0" w:color="auto"/>
              <w:right w:val="single" w:sz="8" w:space="0" w:color="000000"/>
            </w:tcBorders>
            <w:shd w:val="clear" w:color="auto" w:fill="auto"/>
            <w:noWrap/>
            <w:vAlign w:val="bottom"/>
            <w:hideMark/>
          </w:tcPr>
          <w:p w:rsidR="00123C2C" w:rsidRPr="00BB00F9" w:rsidRDefault="00FF58A3" w:rsidP="00123C2C">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Knínice, </w:t>
            </w:r>
            <w:r w:rsidRPr="00BB00F9">
              <w:rPr>
                <w:rFonts w:ascii="Times New Roman" w:eastAsia="Times New Roman" w:hAnsi="Times New Roman" w:cs="Times New Roman"/>
                <w:b/>
                <w:bCs/>
                <w:color w:val="000000"/>
              </w:rPr>
              <w:t>Libouchec</w:t>
            </w:r>
            <w:r w:rsidRPr="00BB00F9">
              <w:rPr>
                <w:rFonts w:ascii="Times New Roman" w:eastAsia="Times New Roman" w:hAnsi="Times New Roman" w:cs="Times New Roman"/>
                <w:color w:val="000000"/>
              </w:rPr>
              <w:t xml:space="preserve">, Krásný Les, </w:t>
            </w:r>
            <w:r w:rsidRPr="00BB00F9">
              <w:rPr>
                <w:rFonts w:ascii="Times New Roman" w:eastAsia="Times New Roman" w:hAnsi="Times New Roman" w:cs="Times New Roman"/>
                <w:b/>
                <w:bCs/>
                <w:color w:val="000000"/>
              </w:rPr>
              <w:t>Petrovice</w:t>
            </w:r>
            <w:r w:rsidRPr="00BB00F9">
              <w:rPr>
                <w:rFonts w:ascii="Times New Roman" w:eastAsia="Times New Roman" w:hAnsi="Times New Roman" w:cs="Times New Roman"/>
                <w:color w:val="000000"/>
              </w:rPr>
              <w:t xml:space="preserve">, </w:t>
            </w:r>
            <w:r w:rsidRPr="00BB00F9">
              <w:rPr>
                <w:rFonts w:ascii="Times New Roman" w:eastAsia="Times New Roman" w:hAnsi="Times New Roman" w:cs="Times New Roman"/>
                <w:b/>
                <w:bCs/>
                <w:color w:val="000000"/>
              </w:rPr>
              <w:t>Tisá</w:t>
            </w:r>
            <w:r w:rsidR="00513616">
              <w:rPr>
                <w:rFonts w:ascii="Times New Roman" w:eastAsia="Times New Roman" w:hAnsi="Times New Roman" w:cs="Times New Roman"/>
                <w:b/>
                <w:bCs/>
                <w:color w:val="000000"/>
              </w:rPr>
              <w:t>, Telnice</w:t>
            </w:r>
            <w:r w:rsidR="00A53FFF">
              <w:rPr>
                <w:rFonts w:ascii="Times New Roman" w:eastAsia="Times New Roman" w:hAnsi="Times New Roman" w:cs="Times New Roman"/>
                <w:b/>
                <w:bCs/>
                <w:color w:val="000000"/>
              </w:rPr>
              <w:t>, Chlumec</w:t>
            </w:r>
          </w:p>
        </w:tc>
      </w:tr>
    </w:tbl>
    <w:p w:rsidR="00B0158B" w:rsidRDefault="00B0158B">
      <w:pPr>
        <w:jc w:val="both"/>
        <w:rPr>
          <w:rFonts w:ascii="Times New Roman" w:hAnsi="Times New Roman" w:cs="Times New Roman"/>
        </w:rPr>
      </w:pPr>
    </w:p>
    <w:p w:rsidR="00043FF3" w:rsidRPr="00776C77" w:rsidRDefault="00FF58A3">
      <w:pPr>
        <w:jc w:val="both"/>
        <w:rPr>
          <w:rFonts w:ascii="Times New Roman" w:hAnsi="Times New Roman" w:cs="Times New Roman"/>
        </w:rPr>
      </w:pPr>
      <w:r w:rsidRPr="00BB00F9">
        <w:rPr>
          <w:rFonts w:ascii="Times New Roman" w:hAnsi="Times New Roman" w:cs="Times New Roman"/>
        </w:rPr>
        <w:t>MAS Labské skály se rozkládá na území dvou chráněných krajinných oblastí (Labské pískovce a České středohoří). Dle požadavku metodiky na zpracování Strategie byla tato území v analytické i strategické části pojednána samostatně dle jednotné metodiky.</w:t>
      </w:r>
    </w:p>
    <w:p w:rsidR="00043FF3" w:rsidRPr="00776C77" w:rsidRDefault="00FF58A3">
      <w:pPr>
        <w:jc w:val="both"/>
        <w:rPr>
          <w:rFonts w:ascii="Times New Roman" w:hAnsi="Times New Roman" w:cs="Times New Roman"/>
        </w:rPr>
      </w:pPr>
      <w:r w:rsidRPr="00BB00F9">
        <w:rPr>
          <w:rFonts w:ascii="Times New Roman" w:hAnsi="Times New Roman" w:cs="Times New Roman"/>
        </w:rPr>
        <w:t xml:space="preserve">Ta byla dohodnuta zástupci MAS </w:t>
      </w:r>
      <w:proofErr w:type="spellStart"/>
      <w:r w:rsidRPr="00BB00F9">
        <w:rPr>
          <w:rFonts w:ascii="Times New Roman" w:hAnsi="Times New Roman" w:cs="Times New Roman"/>
        </w:rPr>
        <w:t>Šluknovsko</w:t>
      </w:r>
      <w:proofErr w:type="spellEnd"/>
      <w:r w:rsidRPr="00BB00F9">
        <w:rPr>
          <w:rFonts w:ascii="Times New Roman" w:hAnsi="Times New Roman" w:cs="Times New Roman"/>
        </w:rPr>
        <w:t xml:space="preserve">, MAS Podještědí a LAG </w:t>
      </w:r>
      <w:proofErr w:type="spellStart"/>
      <w:r w:rsidRPr="00BB00F9">
        <w:rPr>
          <w:rFonts w:ascii="Times New Roman" w:hAnsi="Times New Roman" w:cs="Times New Roman"/>
        </w:rPr>
        <w:t>Podralsko</w:t>
      </w:r>
      <w:proofErr w:type="spellEnd"/>
      <w:r w:rsidRPr="00BB00F9">
        <w:rPr>
          <w:rFonts w:ascii="Times New Roman" w:hAnsi="Times New Roman" w:cs="Times New Roman"/>
        </w:rPr>
        <w:t xml:space="preserve"> při setkání na Správě CHKO Lužické hory, které zorganizovala Agentura regionálního rozvoje, spol. s.r.o. z Liberce. </w:t>
      </w:r>
    </w:p>
    <w:p w:rsidR="00043FF3" w:rsidRPr="00776C77" w:rsidRDefault="00FF58A3">
      <w:pPr>
        <w:jc w:val="both"/>
        <w:rPr>
          <w:rFonts w:ascii="Times New Roman" w:hAnsi="Times New Roman" w:cs="Times New Roman"/>
        </w:rPr>
      </w:pPr>
      <w:r w:rsidRPr="00BB00F9">
        <w:rPr>
          <w:rFonts w:ascii="Times New Roman" w:hAnsi="Times New Roman" w:cs="Times New Roman"/>
        </w:rPr>
        <w:t>Hodnocení spočívá v tom, že se v rámci analytické části rozčlení území s překryvem na jednotlivá správní území obcí, která jsou součástí MAS Labské skály. Na následném jednání se zástupci příslušné Správy se pak pro každé území specifikuje následující: vztah se zástupci samosprávy a s podnikatelskou sférou; problémy v daném území z pohledu ochrany přírody a krajiny; rozvojový potenciál daného území, který je v</w:t>
      </w:r>
      <w:r w:rsidR="00E90A09">
        <w:rPr>
          <w:rFonts w:ascii="Times New Roman" w:hAnsi="Times New Roman" w:cs="Times New Roman"/>
        </w:rPr>
        <w:t> </w:t>
      </w:r>
      <w:r w:rsidRPr="00BB00F9">
        <w:rPr>
          <w:rFonts w:ascii="Times New Roman" w:hAnsi="Times New Roman" w:cs="Times New Roman"/>
        </w:rPr>
        <w:t>souladu</w:t>
      </w:r>
      <w:r w:rsidR="00E90A09">
        <w:rPr>
          <w:rFonts w:ascii="Times New Roman" w:hAnsi="Times New Roman" w:cs="Times New Roman"/>
        </w:rPr>
        <w:t xml:space="preserve"> s</w:t>
      </w:r>
      <w:r w:rsidRPr="00BB00F9">
        <w:rPr>
          <w:rFonts w:ascii="Times New Roman" w:hAnsi="Times New Roman" w:cs="Times New Roman"/>
        </w:rPr>
        <w:t xml:space="preserve"> trvale udržitelným rozvojem a zesíleným veřejným zájmem na ochranu přírody a krajiny; vlastní rozvojové aktivity Správy v daném území. Toto je zpracováno do předem připravené tabulky a doplněno textovou částí, ve které je stručně popsáno příslušné zvláště </w:t>
      </w:r>
      <w:r w:rsidR="007A101A">
        <w:rPr>
          <w:rFonts w:ascii="Times New Roman" w:hAnsi="Times New Roman" w:cs="Times New Roman"/>
        </w:rPr>
        <w:t>c</w:t>
      </w:r>
      <w:r w:rsidRPr="00BB00F9">
        <w:rPr>
          <w:rFonts w:ascii="Times New Roman" w:hAnsi="Times New Roman" w:cs="Times New Roman"/>
        </w:rPr>
        <w:t xml:space="preserve">hráněné území, vymezena oblast s překryvem MAS a dále v obecné rovině specifikovány požadavky a názory na rozvoj území z pohledu ochrany přírody a krajiny. </w:t>
      </w:r>
    </w:p>
    <w:p w:rsidR="00E0268C" w:rsidRDefault="00FF58A3" w:rsidP="00BB00F9">
      <w:pPr>
        <w:jc w:val="both"/>
        <w:rPr>
          <w:rFonts w:ascii="Times New Roman" w:hAnsi="Times New Roman" w:cs="Times New Roman"/>
        </w:rPr>
      </w:pPr>
      <w:r w:rsidRPr="00BB00F9">
        <w:rPr>
          <w:rFonts w:ascii="Times New Roman" w:hAnsi="Times New Roman" w:cs="Times New Roman"/>
        </w:rPr>
        <w:lastRenderedPageBreak/>
        <w:t>Ve strategické části jsou potom údaje získané v analytické části konfrontovány s vlastní vizí rozvoje území MAS Labské skály a je zde popsáno, zda některé rozvojové aktivity nejsou v rozporu se zájmy ochrany v území, případně zda naopak mají podporu orgánů ochrany přírody a jsou přínosem pro racionální rozvoj území a využívání jeho zdrojů.</w:t>
      </w:r>
    </w:p>
    <w:p w:rsidR="00043FF3" w:rsidRPr="00776C77" w:rsidRDefault="00FF58A3">
      <w:pPr>
        <w:jc w:val="both"/>
        <w:rPr>
          <w:rFonts w:ascii="Times New Roman" w:hAnsi="Times New Roman" w:cs="Times New Roman"/>
        </w:rPr>
      </w:pPr>
      <w:r w:rsidRPr="00BB00F9">
        <w:rPr>
          <w:rFonts w:ascii="Times New Roman" w:hAnsi="Times New Roman" w:cs="Times New Roman"/>
        </w:rPr>
        <w:t>Všechny uvedené údaje byly se zástupci Správ konzultovány a následně písemně odsouhlaseny statutárním zástupcem. Tyto separáty jsou zařazeny v přílohách Strategie.</w:t>
      </w:r>
      <w:r w:rsidR="00B0158B">
        <w:rPr>
          <w:rFonts w:ascii="Times New Roman" w:hAnsi="Times New Roman" w:cs="Times New Roman"/>
        </w:rPr>
        <w:t xml:space="preserve"> Všechny navržené aktivity jsou v souladu s Plány </w:t>
      </w:r>
      <w:proofErr w:type="gramStart"/>
      <w:r w:rsidR="00B0158B">
        <w:rPr>
          <w:rFonts w:ascii="Times New Roman" w:hAnsi="Times New Roman" w:cs="Times New Roman"/>
        </w:rPr>
        <w:t>péče  obou</w:t>
      </w:r>
      <w:proofErr w:type="gramEnd"/>
      <w:r w:rsidR="00B0158B">
        <w:rPr>
          <w:rFonts w:ascii="Times New Roman" w:hAnsi="Times New Roman" w:cs="Times New Roman"/>
        </w:rPr>
        <w:t xml:space="preserve"> CHKO. </w:t>
      </w:r>
    </w:p>
    <w:p w:rsidR="00046301" w:rsidRDefault="00046301">
      <w:pPr>
        <w:pStyle w:val="Nadpis3"/>
        <w:spacing w:after="120"/>
        <w:rPr>
          <w:rFonts w:ascii="Times New Roman" w:hAnsi="Times New Roman" w:cs="Times New Roman"/>
          <w:i/>
        </w:rPr>
      </w:pPr>
    </w:p>
    <w:p w:rsidR="00043FF3" w:rsidRPr="00BB00F9" w:rsidRDefault="00FF58A3">
      <w:pPr>
        <w:pStyle w:val="Nadpis3"/>
        <w:spacing w:after="120"/>
        <w:rPr>
          <w:rFonts w:ascii="Times New Roman" w:hAnsi="Times New Roman" w:cs="Times New Roman"/>
          <w:i/>
        </w:rPr>
      </w:pPr>
      <w:bookmarkStart w:id="77" w:name="_Toc419834212"/>
      <w:r w:rsidRPr="00BB00F9">
        <w:rPr>
          <w:rFonts w:ascii="Times New Roman" w:hAnsi="Times New Roman" w:cs="Times New Roman"/>
          <w:i/>
        </w:rPr>
        <w:t>2.18.1 Území MAS Labské skály s překryvem CHKO Labské pískovce</w:t>
      </w:r>
      <w:bookmarkEnd w:id="77"/>
      <w:r w:rsidRPr="00BB00F9">
        <w:rPr>
          <w:rFonts w:ascii="Times New Roman" w:hAnsi="Times New Roman" w:cs="Times New Roman"/>
          <w:i/>
        </w:rPr>
        <w:t xml:space="preserve"> </w:t>
      </w:r>
    </w:p>
    <w:p w:rsidR="00043FF3" w:rsidRPr="00776C77" w:rsidRDefault="00FF58A3">
      <w:pPr>
        <w:pStyle w:val="Normlnweb"/>
        <w:shd w:val="clear" w:color="auto" w:fill="FFFFFF"/>
        <w:spacing w:before="0" w:beforeAutospacing="0" w:after="120" w:afterAutospacing="0"/>
        <w:jc w:val="both"/>
        <w:rPr>
          <w:color w:val="333333"/>
        </w:rPr>
      </w:pPr>
      <w:r w:rsidRPr="00BB00F9">
        <w:rPr>
          <w:color w:val="333333"/>
        </w:rPr>
        <w:tab/>
      </w:r>
      <w:r w:rsidR="006C4BAD">
        <w:rPr>
          <w:color w:val="333333"/>
        </w:rPr>
        <w:t xml:space="preserve">Z obcí </w:t>
      </w:r>
      <w:r w:rsidRPr="00BB00F9">
        <w:rPr>
          <w:color w:val="333333"/>
        </w:rPr>
        <w:t>MAS Labské skály leží v CHKO LP výraznou částí obce Tisá, Jílové, Petrovice a Libouchec.</w:t>
      </w:r>
    </w:p>
    <w:p w:rsidR="00043FF3" w:rsidRPr="00776C77" w:rsidRDefault="00FF58A3">
      <w:pPr>
        <w:pStyle w:val="Normlnweb"/>
        <w:shd w:val="clear" w:color="auto" w:fill="FFFFFF"/>
        <w:spacing w:before="0" w:beforeAutospacing="0" w:after="120" w:afterAutospacing="0"/>
        <w:jc w:val="both"/>
        <w:rPr>
          <w:b/>
          <w:color w:val="333333"/>
        </w:rPr>
      </w:pPr>
      <w:r w:rsidRPr="00BB00F9">
        <w:rPr>
          <w:color w:val="333333"/>
        </w:rPr>
        <w:tab/>
      </w:r>
      <w:r w:rsidRPr="00BB00F9">
        <w:rPr>
          <w:b/>
          <w:color w:val="333333"/>
        </w:rPr>
        <w:t>Obecný pohled Správy CHKO Labské pískovce na trvale udržitelný rozvoj daného území se dá shrnout do následujících bodů (požadavků):</w:t>
      </w:r>
    </w:p>
    <w:p w:rsidR="00043FF3" w:rsidRPr="00776C77" w:rsidRDefault="00FF58A3">
      <w:pPr>
        <w:pStyle w:val="Normlnweb"/>
        <w:numPr>
          <w:ilvl w:val="0"/>
          <w:numId w:val="36"/>
        </w:numPr>
        <w:shd w:val="clear" w:color="auto" w:fill="FFFFFF"/>
        <w:spacing w:before="0" w:beforeAutospacing="0" w:after="0" w:afterAutospacing="0"/>
        <w:ind w:left="714" w:hanging="357"/>
        <w:jc w:val="both"/>
        <w:rPr>
          <w:color w:val="333333"/>
        </w:rPr>
      </w:pPr>
      <w:r w:rsidRPr="00BB00F9">
        <w:rPr>
          <w:color w:val="333333"/>
        </w:rPr>
        <w:t>potřeba včasné konzultace všech záměrů se Správou CHKO Labské pískovce,</w:t>
      </w:r>
    </w:p>
    <w:p w:rsidR="00043FF3" w:rsidRPr="00776C77" w:rsidRDefault="00FF58A3">
      <w:pPr>
        <w:pStyle w:val="Normlnweb"/>
        <w:numPr>
          <w:ilvl w:val="0"/>
          <w:numId w:val="36"/>
        </w:numPr>
        <w:shd w:val="clear" w:color="auto" w:fill="FFFFFF"/>
        <w:spacing w:before="0" w:beforeAutospacing="0" w:after="0" w:afterAutospacing="0"/>
        <w:ind w:left="714" w:hanging="357"/>
        <w:jc w:val="both"/>
        <w:rPr>
          <w:color w:val="333333"/>
        </w:rPr>
      </w:pPr>
      <w:r w:rsidRPr="00BB00F9">
        <w:rPr>
          <w:color w:val="333333"/>
        </w:rPr>
        <w:t>přednostní využití zastavěných ploch v </w:t>
      </w:r>
      <w:proofErr w:type="spellStart"/>
      <w:r w:rsidRPr="00BB00F9">
        <w:rPr>
          <w:color w:val="333333"/>
        </w:rPr>
        <w:t>intravilánech</w:t>
      </w:r>
      <w:proofErr w:type="spellEnd"/>
      <w:r w:rsidRPr="00BB00F9">
        <w:rPr>
          <w:color w:val="333333"/>
        </w:rPr>
        <w:t xml:space="preserve"> obcí před expanzí do krajiny,</w:t>
      </w:r>
    </w:p>
    <w:p w:rsidR="00043FF3" w:rsidRPr="00776C77" w:rsidRDefault="00FF58A3">
      <w:pPr>
        <w:pStyle w:val="Normlnweb"/>
        <w:numPr>
          <w:ilvl w:val="0"/>
          <w:numId w:val="36"/>
        </w:numPr>
        <w:shd w:val="clear" w:color="auto" w:fill="FFFFFF"/>
        <w:spacing w:before="0" w:beforeAutospacing="0" w:after="0" w:afterAutospacing="0"/>
        <w:ind w:left="714" w:hanging="357"/>
        <w:jc w:val="both"/>
        <w:rPr>
          <w:color w:val="333333"/>
        </w:rPr>
      </w:pPr>
      <w:r w:rsidRPr="00BB00F9">
        <w:rPr>
          <w:color w:val="333333"/>
        </w:rPr>
        <w:t>racionální vytyčování ploch pro zástavbu rodinných domů ve venkovském prostoru,</w:t>
      </w:r>
    </w:p>
    <w:p w:rsidR="00043FF3" w:rsidRPr="00776C77" w:rsidRDefault="00F92C9F">
      <w:pPr>
        <w:pStyle w:val="Normlnweb"/>
        <w:numPr>
          <w:ilvl w:val="0"/>
          <w:numId w:val="36"/>
        </w:numPr>
        <w:shd w:val="clear" w:color="auto" w:fill="FFFFFF"/>
        <w:spacing w:before="0" w:beforeAutospacing="0" w:after="0" w:afterAutospacing="0"/>
        <w:ind w:left="714" w:hanging="357"/>
        <w:jc w:val="both"/>
        <w:rPr>
          <w:color w:val="333333"/>
        </w:rPr>
      </w:pPr>
      <w:r>
        <w:rPr>
          <w:color w:val="333333"/>
        </w:rPr>
        <w:t>zvýšená</w:t>
      </w:r>
      <w:r w:rsidR="00FF58A3" w:rsidRPr="00BB00F9">
        <w:rPr>
          <w:color w:val="333333"/>
        </w:rPr>
        <w:t xml:space="preserve"> kontrola způsobu likvidace odpadních vod u rekreačních objektů,</w:t>
      </w:r>
    </w:p>
    <w:p w:rsidR="00043FF3" w:rsidRPr="00776C77" w:rsidRDefault="00F92C9F">
      <w:pPr>
        <w:pStyle w:val="Normlnweb"/>
        <w:numPr>
          <w:ilvl w:val="0"/>
          <w:numId w:val="36"/>
        </w:numPr>
        <w:shd w:val="clear" w:color="auto" w:fill="FFFFFF"/>
        <w:spacing w:before="0" w:beforeAutospacing="0" w:after="0" w:afterAutospacing="0"/>
        <w:ind w:left="714" w:hanging="357"/>
        <w:jc w:val="both"/>
        <w:rPr>
          <w:color w:val="333333"/>
        </w:rPr>
      </w:pPr>
      <w:r>
        <w:rPr>
          <w:color w:val="333333"/>
        </w:rPr>
        <w:t xml:space="preserve">zamezení </w:t>
      </w:r>
      <w:r w:rsidR="00FF58A3" w:rsidRPr="00BB00F9">
        <w:rPr>
          <w:color w:val="333333"/>
        </w:rPr>
        <w:t>jednorázové</w:t>
      </w:r>
      <w:r>
        <w:rPr>
          <w:color w:val="333333"/>
        </w:rPr>
        <w:t>ho</w:t>
      </w:r>
      <w:r w:rsidR="00FF58A3" w:rsidRPr="00BB00F9">
        <w:rPr>
          <w:color w:val="333333"/>
        </w:rPr>
        <w:t xml:space="preserve"> sečení luk bez preventivních opatření ve vztahu k volně žijící zvěři,</w:t>
      </w:r>
    </w:p>
    <w:p w:rsidR="00043FF3" w:rsidRPr="00776C77" w:rsidRDefault="00FF58A3">
      <w:pPr>
        <w:pStyle w:val="Normlnweb"/>
        <w:numPr>
          <w:ilvl w:val="0"/>
          <w:numId w:val="36"/>
        </w:numPr>
        <w:shd w:val="clear" w:color="auto" w:fill="FFFFFF"/>
        <w:spacing w:before="0" w:beforeAutospacing="0" w:after="0" w:afterAutospacing="0"/>
        <w:ind w:left="714" w:hanging="357"/>
        <w:jc w:val="both"/>
        <w:rPr>
          <w:color w:val="333333"/>
        </w:rPr>
      </w:pPr>
      <w:r w:rsidRPr="00BB00F9">
        <w:rPr>
          <w:color w:val="333333"/>
        </w:rPr>
        <w:t>podpora projektů pro rozvoj lokální ekonomiky a regionálních produktů,</w:t>
      </w:r>
    </w:p>
    <w:p w:rsidR="00043FF3" w:rsidRPr="00776C77" w:rsidRDefault="00F92C9F">
      <w:pPr>
        <w:pStyle w:val="Normlnweb"/>
        <w:numPr>
          <w:ilvl w:val="0"/>
          <w:numId w:val="36"/>
        </w:numPr>
        <w:shd w:val="clear" w:color="auto" w:fill="FFFFFF"/>
        <w:spacing w:before="0" w:beforeAutospacing="0" w:after="0" w:afterAutospacing="0"/>
        <w:ind w:left="714" w:hanging="357"/>
        <w:jc w:val="both"/>
        <w:rPr>
          <w:color w:val="333333"/>
        </w:rPr>
      </w:pPr>
      <w:r>
        <w:rPr>
          <w:color w:val="333333"/>
        </w:rPr>
        <w:t>podpora funkce</w:t>
      </w:r>
      <w:r w:rsidR="00FF58A3" w:rsidRPr="00BB00F9">
        <w:rPr>
          <w:color w:val="333333"/>
        </w:rPr>
        <w:t xml:space="preserve"> veřejn</w:t>
      </w:r>
      <w:r>
        <w:rPr>
          <w:color w:val="333333"/>
        </w:rPr>
        <w:t>é</w:t>
      </w:r>
      <w:r w:rsidR="00FF58A3" w:rsidRPr="00BB00F9">
        <w:rPr>
          <w:color w:val="333333"/>
        </w:rPr>
        <w:t xml:space="preserve"> dopravní infrastruktur</w:t>
      </w:r>
      <w:r>
        <w:rPr>
          <w:color w:val="333333"/>
        </w:rPr>
        <w:t>y</w:t>
      </w:r>
      <w:r w:rsidR="00FF58A3" w:rsidRPr="00BB00F9">
        <w:rPr>
          <w:color w:val="333333"/>
        </w:rPr>
        <w:t>, její provázanost</w:t>
      </w:r>
      <w:r>
        <w:rPr>
          <w:color w:val="333333"/>
        </w:rPr>
        <w:t>i</w:t>
      </w:r>
      <w:r w:rsidR="00FF58A3" w:rsidRPr="00BB00F9">
        <w:rPr>
          <w:color w:val="333333"/>
        </w:rPr>
        <w:t xml:space="preserve"> a návaznost</w:t>
      </w:r>
      <w:r>
        <w:rPr>
          <w:color w:val="333333"/>
        </w:rPr>
        <w:t>i</w:t>
      </w:r>
      <w:r w:rsidR="00FF58A3" w:rsidRPr="00BB00F9">
        <w:rPr>
          <w:color w:val="333333"/>
        </w:rPr>
        <w:t>,</w:t>
      </w:r>
    </w:p>
    <w:p w:rsidR="00043FF3" w:rsidRPr="00776C77" w:rsidRDefault="00F92C9F">
      <w:pPr>
        <w:pStyle w:val="Normlnweb"/>
        <w:numPr>
          <w:ilvl w:val="0"/>
          <w:numId w:val="36"/>
        </w:numPr>
        <w:shd w:val="clear" w:color="auto" w:fill="FFFFFF"/>
        <w:spacing w:before="0" w:beforeAutospacing="0" w:after="0" w:afterAutospacing="0"/>
        <w:ind w:left="714" w:hanging="357"/>
        <w:jc w:val="both"/>
        <w:rPr>
          <w:color w:val="333333"/>
        </w:rPr>
      </w:pPr>
      <w:r>
        <w:rPr>
          <w:color w:val="333333"/>
        </w:rPr>
        <w:t xml:space="preserve">ovlivnit </w:t>
      </w:r>
      <w:r w:rsidR="00FF58A3" w:rsidRPr="00BB00F9">
        <w:rPr>
          <w:color w:val="333333"/>
        </w:rPr>
        <w:t>nedostatek muzeálních expozic, chátrající architektonicky cenné objekty,</w:t>
      </w:r>
    </w:p>
    <w:p w:rsidR="00043FF3" w:rsidRPr="00776C77" w:rsidRDefault="00F92C9F">
      <w:pPr>
        <w:pStyle w:val="Normlnweb"/>
        <w:numPr>
          <w:ilvl w:val="0"/>
          <w:numId w:val="36"/>
        </w:numPr>
        <w:shd w:val="clear" w:color="auto" w:fill="FFFFFF"/>
        <w:spacing w:before="0" w:beforeAutospacing="0" w:after="0" w:afterAutospacing="0"/>
        <w:ind w:left="714" w:hanging="357"/>
        <w:jc w:val="both"/>
        <w:rPr>
          <w:color w:val="333333"/>
        </w:rPr>
      </w:pPr>
      <w:r>
        <w:rPr>
          <w:color w:val="333333"/>
        </w:rPr>
        <w:t xml:space="preserve">řešení pro </w:t>
      </w:r>
      <w:r w:rsidR="00FF58A3" w:rsidRPr="00BB00F9">
        <w:rPr>
          <w:color w:val="333333"/>
        </w:rPr>
        <w:t>nevyužité a chátrající podnikové rekreační objekty a zemědělské stavby.</w:t>
      </w:r>
    </w:p>
    <w:p w:rsidR="00043FF3" w:rsidRPr="00776C77" w:rsidRDefault="00043FF3">
      <w:pPr>
        <w:pStyle w:val="Normlnweb"/>
        <w:shd w:val="clear" w:color="auto" w:fill="FFFFFF"/>
        <w:spacing w:before="0" w:beforeAutospacing="0" w:after="120" w:afterAutospacing="0"/>
        <w:jc w:val="both"/>
        <w:rPr>
          <w:b/>
        </w:rPr>
      </w:pPr>
    </w:p>
    <w:p w:rsidR="00046301" w:rsidRDefault="00046301">
      <w:pPr>
        <w:rPr>
          <w:rFonts w:ascii="Times New Roman" w:eastAsia="Times New Roman" w:hAnsi="Times New Roman" w:cs="Times New Roman"/>
          <w:b/>
          <w:sz w:val="24"/>
          <w:szCs w:val="24"/>
        </w:rPr>
      </w:pPr>
      <w:r>
        <w:rPr>
          <w:b/>
        </w:rPr>
        <w:br w:type="page"/>
      </w:r>
    </w:p>
    <w:p w:rsidR="00043FF3" w:rsidRPr="00776C77" w:rsidRDefault="00FF58A3">
      <w:pPr>
        <w:pStyle w:val="Normlnweb"/>
        <w:shd w:val="clear" w:color="auto" w:fill="FFFFFF"/>
        <w:spacing w:before="0" w:beforeAutospacing="0" w:after="120" w:afterAutospacing="0"/>
        <w:ind w:left="720"/>
        <w:jc w:val="both"/>
      </w:pPr>
      <w:r w:rsidRPr="00BB00F9">
        <w:rPr>
          <w:b/>
        </w:rPr>
        <w:lastRenderedPageBreak/>
        <w:t xml:space="preserve">Mapa č. 9 -  CHKO Labské pískovce - </w:t>
      </w:r>
      <w:r w:rsidRPr="00BB00F9">
        <w:t>s vyznačenou oblastí překryvu s MAS Labské skály</w:t>
      </w:r>
    </w:p>
    <w:p w:rsidR="0080198F" w:rsidRPr="00776C77" w:rsidRDefault="00FF58A3" w:rsidP="0080198F">
      <w:pPr>
        <w:pStyle w:val="Normlnweb"/>
        <w:shd w:val="clear" w:color="auto" w:fill="FFFFFF"/>
        <w:spacing w:before="0" w:beforeAutospacing="0" w:after="240" w:afterAutospacing="0"/>
        <w:ind w:left="720"/>
        <w:jc w:val="both"/>
        <w:rPr>
          <w:color w:val="333333"/>
        </w:rPr>
      </w:pPr>
      <w:r w:rsidRPr="00BB00F9">
        <w:t>(http://www.casopis.ochranaprirody.cz/Z-nasi-prirody/krajina-zrozena-z-more.html)</w:t>
      </w:r>
    </w:p>
    <w:p w:rsidR="0080198F" w:rsidRPr="00776C77" w:rsidRDefault="00AB7111" w:rsidP="0080198F">
      <w:pPr>
        <w:pStyle w:val="Normlnweb"/>
        <w:shd w:val="clear" w:color="auto" w:fill="FFFFFF"/>
        <w:spacing w:before="0" w:beforeAutospacing="0" w:after="240" w:afterAutospacing="0"/>
        <w:ind w:left="720"/>
        <w:jc w:val="both"/>
        <w:rPr>
          <w:color w:val="333333"/>
        </w:rPr>
      </w:pPr>
      <w:r w:rsidRPr="00BB00F9">
        <w:rPr>
          <w:noProof/>
          <w:color w:val="333333"/>
        </w:rPr>
        <w:drawing>
          <wp:inline distT="0" distB="0" distL="0" distR="0">
            <wp:extent cx="6143625" cy="4549097"/>
            <wp:effectExtent l="19050" t="19050" r="28575" b="22903"/>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143625" cy="4549097"/>
                    </a:xfrm>
                    <a:prstGeom prst="rect">
                      <a:avLst/>
                    </a:prstGeom>
                    <a:noFill/>
                    <a:ln w="6350" cmpd="sng">
                      <a:solidFill>
                        <a:srgbClr val="000000"/>
                      </a:solidFill>
                      <a:miter lim="800000"/>
                      <a:headEnd/>
                      <a:tailEnd/>
                    </a:ln>
                    <a:effectLst/>
                  </pic:spPr>
                </pic:pic>
              </a:graphicData>
            </a:graphic>
          </wp:inline>
        </w:drawing>
      </w:r>
    </w:p>
    <w:p w:rsidR="001F12B8" w:rsidRPr="00776C77" w:rsidRDefault="001F12B8" w:rsidP="0080198F">
      <w:pPr>
        <w:pStyle w:val="Normlnweb"/>
        <w:shd w:val="clear" w:color="auto" w:fill="FFFFFF"/>
        <w:spacing w:before="0" w:beforeAutospacing="0" w:after="240" w:afterAutospacing="0"/>
        <w:ind w:left="720"/>
        <w:jc w:val="both"/>
        <w:rPr>
          <w:color w:val="333333"/>
        </w:rPr>
      </w:pPr>
    </w:p>
    <w:p w:rsidR="00043FF3" w:rsidRPr="00BB00F9" w:rsidRDefault="00FF58A3">
      <w:pPr>
        <w:pStyle w:val="Nadpis4"/>
        <w:rPr>
          <w:rFonts w:ascii="Times New Roman" w:hAnsi="Times New Roman" w:cs="Times New Roman"/>
          <w:i w:val="0"/>
          <w:color w:val="FF0000"/>
        </w:rPr>
      </w:pPr>
      <w:r w:rsidRPr="00BB00F9">
        <w:rPr>
          <w:rFonts w:ascii="Times New Roman" w:hAnsi="Times New Roman" w:cs="Times New Roman"/>
          <w:i w:val="0"/>
          <w:color w:val="FF0000"/>
        </w:rPr>
        <w:t xml:space="preserve">Definování problémů, potenciálu a možného </w:t>
      </w:r>
      <w:proofErr w:type="gramStart"/>
      <w:r w:rsidRPr="00BB00F9">
        <w:rPr>
          <w:rFonts w:ascii="Times New Roman" w:hAnsi="Times New Roman" w:cs="Times New Roman"/>
          <w:i w:val="0"/>
          <w:color w:val="FF0000"/>
        </w:rPr>
        <w:t>rozvoje  v daném</w:t>
      </w:r>
      <w:proofErr w:type="gramEnd"/>
      <w:r w:rsidRPr="00BB00F9">
        <w:rPr>
          <w:rFonts w:ascii="Times New Roman" w:hAnsi="Times New Roman" w:cs="Times New Roman"/>
          <w:i w:val="0"/>
          <w:color w:val="FF0000"/>
        </w:rPr>
        <w:t xml:space="preserve"> území z hlediska Správy CHKO Labské pískovce</w:t>
      </w:r>
    </w:p>
    <w:p w:rsidR="00A21017" w:rsidRDefault="00FF58A3" w:rsidP="005D672B">
      <w:pPr>
        <w:rPr>
          <w:rFonts w:ascii="Times New Roman" w:hAnsi="Times New Roman" w:cs="Times New Roman"/>
          <w:color w:val="FF0000"/>
        </w:rPr>
      </w:pPr>
      <w:r w:rsidRPr="00BB00F9">
        <w:rPr>
          <w:rFonts w:ascii="Times New Roman" w:hAnsi="Times New Roman" w:cs="Times New Roman"/>
          <w:color w:val="FF0000"/>
        </w:rPr>
        <w:t>(Příloha č. 11)</w:t>
      </w:r>
    </w:p>
    <w:p w:rsidR="007A101A" w:rsidRPr="00BB00F9" w:rsidRDefault="007A101A" w:rsidP="005D672B">
      <w:pPr>
        <w:rPr>
          <w:rFonts w:ascii="Times New Roman" w:hAnsi="Times New Roman" w:cs="Times New Roman"/>
          <w:color w:val="FF0000"/>
        </w:rPr>
      </w:pPr>
    </w:p>
    <w:p w:rsidR="007A101A" w:rsidRDefault="007A101A">
      <w:pPr>
        <w:rPr>
          <w:rFonts w:ascii="Times New Roman" w:eastAsiaTheme="majorEastAsia" w:hAnsi="Times New Roman" w:cs="Times New Roman"/>
          <w:b/>
          <w:bCs/>
          <w:i/>
          <w:color w:val="4F81BD" w:themeColor="accent1"/>
        </w:rPr>
      </w:pPr>
      <w:r>
        <w:rPr>
          <w:rFonts w:ascii="Times New Roman" w:hAnsi="Times New Roman" w:cs="Times New Roman"/>
          <w:i/>
        </w:rPr>
        <w:br w:type="page"/>
      </w:r>
    </w:p>
    <w:p w:rsidR="00BA06A7" w:rsidRDefault="00FF58A3">
      <w:pPr>
        <w:pStyle w:val="Nadpis3"/>
        <w:rPr>
          <w:rFonts w:ascii="Times New Roman" w:hAnsi="Times New Roman" w:cs="Times New Roman"/>
          <w:i/>
        </w:rPr>
      </w:pPr>
      <w:bookmarkStart w:id="78" w:name="_Toc419834213"/>
      <w:r w:rsidRPr="00BB00F9">
        <w:rPr>
          <w:rFonts w:ascii="Times New Roman" w:hAnsi="Times New Roman" w:cs="Times New Roman"/>
          <w:i/>
        </w:rPr>
        <w:lastRenderedPageBreak/>
        <w:t>2.18.2 Území MAS Labské skály s překryvem CHKO České středohoří</w:t>
      </w:r>
      <w:bookmarkEnd w:id="78"/>
      <w:r w:rsidRPr="00BB00F9">
        <w:rPr>
          <w:rFonts w:ascii="Times New Roman" w:hAnsi="Times New Roman" w:cs="Times New Roman"/>
          <w:i/>
        </w:rPr>
        <w:t xml:space="preserve"> </w:t>
      </w:r>
    </w:p>
    <w:p w:rsidR="00E0268C" w:rsidRPr="00BB00F9" w:rsidRDefault="00E0268C" w:rsidP="00BB00F9"/>
    <w:p w:rsidR="009C1FA1" w:rsidRPr="00776C77" w:rsidRDefault="004D3B20" w:rsidP="009C1FA1">
      <w:pPr>
        <w:jc w:val="both"/>
        <w:rPr>
          <w:rFonts w:ascii="Times New Roman" w:hAnsi="Times New Roman" w:cs="Times New Roman"/>
          <w:b/>
        </w:rPr>
      </w:pPr>
      <w:r>
        <w:rPr>
          <w:rFonts w:ascii="Times New Roman" w:hAnsi="Times New Roman" w:cs="Times New Roman"/>
          <w:b/>
        </w:rPr>
        <w:t>Území</w:t>
      </w:r>
      <w:r w:rsidR="00FF58A3" w:rsidRPr="00BB00F9">
        <w:rPr>
          <w:rFonts w:ascii="Times New Roman" w:hAnsi="Times New Roman" w:cs="Times New Roman"/>
          <w:b/>
        </w:rPr>
        <w:t xml:space="preserve"> MAS ležící v CHKO České středohoří</w:t>
      </w:r>
    </w:p>
    <w:p w:rsidR="009C1FA1" w:rsidRPr="00776C77" w:rsidRDefault="00FF58A3" w:rsidP="009C1FA1">
      <w:pPr>
        <w:jc w:val="both"/>
        <w:rPr>
          <w:rFonts w:ascii="Times New Roman" w:hAnsi="Times New Roman" w:cs="Times New Roman"/>
        </w:rPr>
      </w:pPr>
      <w:r w:rsidRPr="00BB00F9">
        <w:rPr>
          <w:rFonts w:ascii="Times New Roman" w:hAnsi="Times New Roman" w:cs="Times New Roman"/>
        </w:rPr>
        <w:t>Z</w:t>
      </w:r>
      <w:r w:rsidR="006C4BAD">
        <w:rPr>
          <w:rFonts w:ascii="Times New Roman" w:hAnsi="Times New Roman" w:cs="Times New Roman"/>
        </w:rPr>
        <w:t xml:space="preserve"> obcí </w:t>
      </w:r>
      <w:r w:rsidRPr="00BB00F9">
        <w:rPr>
          <w:rFonts w:ascii="Times New Roman" w:hAnsi="Times New Roman" w:cs="Times New Roman"/>
        </w:rPr>
        <w:t xml:space="preserve">MAS Labské skály leží zcela (či převážnou částí) na území CHKO České středohoří Benešov nad Ploučnicí, Jílové, Verneřice, </w:t>
      </w:r>
      <w:proofErr w:type="spellStart"/>
      <w:r w:rsidRPr="00BB00F9">
        <w:rPr>
          <w:rFonts w:ascii="Times New Roman" w:hAnsi="Times New Roman" w:cs="Times New Roman"/>
        </w:rPr>
        <w:t>Chuděrov</w:t>
      </w:r>
      <w:proofErr w:type="spellEnd"/>
      <w:r w:rsidRPr="00BB00F9">
        <w:rPr>
          <w:rFonts w:ascii="Times New Roman" w:hAnsi="Times New Roman" w:cs="Times New Roman"/>
        </w:rPr>
        <w:t xml:space="preserve">, Dobkovice, </w:t>
      </w:r>
      <w:proofErr w:type="spellStart"/>
      <w:r w:rsidRPr="00BB00F9">
        <w:rPr>
          <w:rFonts w:ascii="Times New Roman" w:hAnsi="Times New Roman" w:cs="Times New Roman"/>
        </w:rPr>
        <w:t>Františkov</w:t>
      </w:r>
      <w:proofErr w:type="spellEnd"/>
      <w:r w:rsidRPr="00BB00F9">
        <w:rPr>
          <w:rFonts w:ascii="Times New Roman" w:hAnsi="Times New Roman" w:cs="Times New Roman"/>
        </w:rPr>
        <w:t xml:space="preserve"> nad Ploučnicí, Heřmanov, Homole u Panny, Habartice, Libouchec, Malá Veleň, Malečov, Malšovice, Markvartice, Merboltice, Povrly, Ryjice, Starý </w:t>
      </w:r>
      <w:proofErr w:type="spellStart"/>
      <w:r w:rsidRPr="00BB00F9">
        <w:rPr>
          <w:rFonts w:ascii="Times New Roman" w:hAnsi="Times New Roman" w:cs="Times New Roman"/>
        </w:rPr>
        <w:t>Šachov</w:t>
      </w:r>
      <w:proofErr w:type="spellEnd"/>
      <w:r w:rsidRPr="00BB00F9">
        <w:rPr>
          <w:rFonts w:ascii="Times New Roman" w:hAnsi="Times New Roman" w:cs="Times New Roman"/>
        </w:rPr>
        <w:t xml:space="preserve"> Těchlovice, Velké Březno, Velké Chvojno, Zubrnice a Dobrná.</w:t>
      </w:r>
    </w:p>
    <w:p w:rsidR="009C1FA1" w:rsidRPr="00776C77" w:rsidRDefault="00FF58A3" w:rsidP="009C1FA1">
      <w:pPr>
        <w:pStyle w:val="Normlnweb"/>
        <w:shd w:val="clear" w:color="auto" w:fill="FFFFFF"/>
        <w:spacing w:before="0" w:beforeAutospacing="0" w:after="240" w:afterAutospacing="0" w:line="234" w:lineRule="atLeast"/>
        <w:jc w:val="both"/>
        <w:rPr>
          <w:b/>
          <w:color w:val="333333"/>
        </w:rPr>
      </w:pPr>
      <w:r w:rsidRPr="00BB00F9">
        <w:rPr>
          <w:b/>
          <w:color w:val="333333"/>
        </w:rPr>
        <w:tab/>
        <w:t>Obecný pohled Správy CHKO České středohoří na trvale udržitelný rozvoj daného území se dá shrnout do následujících bodů:</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potřeba včasné konzultace všech záměrů týkajících se ochrany krajiny se Správou CHKO České středohoří</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pracovat na zlepšení propagace a informovanost</w:t>
      </w:r>
      <w:r w:rsidR="00B568A8">
        <w:rPr>
          <w:color w:val="333333"/>
        </w:rPr>
        <w:t>i</w:t>
      </w:r>
      <w:r w:rsidRPr="00BB00F9">
        <w:rPr>
          <w:color w:val="333333"/>
        </w:rPr>
        <w:t xml:space="preserve"> veřejnosti o hlavním poslání chráněné krajinné oblasti a o roli správy CHKO</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racionální vytyčování ploch pro zástavbu rodinných domů ve venkovském prostoru</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jednorázové sečení luk bez preventivních opatření ve vztahu k výskytu chráněných druhů živočichů a k zonaci CHKO</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 xml:space="preserve">zvýšit respekt zemědělských subjektů vzhledem k existenci mokřadních, </w:t>
      </w:r>
      <w:proofErr w:type="spellStart"/>
      <w:r w:rsidRPr="00BB00F9">
        <w:rPr>
          <w:color w:val="333333"/>
        </w:rPr>
        <w:t>prameništních</w:t>
      </w:r>
      <w:proofErr w:type="spellEnd"/>
      <w:r w:rsidRPr="00BB00F9">
        <w:rPr>
          <w:color w:val="333333"/>
        </w:rPr>
        <w:t xml:space="preserve"> území a vodních toků v pastevních areálech</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potřebná a nutná diverzifikace rostlinné výroby (diverzita biotopů, kryt, potrava)</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nedostatečné vybavení území tábořišti (ohniště, sociální zařízení, sběr odpadu)</w:t>
      </w:r>
    </w:p>
    <w:p w:rsidR="00E0268C" w:rsidRDefault="00FF58A3" w:rsidP="00BB00F9">
      <w:pPr>
        <w:pStyle w:val="Normlnweb"/>
        <w:numPr>
          <w:ilvl w:val="0"/>
          <w:numId w:val="52"/>
        </w:numPr>
        <w:shd w:val="clear" w:color="auto" w:fill="FFFFFF"/>
        <w:spacing w:before="0" w:beforeAutospacing="0" w:after="120" w:afterAutospacing="0"/>
        <w:ind w:left="714" w:hanging="357"/>
        <w:jc w:val="both"/>
        <w:rPr>
          <w:color w:val="333333"/>
        </w:rPr>
      </w:pPr>
      <w:r w:rsidRPr="00BB00F9">
        <w:rPr>
          <w:color w:val="333333"/>
        </w:rPr>
        <w:t>potřeba rozšířit lokální zpracování živočišné produkce (hovězí, farmové chovy) v drobných provozovnách</w:t>
      </w:r>
    </w:p>
    <w:p w:rsidR="00E0268C" w:rsidRDefault="00FF58A3" w:rsidP="00BB00F9">
      <w:pPr>
        <w:pStyle w:val="Normlnweb"/>
        <w:numPr>
          <w:ilvl w:val="0"/>
          <w:numId w:val="36"/>
        </w:numPr>
        <w:shd w:val="clear" w:color="auto" w:fill="FFFFFF"/>
        <w:spacing w:before="0" w:beforeAutospacing="0" w:after="120" w:afterAutospacing="0"/>
        <w:ind w:left="714" w:hanging="357"/>
        <w:jc w:val="both"/>
        <w:rPr>
          <w:color w:val="333333"/>
        </w:rPr>
      </w:pPr>
      <w:r w:rsidRPr="00BB00F9">
        <w:rPr>
          <w:color w:val="333333"/>
        </w:rPr>
        <w:t>přednostní využití zastavěných ploch v </w:t>
      </w:r>
      <w:proofErr w:type="spellStart"/>
      <w:r w:rsidRPr="00BB00F9">
        <w:rPr>
          <w:color w:val="333333"/>
        </w:rPr>
        <w:t>intravilánech</w:t>
      </w:r>
      <w:proofErr w:type="spellEnd"/>
      <w:r w:rsidRPr="00BB00F9">
        <w:rPr>
          <w:color w:val="333333"/>
        </w:rPr>
        <w:t xml:space="preserve"> obcí před expanzí do krajiny</w:t>
      </w:r>
    </w:p>
    <w:p w:rsidR="00E0268C" w:rsidRDefault="00FF58A3" w:rsidP="00BB00F9">
      <w:pPr>
        <w:pStyle w:val="Normlnweb"/>
        <w:numPr>
          <w:ilvl w:val="0"/>
          <w:numId w:val="36"/>
        </w:numPr>
        <w:shd w:val="clear" w:color="auto" w:fill="FFFFFF"/>
        <w:spacing w:before="0" w:beforeAutospacing="0" w:after="120" w:afterAutospacing="0"/>
        <w:ind w:left="714" w:hanging="357"/>
        <w:jc w:val="both"/>
        <w:rPr>
          <w:color w:val="333333"/>
        </w:rPr>
      </w:pPr>
      <w:r w:rsidRPr="00BB00F9">
        <w:rPr>
          <w:color w:val="333333"/>
        </w:rPr>
        <w:t>nedostatečná kontrola způsobu likvidace odpadních vod u rekreačních objektů</w:t>
      </w:r>
    </w:p>
    <w:p w:rsidR="00E0268C" w:rsidRDefault="00FF58A3" w:rsidP="00BB00F9">
      <w:pPr>
        <w:pStyle w:val="Normlnweb"/>
        <w:numPr>
          <w:ilvl w:val="0"/>
          <w:numId w:val="36"/>
        </w:numPr>
        <w:shd w:val="clear" w:color="auto" w:fill="FFFFFF"/>
        <w:spacing w:before="0" w:beforeAutospacing="0" w:after="120" w:afterAutospacing="0"/>
        <w:ind w:left="714" w:hanging="357"/>
        <w:jc w:val="both"/>
        <w:rPr>
          <w:color w:val="333333"/>
        </w:rPr>
      </w:pPr>
      <w:r w:rsidRPr="00BB00F9">
        <w:rPr>
          <w:color w:val="333333"/>
        </w:rPr>
        <w:t>podpora projektů pro rozvoj lokální ekonomiky a regionálních produktů</w:t>
      </w:r>
    </w:p>
    <w:p w:rsidR="00E0268C" w:rsidRDefault="00FF58A3" w:rsidP="00BB00F9">
      <w:pPr>
        <w:pStyle w:val="Normlnweb"/>
        <w:numPr>
          <w:ilvl w:val="0"/>
          <w:numId w:val="36"/>
        </w:numPr>
        <w:shd w:val="clear" w:color="auto" w:fill="FFFFFF"/>
        <w:spacing w:before="0" w:beforeAutospacing="0" w:after="120" w:afterAutospacing="0"/>
        <w:ind w:left="714" w:hanging="357"/>
        <w:jc w:val="both"/>
        <w:rPr>
          <w:color w:val="333333"/>
        </w:rPr>
      </w:pPr>
      <w:r w:rsidRPr="00BB00F9">
        <w:rPr>
          <w:color w:val="333333"/>
        </w:rPr>
        <w:t>nedostatek muzeálních expozic zaměřených na lidovou architekturu, chátrající architektonicky cenné objekty</w:t>
      </w:r>
    </w:p>
    <w:p w:rsidR="00E0268C" w:rsidRDefault="00FF58A3" w:rsidP="00BB00F9">
      <w:pPr>
        <w:pStyle w:val="Normlnweb"/>
        <w:numPr>
          <w:ilvl w:val="0"/>
          <w:numId w:val="36"/>
        </w:numPr>
        <w:shd w:val="clear" w:color="auto" w:fill="FFFFFF"/>
        <w:spacing w:before="0" w:beforeAutospacing="0" w:after="120" w:afterAutospacing="0"/>
        <w:ind w:left="714" w:hanging="357"/>
        <w:jc w:val="both"/>
        <w:rPr>
          <w:color w:val="333333"/>
        </w:rPr>
      </w:pPr>
      <w:r w:rsidRPr="00BB00F9">
        <w:rPr>
          <w:color w:val="333333"/>
        </w:rPr>
        <w:t>nevyužité a chátrající podnikové rekreační objekty a zemědělské stavby</w:t>
      </w:r>
    </w:p>
    <w:p w:rsidR="00E0268C" w:rsidRDefault="00E0268C" w:rsidP="00BB00F9">
      <w:pPr>
        <w:pStyle w:val="Normlnweb"/>
        <w:shd w:val="clear" w:color="auto" w:fill="FFFFFF"/>
        <w:spacing w:before="0" w:beforeAutospacing="0" w:after="120" w:afterAutospacing="0"/>
        <w:ind w:left="720"/>
        <w:jc w:val="both"/>
        <w:rPr>
          <w:color w:val="333333"/>
        </w:rPr>
      </w:pPr>
    </w:p>
    <w:p w:rsidR="009C1FA1" w:rsidRDefault="00B0158B" w:rsidP="00B0158B">
      <w:pPr>
        <w:pStyle w:val="Nadpis3"/>
      </w:pPr>
      <w:bookmarkStart w:id="79" w:name="_Toc419834214"/>
      <w:r>
        <w:t>Invazivní druhy</w:t>
      </w:r>
      <w:r w:rsidR="0068350E">
        <w:t xml:space="preserve"> rostlin</w:t>
      </w:r>
      <w:bookmarkEnd w:id="79"/>
      <w:r w:rsidR="0068350E">
        <w:t xml:space="preserve"> </w:t>
      </w:r>
    </w:p>
    <w:p w:rsidR="0068350E" w:rsidRPr="0068350E" w:rsidRDefault="0068350E" w:rsidP="0068350E">
      <w:pPr>
        <w:autoSpaceDE w:val="0"/>
        <w:autoSpaceDN w:val="0"/>
        <w:adjustRightInd w:val="0"/>
        <w:spacing w:after="0" w:line="240" w:lineRule="auto"/>
        <w:rPr>
          <w:rFonts w:ascii="Times New Roman" w:hAnsi="Times New Roman" w:cs="Times New Roman"/>
        </w:rPr>
      </w:pPr>
      <w:r w:rsidRPr="0068350E">
        <w:rPr>
          <w:rFonts w:ascii="Times New Roman" w:hAnsi="Times New Roman" w:cs="Times New Roman"/>
        </w:rPr>
        <w:t>Invaz</w:t>
      </w:r>
      <w:r w:rsidR="00B568A8">
        <w:rPr>
          <w:rFonts w:ascii="Times New Roman" w:hAnsi="Times New Roman" w:cs="Times New Roman"/>
        </w:rPr>
        <w:t>iv</w:t>
      </w:r>
      <w:r w:rsidRPr="0068350E">
        <w:rPr>
          <w:rFonts w:ascii="Times New Roman" w:hAnsi="Times New Roman" w:cs="Times New Roman"/>
        </w:rPr>
        <w:t>ními druhy rozumíme geograficky nepůvodní taxony, které se nekontrolovaně šíří.</w:t>
      </w:r>
      <w:r>
        <w:rPr>
          <w:rFonts w:ascii="Times New Roman" w:hAnsi="Times New Roman" w:cs="Times New Roman"/>
        </w:rPr>
        <w:t xml:space="preserve"> Na území MAS Labské skály se vyskytují především druhy křídlatek. </w:t>
      </w:r>
    </w:p>
    <w:p w:rsidR="00B0158B" w:rsidRDefault="0068350E" w:rsidP="0068350E">
      <w:pPr>
        <w:autoSpaceDE w:val="0"/>
        <w:autoSpaceDN w:val="0"/>
        <w:adjustRightInd w:val="0"/>
        <w:spacing w:after="0" w:line="240" w:lineRule="auto"/>
        <w:rPr>
          <w:rFonts w:ascii="Times New Roman" w:hAnsi="Times New Roman" w:cs="Times New Roman"/>
        </w:rPr>
      </w:pPr>
      <w:r>
        <w:rPr>
          <w:rFonts w:ascii="Times New Roman" w:hAnsi="Times New Roman" w:cs="Times New Roman"/>
        </w:rPr>
        <w:t>Mají</w:t>
      </w:r>
      <w:r w:rsidRPr="0068350E">
        <w:rPr>
          <w:rFonts w:ascii="Times New Roman" w:hAnsi="Times New Roman" w:cs="Times New Roman"/>
        </w:rPr>
        <w:t xml:space="preserve"> často sklony vytvářet souvislé porosty a negativně tak ovlivňují</w:t>
      </w:r>
      <w:r>
        <w:rPr>
          <w:rFonts w:ascii="Times New Roman" w:hAnsi="Times New Roman" w:cs="Times New Roman"/>
        </w:rPr>
        <w:t xml:space="preserve"> </w:t>
      </w:r>
      <w:r w:rsidRPr="0068350E">
        <w:rPr>
          <w:rFonts w:ascii="Times New Roman" w:hAnsi="Times New Roman" w:cs="Times New Roman"/>
        </w:rPr>
        <w:t xml:space="preserve">(vytlačují) původní vegetaci. Nejohroženější jsou nivy velkých toků </w:t>
      </w:r>
      <w:r>
        <w:rPr>
          <w:rFonts w:ascii="Times New Roman" w:hAnsi="Times New Roman" w:cs="Times New Roman"/>
        </w:rPr>
        <w:t xml:space="preserve">(Labe, </w:t>
      </w:r>
      <w:r w:rsidRPr="0068350E">
        <w:rPr>
          <w:rFonts w:ascii="Times New Roman" w:hAnsi="Times New Roman" w:cs="Times New Roman"/>
        </w:rPr>
        <w:t>Ploučnice – především přírodní biotopy štěrkopískových a bahenních náplavů) i toků</w:t>
      </w:r>
      <w:r>
        <w:rPr>
          <w:rFonts w:ascii="Times New Roman" w:hAnsi="Times New Roman" w:cs="Times New Roman"/>
        </w:rPr>
        <w:t xml:space="preserve"> </w:t>
      </w:r>
      <w:r w:rsidRPr="0068350E">
        <w:rPr>
          <w:rFonts w:ascii="Times New Roman" w:hAnsi="Times New Roman" w:cs="Times New Roman"/>
        </w:rPr>
        <w:lastRenderedPageBreak/>
        <w:t>menších (Bobří potok apod.), podél kterých se šíří hlavně křídlatky (</w:t>
      </w:r>
      <w:proofErr w:type="spellStart"/>
      <w:r w:rsidRPr="0068350E">
        <w:rPr>
          <w:rFonts w:ascii="Times New Roman" w:hAnsi="Times New Roman" w:cs="Times New Roman"/>
          <w:i/>
          <w:iCs/>
        </w:rPr>
        <w:t>Reynoutria</w:t>
      </w:r>
      <w:proofErr w:type="spellEnd"/>
      <w:r w:rsidRPr="0068350E">
        <w:rPr>
          <w:rFonts w:ascii="Times New Roman" w:hAnsi="Times New Roman" w:cs="Times New Roman"/>
          <w:i/>
          <w:iCs/>
        </w:rPr>
        <w:t xml:space="preserve"> </w:t>
      </w:r>
      <w:proofErr w:type="spellStart"/>
      <w:r w:rsidRPr="0068350E">
        <w:rPr>
          <w:rFonts w:ascii="Times New Roman" w:hAnsi="Times New Roman" w:cs="Times New Roman"/>
        </w:rPr>
        <w:t>sp</w:t>
      </w:r>
      <w:proofErr w:type="spellEnd"/>
      <w:r>
        <w:rPr>
          <w:rFonts w:ascii="Times New Roman" w:hAnsi="Times New Roman" w:cs="Times New Roman"/>
        </w:rPr>
        <w:t xml:space="preserve">. div) </w:t>
      </w:r>
      <w:r w:rsidRPr="0068350E">
        <w:rPr>
          <w:rFonts w:ascii="Times New Roman" w:hAnsi="Times New Roman" w:cs="Times New Roman"/>
        </w:rPr>
        <w:t>a netýkavka žláznatá (</w:t>
      </w:r>
      <w:proofErr w:type="spellStart"/>
      <w:r w:rsidRPr="0068350E">
        <w:rPr>
          <w:rFonts w:ascii="Times New Roman" w:hAnsi="Times New Roman" w:cs="Times New Roman"/>
          <w:i/>
          <w:iCs/>
        </w:rPr>
        <w:t>Impatiens</w:t>
      </w:r>
      <w:proofErr w:type="spellEnd"/>
      <w:r w:rsidRPr="0068350E">
        <w:rPr>
          <w:rFonts w:ascii="Times New Roman" w:hAnsi="Times New Roman" w:cs="Times New Roman"/>
          <w:i/>
          <w:iCs/>
        </w:rPr>
        <w:t xml:space="preserve"> </w:t>
      </w:r>
      <w:proofErr w:type="spellStart"/>
      <w:r w:rsidRPr="0068350E">
        <w:rPr>
          <w:rFonts w:ascii="Times New Roman" w:hAnsi="Times New Roman" w:cs="Times New Roman"/>
          <w:i/>
          <w:iCs/>
        </w:rPr>
        <w:t>glandulifera</w:t>
      </w:r>
      <w:proofErr w:type="spellEnd"/>
      <w:r w:rsidRPr="0068350E">
        <w:rPr>
          <w:rFonts w:ascii="Times New Roman" w:hAnsi="Times New Roman" w:cs="Times New Roman"/>
        </w:rPr>
        <w:t>).</w:t>
      </w:r>
    </w:p>
    <w:p w:rsidR="00E268A4" w:rsidRDefault="00E268A4" w:rsidP="0068350E">
      <w:pPr>
        <w:autoSpaceDE w:val="0"/>
        <w:autoSpaceDN w:val="0"/>
        <w:adjustRightInd w:val="0"/>
        <w:spacing w:after="0" w:line="240" w:lineRule="auto"/>
        <w:rPr>
          <w:rFonts w:ascii="Times New Roman" w:hAnsi="Times New Roman" w:cs="Times New Roman"/>
        </w:rPr>
      </w:pPr>
    </w:p>
    <w:p w:rsidR="0068350E" w:rsidRDefault="00E268A4" w:rsidP="0068350E">
      <w:pPr>
        <w:autoSpaceDE w:val="0"/>
        <w:autoSpaceDN w:val="0"/>
        <w:adjustRightInd w:val="0"/>
        <w:spacing w:after="0" w:line="240" w:lineRule="auto"/>
        <w:rPr>
          <w:rFonts w:ascii="Times New Roman" w:hAnsi="Times New Roman" w:cs="Times New Roman"/>
        </w:rPr>
      </w:pPr>
      <w:r w:rsidRPr="00BB00F9">
        <w:rPr>
          <w:b/>
        </w:rPr>
        <w:t xml:space="preserve">Mapa č. </w:t>
      </w:r>
      <w:r>
        <w:rPr>
          <w:b/>
        </w:rPr>
        <w:t>10</w:t>
      </w:r>
      <w:r w:rsidRPr="00BB00F9">
        <w:rPr>
          <w:b/>
        </w:rPr>
        <w:t xml:space="preserve"> -  </w:t>
      </w:r>
      <w:r>
        <w:rPr>
          <w:b/>
        </w:rPr>
        <w:t>Křídlatka na území MAS Labské skály</w:t>
      </w:r>
    </w:p>
    <w:p w:rsidR="005E7FC4" w:rsidRDefault="00634546">
      <w:pPr>
        <w:rPr>
          <w:rFonts w:ascii="Times New Roman" w:hAnsi="Times New Roman" w:cs="Times New Roman"/>
          <w:i/>
        </w:rPr>
      </w:pPr>
      <w:r>
        <w:rPr>
          <w:rFonts w:ascii="Times New Roman" w:hAnsi="Times New Roman" w:cs="Times New Roman"/>
          <w:i/>
          <w:noProof/>
        </w:rPr>
        <w:drawing>
          <wp:inline distT="0" distB="0" distL="0" distR="0">
            <wp:extent cx="4679305" cy="4102405"/>
            <wp:effectExtent l="19050" t="19050" r="26045" b="12395"/>
            <wp:docPr id="2060" name="Obrázek 2059" descr="kridl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dlatka.jpg"/>
                    <pic:cNvPicPr/>
                  </pic:nvPicPr>
                  <pic:blipFill>
                    <a:blip r:embed="rId50" cstate="print"/>
                    <a:stretch>
                      <a:fillRect/>
                    </a:stretch>
                  </pic:blipFill>
                  <pic:spPr>
                    <a:xfrm>
                      <a:off x="0" y="0"/>
                      <a:ext cx="4684653" cy="4107094"/>
                    </a:xfrm>
                    <a:prstGeom prst="rect">
                      <a:avLst/>
                    </a:prstGeom>
                    <a:ln>
                      <a:solidFill>
                        <a:schemeClr val="tx1"/>
                      </a:solidFill>
                    </a:ln>
                  </pic:spPr>
                </pic:pic>
              </a:graphicData>
            </a:graphic>
          </wp:inline>
        </w:drawing>
      </w:r>
    </w:p>
    <w:p w:rsidR="007A101A" w:rsidRDefault="005E7FC4">
      <w:pPr>
        <w:rPr>
          <w:rFonts w:ascii="Times New Roman" w:eastAsiaTheme="majorEastAsia" w:hAnsi="Times New Roman" w:cs="Times New Roman"/>
          <w:b/>
          <w:bCs/>
          <w:i/>
          <w:color w:val="4F81BD" w:themeColor="accent1"/>
        </w:rPr>
      </w:pPr>
      <w:r>
        <w:rPr>
          <w:rFonts w:ascii="Times New Roman" w:hAnsi="Times New Roman" w:cs="Times New Roman"/>
        </w:rPr>
        <w:t xml:space="preserve">Plán péče obou CHKO obsahují opatření pro omezování a likvidaci invazivních druhů rostlin, která budou  východiskem  pro  nastavená </w:t>
      </w:r>
      <w:proofErr w:type="gramStart"/>
      <w:r>
        <w:rPr>
          <w:rFonts w:ascii="Times New Roman" w:hAnsi="Times New Roman" w:cs="Times New Roman"/>
        </w:rPr>
        <w:t>strategická  opatření</w:t>
      </w:r>
      <w:proofErr w:type="gramEnd"/>
      <w:r>
        <w:rPr>
          <w:rFonts w:ascii="Times New Roman" w:hAnsi="Times New Roman" w:cs="Times New Roman"/>
        </w:rPr>
        <w:t xml:space="preserve"> SCLLD v této oblasti. Je především nutné zmapovat </w:t>
      </w:r>
      <w:proofErr w:type="gramStart"/>
      <w:r>
        <w:rPr>
          <w:rFonts w:ascii="Times New Roman" w:hAnsi="Times New Roman" w:cs="Times New Roman"/>
        </w:rPr>
        <w:t>výskyt  invazivních</w:t>
      </w:r>
      <w:proofErr w:type="gramEnd"/>
      <w:r>
        <w:rPr>
          <w:rFonts w:ascii="Times New Roman" w:hAnsi="Times New Roman" w:cs="Times New Roman"/>
        </w:rPr>
        <w:t xml:space="preserve"> druhů rostlin, provádět  osvětovou činnost  v součinnosti se Správami CHKO a koordinovaně  postupovat při </w:t>
      </w:r>
      <w:proofErr w:type="spellStart"/>
      <w:r>
        <w:rPr>
          <w:rFonts w:ascii="Times New Roman" w:hAnsi="Times New Roman" w:cs="Times New Roman"/>
        </w:rPr>
        <w:t>využítí</w:t>
      </w:r>
      <w:proofErr w:type="spellEnd"/>
      <w:r>
        <w:rPr>
          <w:rFonts w:ascii="Times New Roman" w:hAnsi="Times New Roman" w:cs="Times New Roman"/>
        </w:rPr>
        <w:t xml:space="preserve"> dotačních titulů, které likvidaci invazivních druhů  podporují.  </w:t>
      </w:r>
      <w:r w:rsidR="007A101A">
        <w:rPr>
          <w:rFonts w:ascii="Times New Roman" w:hAnsi="Times New Roman" w:cs="Times New Roman"/>
          <w:i/>
        </w:rPr>
        <w:br w:type="page"/>
      </w:r>
    </w:p>
    <w:p w:rsidR="0027238C" w:rsidRDefault="0027238C" w:rsidP="0027238C">
      <w:pPr>
        <w:pStyle w:val="Nadpis2"/>
      </w:pPr>
      <w:bookmarkStart w:id="80" w:name="_Toc419834215"/>
      <w:r>
        <w:lastRenderedPageBreak/>
        <w:t>Ovzduší</w:t>
      </w:r>
      <w:bookmarkEnd w:id="80"/>
      <w:r>
        <w:t xml:space="preserve"> </w:t>
      </w:r>
    </w:p>
    <w:p w:rsidR="00BA06A7" w:rsidRPr="00776C77" w:rsidRDefault="00FF58A3">
      <w:pPr>
        <w:pStyle w:val="Nadpis3"/>
        <w:rPr>
          <w:rFonts w:ascii="Times New Roman" w:hAnsi="Times New Roman" w:cs="Times New Roman"/>
          <w:i/>
        </w:rPr>
      </w:pPr>
      <w:bookmarkStart w:id="81" w:name="_Toc419834216"/>
      <w:r w:rsidRPr="00BB00F9">
        <w:rPr>
          <w:rFonts w:ascii="Times New Roman" w:hAnsi="Times New Roman" w:cs="Times New Roman"/>
          <w:i/>
        </w:rPr>
        <w:t>2.18.3 Čistota ovzduší</w:t>
      </w:r>
      <w:bookmarkEnd w:id="81"/>
    </w:p>
    <w:p w:rsidR="00123C2C" w:rsidRDefault="00FF58A3" w:rsidP="00123C2C">
      <w:pPr>
        <w:rPr>
          <w:rFonts w:ascii="Times New Roman" w:hAnsi="Times New Roman" w:cs="Times New Roman"/>
        </w:rPr>
      </w:pPr>
      <w:r w:rsidRPr="00BB00F9">
        <w:rPr>
          <w:rFonts w:ascii="Times New Roman" w:hAnsi="Times New Roman" w:cs="Times New Roman"/>
        </w:rPr>
        <w:t xml:space="preserve">Jako kvalita vnějšího ovzduší se </w:t>
      </w:r>
      <w:proofErr w:type="gramStart"/>
      <w:r w:rsidRPr="00BB00F9">
        <w:rPr>
          <w:rFonts w:ascii="Times New Roman" w:hAnsi="Times New Roman" w:cs="Times New Roman"/>
        </w:rPr>
        <w:t>označuje  úroveň</w:t>
      </w:r>
      <w:proofErr w:type="gramEnd"/>
      <w:r w:rsidRPr="00BB00F9">
        <w:rPr>
          <w:rFonts w:ascii="Times New Roman" w:hAnsi="Times New Roman" w:cs="Times New Roman"/>
        </w:rPr>
        <w:t xml:space="preserve"> znečištění vnějšího ovzduší, která může svými účinky ovlivňovat lidské zdraví, vegetaci, celé ekosystémy i materiály. Tato úroveň znečištění vnějšího ovzduší je způsobena vypouštěním znečišťujících látek z různých zdrojů v důsledku lidské činnost</w:t>
      </w:r>
      <w:r w:rsidR="00B568A8">
        <w:rPr>
          <w:rFonts w:ascii="Times New Roman" w:hAnsi="Times New Roman" w:cs="Times New Roman"/>
        </w:rPr>
        <w:t>i</w:t>
      </w:r>
      <w:r w:rsidRPr="00BB00F9">
        <w:rPr>
          <w:rFonts w:ascii="Times New Roman" w:hAnsi="Times New Roman" w:cs="Times New Roman"/>
        </w:rPr>
        <w:t xml:space="preserve"> (např. doprava, spalování, průmyslová výroba, a další). Znečišťující látky jsou po vypuštění ze zdroje přenášeny v atmosféře a mohou tak ovlivňovat kvalitu ovzduší jak v nejbližším okolí samotného zdroje znečištění, tak ve vzdálenějších oblastech. </w:t>
      </w:r>
    </w:p>
    <w:p w:rsidR="0027238C" w:rsidRDefault="0027238C" w:rsidP="0027238C">
      <w:pPr>
        <w:rPr>
          <w:rFonts w:ascii="Times New Roman" w:hAnsi="Times New Roman" w:cs="Times New Roman"/>
        </w:rPr>
      </w:pPr>
    </w:p>
    <w:p w:rsidR="0027238C" w:rsidRDefault="0027238C" w:rsidP="0027238C">
      <w:pPr>
        <w:rPr>
          <w:rFonts w:ascii="Times New Roman" w:hAnsi="Times New Roman" w:cs="Times New Roman"/>
        </w:rPr>
      </w:pPr>
      <w:r w:rsidRPr="00EA5DA2">
        <w:rPr>
          <w:rFonts w:ascii="Times New Roman" w:hAnsi="Times New Roman" w:cs="Times New Roman"/>
        </w:rPr>
        <w:t xml:space="preserve">V průběhu posledních </w:t>
      </w:r>
      <w:proofErr w:type="gramStart"/>
      <w:r w:rsidRPr="00EA5DA2">
        <w:rPr>
          <w:rFonts w:ascii="Times New Roman" w:hAnsi="Times New Roman" w:cs="Times New Roman"/>
        </w:rPr>
        <w:t>20-ti</w:t>
      </w:r>
      <w:proofErr w:type="gramEnd"/>
      <w:r w:rsidRPr="00EA5DA2">
        <w:rPr>
          <w:rFonts w:ascii="Times New Roman" w:hAnsi="Times New Roman" w:cs="Times New Roman"/>
        </w:rPr>
        <w:t xml:space="preserve"> let se </w:t>
      </w:r>
      <w:r>
        <w:rPr>
          <w:rFonts w:ascii="Times New Roman" w:hAnsi="Times New Roman" w:cs="Times New Roman"/>
        </w:rPr>
        <w:t>čistota ovzduší</w:t>
      </w:r>
      <w:r w:rsidRPr="00EA5DA2">
        <w:rPr>
          <w:rFonts w:ascii="Times New Roman" w:hAnsi="Times New Roman" w:cs="Times New Roman"/>
        </w:rPr>
        <w:t xml:space="preserve"> zlepšuje. Postupně zanikly, nebo omezily činnost velké průmyslové podniky a např. lesy spálené exhalacemi v příhraničí jsou již minulostí. </w:t>
      </w:r>
      <w:r>
        <w:rPr>
          <w:rFonts w:ascii="Times New Roman" w:hAnsi="Times New Roman" w:cs="Times New Roman"/>
        </w:rPr>
        <w:t>V pos</w:t>
      </w:r>
      <w:r w:rsidRPr="00EA5DA2">
        <w:rPr>
          <w:rFonts w:ascii="Times New Roman" w:hAnsi="Times New Roman" w:cs="Times New Roman"/>
        </w:rPr>
        <w:t xml:space="preserve">ledních letech se pomalu zlepšuje situace v oblasti znečištění ovzduší lokálními zdroji vytápění, kdy se v obcích začínají využívat i dotace na </w:t>
      </w:r>
      <w:proofErr w:type="gramStart"/>
      <w:r w:rsidRPr="00EA5DA2">
        <w:rPr>
          <w:rFonts w:ascii="Times New Roman" w:hAnsi="Times New Roman" w:cs="Times New Roman"/>
        </w:rPr>
        <w:t>výměnu  kotlů</w:t>
      </w:r>
      <w:proofErr w:type="gramEnd"/>
      <w:r w:rsidRPr="00EA5DA2">
        <w:rPr>
          <w:rFonts w:ascii="Times New Roman" w:hAnsi="Times New Roman" w:cs="Times New Roman"/>
        </w:rPr>
        <w:t xml:space="preserve"> v soukromých objektech „kotlíkové dotace“.  Stále, ale platí, že je třeba osvěty a pomoci jednotlivým žadatelům zorientovat se v možnostech, které jsou nabízeny. </w:t>
      </w:r>
    </w:p>
    <w:p w:rsidR="00696F0C" w:rsidRDefault="00FF58A3" w:rsidP="00696F0C">
      <w:pPr>
        <w:rPr>
          <w:rFonts w:ascii="Times New Roman" w:hAnsi="Times New Roman" w:cs="Times New Roman"/>
        </w:rPr>
      </w:pPr>
      <w:r w:rsidRPr="00BB00F9">
        <w:rPr>
          <w:rFonts w:ascii="Times New Roman" w:hAnsi="Times New Roman" w:cs="Times New Roman"/>
        </w:rPr>
        <w:t xml:space="preserve"> Na území MAS Labské skály významné znečišťující faktory představuje doprava</w:t>
      </w:r>
      <w:r w:rsidR="00DB1D3B">
        <w:rPr>
          <w:rFonts w:ascii="Times New Roman" w:hAnsi="Times New Roman" w:cs="Times New Roman"/>
        </w:rPr>
        <w:t xml:space="preserve"> a</w:t>
      </w:r>
      <w:r w:rsidRPr="00BB00F9">
        <w:rPr>
          <w:rFonts w:ascii="Times New Roman" w:hAnsi="Times New Roman" w:cs="Times New Roman"/>
        </w:rPr>
        <w:t xml:space="preserve"> svůj vliv má také geografická poloha některých obcí (inverzní jevy). </w:t>
      </w:r>
    </w:p>
    <w:p w:rsidR="009C1FA1" w:rsidRPr="00B152F3" w:rsidRDefault="007B4E88" w:rsidP="0027238C">
      <w:pPr>
        <w:pStyle w:val="Nadpis3"/>
        <w:rPr>
          <w:rFonts w:ascii="Times New Roman" w:hAnsi="Times New Roman" w:cs="Times New Roman"/>
        </w:rPr>
      </w:pPr>
      <w:bookmarkStart w:id="82" w:name="_Toc419834217"/>
      <w:r w:rsidRPr="00B152F3">
        <w:rPr>
          <w:rFonts w:ascii="Times New Roman" w:hAnsi="Times New Roman" w:cs="Times New Roman"/>
        </w:rPr>
        <w:t>Voda</w:t>
      </w:r>
      <w:bookmarkEnd w:id="82"/>
    </w:p>
    <w:p w:rsidR="0027238C" w:rsidRPr="00B152F3" w:rsidRDefault="007B4E88" w:rsidP="0027238C">
      <w:pPr>
        <w:rPr>
          <w:rFonts w:ascii="Times New Roman" w:hAnsi="Times New Roman" w:cs="Times New Roman"/>
        </w:rPr>
      </w:pPr>
      <w:r w:rsidRPr="00B152F3">
        <w:rPr>
          <w:rFonts w:ascii="Times New Roman" w:hAnsi="Times New Roman" w:cs="Times New Roman"/>
        </w:rPr>
        <w:t xml:space="preserve">Území MAS patří z hlediska povodí do správy Povodí Ohře.  Částí území protéká řeka Labe, ve východní části od území navazující na město Děčín až na hranici </w:t>
      </w:r>
      <w:proofErr w:type="gramStart"/>
      <w:r w:rsidRPr="00B152F3">
        <w:rPr>
          <w:rFonts w:ascii="Times New Roman" w:hAnsi="Times New Roman" w:cs="Times New Roman"/>
        </w:rPr>
        <w:t>okresu  protéká</w:t>
      </w:r>
      <w:proofErr w:type="gramEnd"/>
      <w:r w:rsidRPr="00B152F3">
        <w:rPr>
          <w:rFonts w:ascii="Times New Roman" w:hAnsi="Times New Roman" w:cs="Times New Roman"/>
        </w:rPr>
        <w:t xml:space="preserve"> územím řeka  Ploučnice (Dolní tok Ploučnice), do které vtékají </w:t>
      </w:r>
      <w:proofErr w:type="spellStart"/>
      <w:r w:rsidRPr="00B152F3">
        <w:rPr>
          <w:rFonts w:ascii="Times New Roman" w:hAnsi="Times New Roman" w:cs="Times New Roman"/>
        </w:rPr>
        <w:t>Merboltický</w:t>
      </w:r>
      <w:proofErr w:type="spellEnd"/>
      <w:r w:rsidRPr="00B152F3">
        <w:rPr>
          <w:rFonts w:ascii="Times New Roman" w:hAnsi="Times New Roman" w:cs="Times New Roman"/>
        </w:rPr>
        <w:t xml:space="preserve">, </w:t>
      </w:r>
      <w:proofErr w:type="spellStart"/>
      <w:r w:rsidRPr="00B152F3">
        <w:rPr>
          <w:rFonts w:ascii="Times New Roman" w:hAnsi="Times New Roman" w:cs="Times New Roman"/>
        </w:rPr>
        <w:t>Valkeřický</w:t>
      </w:r>
      <w:proofErr w:type="spellEnd"/>
      <w:r w:rsidRPr="00B152F3">
        <w:rPr>
          <w:rFonts w:ascii="Times New Roman" w:hAnsi="Times New Roman" w:cs="Times New Roman"/>
        </w:rPr>
        <w:t xml:space="preserve"> a </w:t>
      </w:r>
      <w:proofErr w:type="spellStart"/>
      <w:r w:rsidRPr="00B152F3">
        <w:rPr>
          <w:rFonts w:ascii="Times New Roman" w:hAnsi="Times New Roman" w:cs="Times New Roman"/>
        </w:rPr>
        <w:t>Dobrnský</w:t>
      </w:r>
      <w:proofErr w:type="spellEnd"/>
      <w:r w:rsidRPr="00B152F3">
        <w:rPr>
          <w:rFonts w:ascii="Times New Roman" w:hAnsi="Times New Roman" w:cs="Times New Roman"/>
        </w:rPr>
        <w:t xml:space="preserve"> potok a říčka Bystrá.  V severní části je území protkáno sítí potoků (Jílovský, Ždírecký, říčka Tisá, Lužecký potok, Poustka, Račí potok, Červený </w:t>
      </w:r>
      <w:proofErr w:type="gramStart"/>
      <w:r w:rsidRPr="00B152F3">
        <w:rPr>
          <w:rFonts w:ascii="Times New Roman" w:hAnsi="Times New Roman" w:cs="Times New Roman"/>
        </w:rPr>
        <w:t>potok  a další</w:t>
      </w:r>
      <w:proofErr w:type="gramEnd"/>
      <w:r w:rsidRPr="00B152F3">
        <w:rPr>
          <w:rFonts w:ascii="Times New Roman" w:hAnsi="Times New Roman" w:cs="Times New Roman"/>
        </w:rPr>
        <w:t xml:space="preserve"> menší toky). </w:t>
      </w:r>
    </w:p>
    <w:p w:rsidR="0015175A" w:rsidRPr="00B152F3" w:rsidRDefault="007B4E88" w:rsidP="0015175A">
      <w:pPr>
        <w:pStyle w:val="Nadpis3"/>
        <w:rPr>
          <w:rFonts w:ascii="Times New Roman" w:hAnsi="Times New Roman" w:cs="Times New Roman"/>
        </w:rPr>
      </w:pPr>
      <w:bookmarkStart w:id="83" w:name="_Toc419834218"/>
      <w:r w:rsidRPr="00B152F3">
        <w:rPr>
          <w:rFonts w:ascii="Times New Roman" w:hAnsi="Times New Roman" w:cs="Times New Roman"/>
        </w:rPr>
        <w:t>Území ohrožená zatopením</w:t>
      </w:r>
      <w:bookmarkEnd w:id="83"/>
      <w:r w:rsidRPr="00B152F3">
        <w:rPr>
          <w:rFonts w:ascii="Times New Roman" w:hAnsi="Times New Roman" w:cs="Times New Roman"/>
        </w:rPr>
        <w:t xml:space="preserve"> </w:t>
      </w:r>
    </w:p>
    <w:p w:rsidR="0015175A" w:rsidRPr="00B152F3" w:rsidRDefault="007B4E88" w:rsidP="0015175A">
      <w:pPr>
        <w:rPr>
          <w:rFonts w:ascii="Times New Roman" w:hAnsi="Times New Roman" w:cs="Times New Roman"/>
        </w:rPr>
      </w:pPr>
      <w:r w:rsidRPr="00B152F3">
        <w:rPr>
          <w:rFonts w:ascii="Times New Roman" w:hAnsi="Times New Roman" w:cs="Times New Roman"/>
        </w:rPr>
        <w:t xml:space="preserve">Území ležící v zátopové oblasti jsou  zejména  podél toku řeky Labe (Dobkovice, Malšovice, Povrly, Velké Březno, Těchlovice), ale i podél řeky Ploučnice – po celém jejím toku, který prochází územím MAS Labské skály (Benešovsko, Malá Veleň, </w:t>
      </w:r>
      <w:proofErr w:type="spellStart"/>
      <w:r w:rsidRPr="00B152F3">
        <w:rPr>
          <w:rFonts w:ascii="Times New Roman" w:hAnsi="Times New Roman" w:cs="Times New Roman"/>
        </w:rPr>
        <w:t>Františkov</w:t>
      </w:r>
      <w:proofErr w:type="spellEnd"/>
      <w:r w:rsidRPr="00B152F3">
        <w:rPr>
          <w:rFonts w:ascii="Times New Roman" w:hAnsi="Times New Roman" w:cs="Times New Roman"/>
        </w:rPr>
        <w:t xml:space="preserve"> </w:t>
      </w:r>
      <w:proofErr w:type="gramStart"/>
      <w:r w:rsidRPr="00B152F3">
        <w:rPr>
          <w:rFonts w:ascii="Times New Roman" w:hAnsi="Times New Roman" w:cs="Times New Roman"/>
        </w:rPr>
        <w:t>n.Pl.</w:t>
      </w:r>
      <w:proofErr w:type="gramEnd"/>
      <w:r w:rsidRPr="00B152F3">
        <w:rPr>
          <w:rFonts w:ascii="Times New Roman" w:hAnsi="Times New Roman" w:cs="Times New Roman"/>
        </w:rPr>
        <w:t xml:space="preserve">). V některých obcích byla realizována protipovodňová </w:t>
      </w:r>
      <w:proofErr w:type="gramStart"/>
      <w:r w:rsidRPr="00B152F3">
        <w:rPr>
          <w:rFonts w:ascii="Times New Roman" w:hAnsi="Times New Roman" w:cs="Times New Roman"/>
        </w:rPr>
        <w:t>opatření  podél</w:t>
      </w:r>
      <w:proofErr w:type="gramEnd"/>
      <w:r w:rsidRPr="00B152F3">
        <w:rPr>
          <w:rFonts w:ascii="Times New Roman" w:hAnsi="Times New Roman" w:cs="Times New Roman"/>
        </w:rPr>
        <w:t xml:space="preserve"> potoků (Merboltice, Těchlovice). Přes řadu provedených  opatření  je tato problematika pro zmíněné </w:t>
      </w:r>
      <w:proofErr w:type="spellStart"/>
      <w:r w:rsidRPr="00B152F3">
        <w:rPr>
          <w:rFonts w:ascii="Times New Roman" w:hAnsi="Times New Roman" w:cs="Times New Roman"/>
        </w:rPr>
        <w:t>obcev</w:t>
      </w:r>
      <w:proofErr w:type="spellEnd"/>
      <w:r w:rsidRPr="00B152F3">
        <w:rPr>
          <w:rFonts w:ascii="Times New Roman" w:hAnsi="Times New Roman" w:cs="Times New Roman"/>
        </w:rPr>
        <w:t xml:space="preserve"> zátopovém </w:t>
      </w:r>
      <w:proofErr w:type="gramStart"/>
      <w:r w:rsidRPr="00B152F3">
        <w:rPr>
          <w:rFonts w:ascii="Times New Roman" w:hAnsi="Times New Roman" w:cs="Times New Roman"/>
        </w:rPr>
        <w:t>území  stále</w:t>
      </w:r>
      <w:proofErr w:type="gramEnd"/>
      <w:r w:rsidRPr="00B152F3">
        <w:rPr>
          <w:rFonts w:ascii="Times New Roman" w:hAnsi="Times New Roman" w:cs="Times New Roman"/>
        </w:rPr>
        <w:t xml:space="preserve"> aktuální. </w:t>
      </w:r>
    </w:p>
    <w:p w:rsidR="007E3E7D" w:rsidRPr="00B152F3" w:rsidRDefault="007B4E88" w:rsidP="007E3E7D">
      <w:pPr>
        <w:shd w:val="clear" w:color="auto" w:fill="FFFF00"/>
        <w:rPr>
          <w:rFonts w:ascii="Times New Roman" w:hAnsi="Times New Roman" w:cs="Times New Roman"/>
        </w:rPr>
      </w:pPr>
      <w:r w:rsidRPr="00B152F3">
        <w:rPr>
          <w:rFonts w:ascii="Times New Roman" w:hAnsi="Times New Roman" w:cs="Times New Roman"/>
        </w:rPr>
        <w:t xml:space="preserve">Mapa zátopových území </w:t>
      </w:r>
    </w:p>
    <w:p w:rsidR="0015175A" w:rsidRPr="00B152F3" w:rsidRDefault="007B4E88" w:rsidP="0015175A">
      <w:pPr>
        <w:rPr>
          <w:rFonts w:ascii="Times New Roman" w:hAnsi="Times New Roman" w:cs="Times New Roman"/>
        </w:rPr>
      </w:pPr>
      <w:r w:rsidRPr="00B152F3">
        <w:rPr>
          <w:rFonts w:ascii="Times New Roman" w:hAnsi="Times New Roman" w:cs="Times New Roman"/>
        </w:rPr>
        <w:t xml:space="preserve">V posledních několika </w:t>
      </w:r>
      <w:proofErr w:type="gramStart"/>
      <w:r w:rsidRPr="00B152F3">
        <w:rPr>
          <w:rFonts w:ascii="Times New Roman" w:hAnsi="Times New Roman" w:cs="Times New Roman"/>
        </w:rPr>
        <w:t>letech  došlo</w:t>
      </w:r>
      <w:proofErr w:type="gramEnd"/>
      <w:r w:rsidRPr="00B152F3">
        <w:rPr>
          <w:rFonts w:ascii="Times New Roman" w:hAnsi="Times New Roman" w:cs="Times New Roman"/>
        </w:rPr>
        <w:t xml:space="preserve">  v obcích ke škodám  v důsledku  přívalových  dešťů.  Mnohde </w:t>
      </w:r>
      <w:proofErr w:type="gramStart"/>
      <w:r w:rsidRPr="00B152F3">
        <w:rPr>
          <w:rFonts w:ascii="Times New Roman" w:hAnsi="Times New Roman" w:cs="Times New Roman"/>
        </w:rPr>
        <w:t>není  vyřešen</w:t>
      </w:r>
      <w:proofErr w:type="gramEnd"/>
      <w:r w:rsidRPr="00B152F3">
        <w:rPr>
          <w:rFonts w:ascii="Times New Roman" w:hAnsi="Times New Roman" w:cs="Times New Roman"/>
        </w:rPr>
        <w:t xml:space="preserve"> svod dešťových vod (dešťová kanalizace), nebo je zařízení zastaralé popř. nefunkční. Stejně tak systém zadržování dešťové vody v umělých nádržích vně obcí, které jsou mnohde v neuspokojivém stavu. Ne zcela dobře funguje systém zadržování vody v krajině, </w:t>
      </w:r>
      <w:proofErr w:type="gramStart"/>
      <w:r w:rsidRPr="00B152F3">
        <w:rPr>
          <w:rFonts w:ascii="Times New Roman" w:hAnsi="Times New Roman" w:cs="Times New Roman"/>
        </w:rPr>
        <w:t>kdy  rybníky</w:t>
      </w:r>
      <w:proofErr w:type="gramEnd"/>
      <w:r w:rsidRPr="00B152F3">
        <w:rPr>
          <w:rFonts w:ascii="Times New Roman" w:hAnsi="Times New Roman" w:cs="Times New Roman"/>
        </w:rPr>
        <w:t xml:space="preserve"> a přírodní nádrže neplní svojí funkci z důvodu zabahnění. Na tyto problémy je třeba se zaměřit. </w:t>
      </w:r>
    </w:p>
    <w:p w:rsidR="0015175A" w:rsidRDefault="0015175A" w:rsidP="0027238C"/>
    <w:p w:rsidR="00BA06A7" w:rsidRDefault="00FF58A3">
      <w:pPr>
        <w:pStyle w:val="Nadpis3"/>
        <w:rPr>
          <w:rFonts w:ascii="Times New Roman" w:hAnsi="Times New Roman" w:cs="Times New Roman"/>
          <w:i/>
        </w:rPr>
      </w:pPr>
      <w:bookmarkStart w:id="84" w:name="_Toc419834219"/>
      <w:r w:rsidRPr="00BB00F9">
        <w:rPr>
          <w:rFonts w:ascii="Times New Roman" w:hAnsi="Times New Roman" w:cs="Times New Roman"/>
          <w:i/>
        </w:rPr>
        <w:lastRenderedPageBreak/>
        <w:t>2.18.4 Čistota vod</w:t>
      </w:r>
      <w:bookmarkEnd w:id="84"/>
      <w:r w:rsidRPr="00BB00F9">
        <w:rPr>
          <w:rFonts w:ascii="Times New Roman" w:hAnsi="Times New Roman" w:cs="Times New Roman"/>
          <w:i/>
        </w:rPr>
        <w:t xml:space="preserve"> </w:t>
      </w:r>
    </w:p>
    <w:p w:rsidR="0015175A" w:rsidRPr="00776C77" w:rsidRDefault="0015175A" w:rsidP="0015175A">
      <w:pPr>
        <w:spacing w:after="0"/>
        <w:rPr>
          <w:rFonts w:ascii="Times New Roman" w:hAnsi="Times New Roman" w:cs="Times New Roman"/>
        </w:rPr>
      </w:pPr>
      <w:r w:rsidRPr="00BB00F9">
        <w:rPr>
          <w:rFonts w:ascii="Times New Roman" w:hAnsi="Times New Roman" w:cs="Times New Roman"/>
        </w:rPr>
        <w:t xml:space="preserve">Ochranná pásma vodních </w:t>
      </w:r>
      <w:proofErr w:type="gramStart"/>
      <w:r w:rsidRPr="00BB00F9">
        <w:rPr>
          <w:rFonts w:ascii="Times New Roman" w:hAnsi="Times New Roman" w:cs="Times New Roman"/>
        </w:rPr>
        <w:t>zdrojů  se</w:t>
      </w:r>
      <w:proofErr w:type="gramEnd"/>
      <w:r w:rsidRPr="00BB00F9">
        <w:rPr>
          <w:rFonts w:ascii="Times New Roman" w:hAnsi="Times New Roman" w:cs="Times New Roman"/>
        </w:rPr>
        <w:t xml:space="preserve"> ve větší míře nacháze</w:t>
      </w:r>
      <w:r w:rsidR="00DB1D3B">
        <w:rPr>
          <w:rFonts w:ascii="Times New Roman" w:hAnsi="Times New Roman" w:cs="Times New Roman"/>
        </w:rPr>
        <w:t>j</w:t>
      </w:r>
      <w:r w:rsidRPr="00BB00F9">
        <w:rPr>
          <w:rFonts w:ascii="Times New Roman" w:hAnsi="Times New Roman" w:cs="Times New Roman"/>
        </w:rPr>
        <w:t>í v severní části území MAS (Petrovice, Tisá, Jílové – Sněžník, Povrly, drobnější lokality jsou na území Valkeřic a Benešova nad Ploučnicí</w:t>
      </w:r>
      <w:r w:rsidR="00DB1D3B">
        <w:rPr>
          <w:rFonts w:ascii="Times New Roman" w:hAnsi="Times New Roman" w:cs="Times New Roman"/>
        </w:rPr>
        <w:t>)</w:t>
      </w:r>
      <w:r w:rsidRPr="00BB00F9">
        <w:rPr>
          <w:rFonts w:ascii="Times New Roman" w:hAnsi="Times New Roman" w:cs="Times New Roman"/>
        </w:rPr>
        <w:t>.</w:t>
      </w:r>
    </w:p>
    <w:p w:rsidR="00556461" w:rsidRPr="00556461" w:rsidRDefault="0027238C" w:rsidP="00556461">
      <w:r>
        <w:rPr>
          <w:rFonts w:ascii="Times New Roman" w:hAnsi="Times New Roman" w:cs="Times New Roman"/>
        </w:rPr>
        <w:t>.</w:t>
      </w:r>
    </w:p>
    <w:p w:rsidR="002E6221" w:rsidRPr="00BB00F9" w:rsidRDefault="00FF58A3">
      <w:pPr>
        <w:spacing w:after="0"/>
        <w:jc w:val="center"/>
        <w:rPr>
          <w:rFonts w:ascii="Times New Roman" w:hAnsi="Times New Roman" w:cs="Times New Roman"/>
        </w:rPr>
      </w:pPr>
      <w:proofErr w:type="spellStart"/>
      <w:r w:rsidRPr="00BB00F9">
        <w:rPr>
          <w:rFonts w:ascii="Times New Roman" w:hAnsi="Times New Roman" w:cs="Times New Roman"/>
          <w:b/>
        </w:rPr>
        <w:t>Mapač</w:t>
      </w:r>
      <w:proofErr w:type="spellEnd"/>
      <w:r w:rsidRPr="00BB00F9">
        <w:rPr>
          <w:rFonts w:ascii="Times New Roman" w:hAnsi="Times New Roman" w:cs="Times New Roman"/>
          <w:b/>
        </w:rPr>
        <w:t>. 10 - Ochranná pásma vodních zdrojů, území MAS Labské skály, 2012:</w:t>
      </w:r>
    </w:p>
    <w:p w:rsidR="00E0268C" w:rsidRDefault="00FF58A3" w:rsidP="00BB00F9">
      <w:pPr>
        <w:spacing w:after="0"/>
        <w:jc w:val="center"/>
        <w:rPr>
          <w:rFonts w:ascii="Times New Roman" w:hAnsi="Times New Roman" w:cs="Times New Roman"/>
        </w:rPr>
      </w:pPr>
      <w:r w:rsidRPr="00BB00F9">
        <w:rPr>
          <w:rFonts w:ascii="Times New Roman" w:hAnsi="Times New Roman" w:cs="Times New Roman"/>
        </w:rPr>
        <w:t xml:space="preserve">Zdroj: </w:t>
      </w:r>
      <w:proofErr w:type="spellStart"/>
      <w:r w:rsidRPr="00BB00F9">
        <w:rPr>
          <w:rFonts w:ascii="Times New Roman" w:hAnsi="Times New Roman" w:cs="Times New Roman"/>
        </w:rPr>
        <w:t>Hydroekologický</w:t>
      </w:r>
      <w:proofErr w:type="spellEnd"/>
      <w:r w:rsidRPr="00BB00F9">
        <w:rPr>
          <w:rFonts w:ascii="Times New Roman" w:hAnsi="Times New Roman" w:cs="Times New Roman"/>
        </w:rPr>
        <w:t xml:space="preserve"> informační systém VÚV TGM</w:t>
      </w:r>
    </w:p>
    <w:p w:rsidR="00C07966" w:rsidRDefault="00634546" w:rsidP="0015175A">
      <w:pPr>
        <w:spacing w:after="0"/>
        <w:jc w:val="center"/>
        <w:rPr>
          <w:rFonts w:ascii="Times New Roman" w:hAnsi="Times New Roman" w:cs="Times New Roman"/>
        </w:rPr>
      </w:pPr>
      <w:r>
        <w:rPr>
          <w:rFonts w:ascii="Times New Roman" w:hAnsi="Times New Roman" w:cs="Times New Roman"/>
          <w:noProof/>
        </w:rPr>
        <w:drawing>
          <wp:inline distT="0" distB="0" distL="0" distR="0">
            <wp:extent cx="3290193" cy="2838450"/>
            <wp:effectExtent l="19050" t="19050" r="24507" b="19050"/>
            <wp:docPr id="2061" name="Obrázek 2060" descr="chopav a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av atd...jpg"/>
                    <pic:cNvPicPr/>
                  </pic:nvPicPr>
                  <pic:blipFill>
                    <a:blip r:embed="rId51" cstate="print"/>
                    <a:stretch>
                      <a:fillRect/>
                    </a:stretch>
                  </pic:blipFill>
                  <pic:spPr>
                    <a:xfrm>
                      <a:off x="0" y="0"/>
                      <a:ext cx="3289565" cy="2837908"/>
                    </a:xfrm>
                    <a:prstGeom prst="rect">
                      <a:avLst/>
                    </a:prstGeom>
                    <a:ln>
                      <a:solidFill>
                        <a:schemeClr val="tx1"/>
                      </a:solidFill>
                    </a:ln>
                  </pic:spPr>
                </pic:pic>
              </a:graphicData>
            </a:graphic>
          </wp:inline>
        </w:drawing>
      </w:r>
    </w:p>
    <w:p w:rsidR="0015175A" w:rsidRDefault="0015175A" w:rsidP="0015175A">
      <w:pPr>
        <w:spacing w:after="0"/>
        <w:jc w:val="center"/>
        <w:rPr>
          <w:rFonts w:ascii="Times New Roman" w:hAnsi="Times New Roman" w:cs="Times New Roman"/>
        </w:rPr>
      </w:pPr>
    </w:p>
    <w:p w:rsidR="002E6221" w:rsidRDefault="00FF58A3">
      <w:pPr>
        <w:spacing w:after="0"/>
        <w:jc w:val="center"/>
        <w:rPr>
          <w:rFonts w:ascii="Times New Roman" w:hAnsi="Times New Roman" w:cs="Times New Roman"/>
          <w:b/>
          <w:bCs/>
        </w:rPr>
      </w:pPr>
      <w:r w:rsidRPr="00BB00F9">
        <w:rPr>
          <w:rFonts w:ascii="Times New Roman" w:hAnsi="Times New Roman" w:cs="Times New Roman"/>
          <w:b/>
          <w:bCs/>
        </w:rPr>
        <w:t>Mapa č. 11 - Území chráněná pro akumulaci povrchových vod:</w:t>
      </w:r>
    </w:p>
    <w:p w:rsidR="00827B10" w:rsidRDefault="00634546">
      <w:pPr>
        <w:spacing w:after="120"/>
        <w:jc w:val="center"/>
        <w:rPr>
          <w:rFonts w:ascii="Times New Roman" w:hAnsi="Times New Roman" w:cs="Times New Roman"/>
        </w:rPr>
      </w:pPr>
      <w:r>
        <w:rPr>
          <w:rFonts w:ascii="Times New Roman" w:hAnsi="Times New Roman" w:cs="Times New Roman"/>
          <w:noProof/>
        </w:rPr>
        <w:drawing>
          <wp:inline distT="0" distB="0" distL="0" distR="0">
            <wp:extent cx="3390900" cy="2715824"/>
            <wp:effectExtent l="19050" t="19050" r="19050" b="27376"/>
            <wp:docPr id="2062" name="Obrázek 2061" descr="cho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av.jpg"/>
                    <pic:cNvPicPr/>
                  </pic:nvPicPr>
                  <pic:blipFill>
                    <a:blip r:embed="rId52" cstate="print"/>
                    <a:stretch>
                      <a:fillRect/>
                    </a:stretch>
                  </pic:blipFill>
                  <pic:spPr>
                    <a:xfrm>
                      <a:off x="0" y="0"/>
                      <a:ext cx="3392126" cy="2716806"/>
                    </a:xfrm>
                    <a:prstGeom prst="rect">
                      <a:avLst/>
                    </a:prstGeom>
                    <a:ln>
                      <a:solidFill>
                        <a:schemeClr val="tx1"/>
                      </a:solidFill>
                    </a:ln>
                  </pic:spPr>
                </pic:pic>
              </a:graphicData>
            </a:graphic>
          </wp:inline>
        </w:drawing>
      </w:r>
    </w:p>
    <w:p w:rsidR="00043FF3" w:rsidRPr="00776C77" w:rsidRDefault="00FF58A3">
      <w:pPr>
        <w:spacing w:after="120"/>
        <w:jc w:val="center"/>
        <w:rPr>
          <w:rFonts w:ascii="Times New Roman" w:hAnsi="Times New Roman" w:cs="Times New Roman"/>
        </w:rPr>
      </w:pPr>
      <w:r w:rsidRPr="00BB00F9">
        <w:rPr>
          <w:rFonts w:ascii="Times New Roman" w:hAnsi="Times New Roman" w:cs="Times New Roman"/>
        </w:rPr>
        <w:t xml:space="preserve">Zdroj: </w:t>
      </w:r>
      <w:proofErr w:type="spellStart"/>
      <w:r w:rsidRPr="00BB00F9">
        <w:rPr>
          <w:rFonts w:ascii="Times New Roman" w:hAnsi="Times New Roman" w:cs="Times New Roman"/>
        </w:rPr>
        <w:t>Hydroekologický</w:t>
      </w:r>
      <w:proofErr w:type="spellEnd"/>
      <w:r w:rsidRPr="00BB00F9">
        <w:rPr>
          <w:rFonts w:ascii="Times New Roman" w:hAnsi="Times New Roman" w:cs="Times New Roman"/>
        </w:rPr>
        <w:t xml:space="preserve"> informační systém VÚV TGM</w:t>
      </w:r>
    </w:p>
    <w:p w:rsidR="00C07966" w:rsidRDefault="00FF58A3" w:rsidP="00C07966">
      <w:pPr>
        <w:rPr>
          <w:rFonts w:ascii="Times New Roman" w:hAnsi="Times New Roman" w:cs="Times New Roman"/>
          <w:bCs/>
        </w:rPr>
      </w:pPr>
      <w:r w:rsidRPr="00BB00F9">
        <w:rPr>
          <w:rFonts w:ascii="Times New Roman" w:hAnsi="Times New Roman" w:cs="Times New Roman"/>
          <w:bCs/>
        </w:rPr>
        <w:lastRenderedPageBreak/>
        <w:t>Na území MAS Labské skály se nacházejí dvě oblasti, západní,</w:t>
      </w:r>
      <w:r w:rsidR="00DB1D3B">
        <w:rPr>
          <w:rFonts w:ascii="Times New Roman" w:hAnsi="Times New Roman" w:cs="Times New Roman"/>
          <w:bCs/>
        </w:rPr>
        <w:t xml:space="preserve"> </w:t>
      </w:r>
      <w:proofErr w:type="spellStart"/>
      <w:r w:rsidR="00DB1D3B">
        <w:rPr>
          <w:rFonts w:ascii="Times New Roman" w:hAnsi="Times New Roman" w:cs="Times New Roman"/>
          <w:bCs/>
        </w:rPr>
        <w:t>kter</w:t>
      </w:r>
      <w:proofErr w:type="spellEnd"/>
      <w:r w:rsidRPr="00BB00F9">
        <w:rPr>
          <w:rFonts w:ascii="Times New Roman" w:hAnsi="Times New Roman" w:cs="Times New Roman"/>
          <w:bCs/>
        </w:rPr>
        <w:t xml:space="preserve"> zasahuje pouze katastr obce Petrovice</w:t>
      </w:r>
      <w:r w:rsidR="00827B10">
        <w:rPr>
          <w:rFonts w:ascii="Times New Roman" w:hAnsi="Times New Roman" w:cs="Times New Roman"/>
          <w:bCs/>
        </w:rPr>
        <w:t xml:space="preserve"> a Telnice</w:t>
      </w:r>
      <w:r w:rsidRPr="00BB00F9">
        <w:rPr>
          <w:rFonts w:ascii="Times New Roman" w:hAnsi="Times New Roman" w:cs="Times New Roman"/>
          <w:bCs/>
        </w:rPr>
        <w:t>, se nazývá Krušné hory a východní, zasahující více katastrů, se nazývá Severočeská křída.</w:t>
      </w:r>
    </w:p>
    <w:p w:rsidR="0015175A" w:rsidRDefault="0015175A" w:rsidP="0015175A"/>
    <w:p w:rsidR="0015175A" w:rsidRPr="00776C77" w:rsidRDefault="0015175A" w:rsidP="007E3E7D">
      <w:pPr>
        <w:spacing w:after="0"/>
        <w:rPr>
          <w:rFonts w:ascii="Times New Roman" w:hAnsi="Times New Roman" w:cs="Times New Roman"/>
        </w:rPr>
      </w:pPr>
      <w:r w:rsidRPr="00EA5DA2">
        <w:rPr>
          <w:rFonts w:ascii="Times New Roman" w:hAnsi="Times New Roman" w:cs="Times New Roman"/>
        </w:rPr>
        <w:t>V čistotě podzemních vod se objevuje posun k lepšímu, zejména z důvodu výstavby ČOV u některých obcí. Stále ale přetrváv</w:t>
      </w:r>
      <w:r w:rsidR="00DB1D3B">
        <w:rPr>
          <w:rFonts w:ascii="Times New Roman" w:hAnsi="Times New Roman" w:cs="Times New Roman"/>
        </w:rPr>
        <w:t>á</w:t>
      </w:r>
      <w:r w:rsidRPr="00EA5DA2">
        <w:rPr>
          <w:rFonts w:ascii="Times New Roman" w:hAnsi="Times New Roman" w:cs="Times New Roman"/>
        </w:rPr>
        <w:t xml:space="preserve"> neřešené, nebo nedostatečně řešené čištění odpadních vod v menších obcích, </w:t>
      </w:r>
      <w:r>
        <w:rPr>
          <w:rFonts w:ascii="Times New Roman" w:hAnsi="Times New Roman" w:cs="Times New Roman"/>
        </w:rPr>
        <w:t xml:space="preserve">nebo místních </w:t>
      </w:r>
      <w:proofErr w:type="spellStart"/>
      <w:r>
        <w:rPr>
          <w:rFonts w:ascii="Times New Roman" w:hAnsi="Times New Roman" w:cs="Times New Roman"/>
        </w:rPr>
        <w:t>část</w:t>
      </w:r>
      <w:r w:rsidR="00DB1D3B">
        <w:rPr>
          <w:rFonts w:ascii="Times New Roman" w:hAnsi="Times New Roman" w:cs="Times New Roman"/>
        </w:rPr>
        <w:t>ech</w:t>
      </w:r>
      <w:r>
        <w:rPr>
          <w:rFonts w:ascii="Times New Roman" w:hAnsi="Times New Roman" w:cs="Times New Roman"/>
        </w:rPr>
        <w:t>obcí</w:t>
      </w:r>
      <w:proofErr w:type="spellEnd"/>
      <w:r w:rsidR="007E3E7D">
        <w:rPr>
          <w:rFonts w:ascii="Times New Roman" w:hAnsi="Times New Roman" w:cs="Times New Roman"/>
        </w:rPr>
        <w:t xml:space="preserve">. Také u zemědělské výroby dochází často k znečišťování vod, zejména při živočišné výrobě (hnojiště, staré </w:t>
      </w:r>
      <w:r w:rsidR="00DB1D3B">
        <w:rPr>
          <w:rFonts w:ascii="Times New Roman" w:hAnsi="Times New Roman" w:cs="Times New Roman"/>
        </w:rPr>
        <w:t xml:space="preserve">ekologické </w:t>
      </w:r>
      <w:r w:rsidR="007E3E7D">
        <w:rPr>
          <w:rFonts w:ascii="Times New Roman" w:hAnsi="Times New Roman" w:cs="Times New Roman"/>
        </w:rPr>
        <w:t>zátěže, apod</w:t>
      </w:r>
      <w:r w:rsidR="00DB1D3B">
        <w:rPr>
          <w:rFonts w:ascii="Times New Roman" w:hAnsi="Times New Roman" w:cs="Times New Roman"/>
        </w:rPr>
        <w:t>.</w:t>
      </w:r>
      <w:r w:rsidR="007E3E7D">
        <w:rPr>
          <w:rFonts w:ascii="Times New Roman" w:hAnsi="Times New Roman" w:cs="Times New Roman"/>
        </w:rPr>
        <w:t>).</w:t>
      </w:r>
    </w:p>
    <w:p w:rsidR="00556461" w:rsidRPr="00776C77" w:rsidRDefault="00556461" w:rsidP="00C07966">
      <w:pPr>
        <w:rPr>
          <w:rFonts w:ascii="Times New Roman" w:hAnsi="Times New Roman" w:cs="Times New Roman"/>
          <w:bCs/>
        </w:rPr>
      </w:pPr>
    </w:p>
    <w:p w:rsidR="00043FF3" w:rsidRPr="00776C77" w:rsidRDefault="00FF58A3">
      <w:pPr>
        <w:pStyle w:val="Nadpis4"/>
        <w:rPr>
          <w:rFonts w:ascii="Times New Roman" w:hAnsi="Times New Roman" w:cs="Times New Roman"/>
          <w:i w:val="0"/>
        </w:rPr>
      </w:pPr>
      <w:r w:rsidRPr="00BB00F9">
        <w:rPr>
          <w:rFonts w:ascii="Times New Roman" w:hAnsi="Times New Roman" w:cs="Times New Roman"/>
          <w:i w:val="0"/>
        </w:rPr>
        <w:t>Pitná voda:</w:t>
      </w:r>
    </w:p>
    <w:p w:rsidR="00E0268C" w:rsidRDefault="00FF58A3" w:rsidP="00BB00F9">
      <w:pPr>
        <w:spacing w:before="240" w:after="0"/>
        <w:jc w:val="center"/>
        <w:rPr>
          <w:rFonts w:ascii="Times New Roman" w:hAnsi="Times New Roman" w:cs="Times New Roman"/>
        </w:rPr>
      </w:pPr>
      <w:r w:rsidRPr="00BB00F9">
        <w:rPr>
          <w:rFonts w:ascii="Times New Roman" w:hAnsi="Times New Roman" w:cs="Times New Roman"/>
          <w:b/>
        </w:rPr>
        <w:t>Graf č. 2</w:t>
      </w:r>
      <w:r w:rsidR="007A101A">
        <w:rPr>
          <w:rFonts w:ascii="Times New Roman" w:hAnsi="Times New Roman" w:cs="Times New Roman"/>
          <w:b/>
        </w:rPr>
        <w:t>9</w:t>
      </w:r>
      <w:r w:rsidRPr="00BB00F9">
        <w:rPr>
          <w:rFonts w:ascii="Times New Roman" w:hAnsi="Times New Roman" w:cs="Times New Roman"/>
          <w:b/>
        </w:rPr>
        <w:t xml:space="preserve"> a </w:t>
      </w:r>
      <w:r w:rsidR="007A101A">
        <w:rPr>
          <w:rFonts w:ascii="Times New Roman" w:hAnsi="Times New Roman" w:cs="Times New Roman"/>
          <w:b/>
        </w:rPr>
        <w:t>30</w:t>
      </w:r>
      <w:r w:rsidRPr="00BB00F9">
        <w:rPr>
          <w:rFonts w:ascii="Times New Roman" w:hAnsi="Times New Roman" w:cs="Times New Roman"/>
          <w:b/>
        </w:rPr>
        <w:t xml:space="preserve"> Tvrdost vody a Ca, Mg a dusičnany ve vodovodech</w:t>
      </w:r>
    </w:p>
    <w:p w:rsidR="00043FF3" w:rsidRPr="00776C77" w:rsidRDefault="00C15F00">
      <w:pPr>
        <w:spacing w:after="0"/>
        <w:jc w:val="center"/>
        <w:rPr>
          <w:rFonts w:ascii="Times New Roman" w:hAnsi="Times New Roman" w:cs="Times New Roman"/>
        </w:rPr>
      </w:pPr>
      <w:r w:rsidRPr="00C15F00">
        <w:rPr>
          <w:rFonts w:ascii="Times New Roman" w:hAnsi="Times New Roman" w:cs="Times New Roman"/>
          <w:noProof/>
        </w:rPr>
        <w:drawing>
          <wp:inline distT="0" distB="0" distL="0" distR="0">
            <wp:extent cx="2743200" cy="1914525"/>
            <wp:effectExtent l="19050" t="0" r="19050" b="0"/>
            <wp:docPr id="207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C15F00">
        <w:rPr>
          <w:rFonts w:ascii="Times New Roman" w:hAnsi="Times New Roman" w:cs="Times New Roman"/>
          <w:noProof/>
        </w:rPr>
        <w:drawing>
          <wp:inline distT="0" distB="0" distL="0" distR="0">
            <wp:extent cx="3714750" cy="1914525"/>
            <wp:effectExtent l="19050" t="0" r="19050" b="0"/>
            <wp:docPr id="2077"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43FF3" w:rsidRPr="00776C77" w:rsidRDefault="00FF58A3">
      <w:pPr>
        <w:spacing w:after="0"/>
        <w:jc w:val="center"/>
        <w:rPr>
          <w:rFonts w:ascii="Times New Roman" w:hAnsi="Times New Roman" w:cs="Times New Roman"/>
        </w:rPr>
      </w:pPr>
      <w:r w:rsidRPr="00BB00F9">
        <w:rPr>
          <w:rFonts w:ascii="Times New Roman" w:hAnsi="Times New Roman" w:cs="Times New Roman"/>
        </w:rPr>
        <w:t>Zdroj: Severočeské vodovody a kanalizace</w:t>
      </w:r>
    </w:p>
    <w:p w:rsidR="00C07966" w:rsidRPr="00776C77" w:rsidRDefault="00FF58A3" w:rsidP="00C07966">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Komentář: Optimálně by voda měla obsahovat 40-80mg vápníku, 20-30mg hořčíku (obsah Ca a Mg ve vodě udává tvrdost vody, jde tedy o středně tvrdou až tvrdou vodu) a maximálně 50mg/l dusičnanů, přičemž pro kojence použitelná voda maximálně 10mg/l, tomuto kritériu vyhovují i některé zdroje na území MAS Labské </w:t>
      </w:r>
      <w:proofErr w:type="gramStart"/>
      <w:r w:rsidRPr="00BB00F9">
        <w:rPr>
          <w:rFonts w:ascii="Times New Roman" w:eastAsia="Times New Roman" w:hAnsi="Times New Roman" w:cs="Times New Roman"/>
          <w:color w:val="000000"/>
        </w:rPr>
        <w:t xml:space="preserve">skály </w:t>
      </w:r>
      <w:r w:rsidR="00AE317E">
        <w:rPr>
          <w:rFonts w:ascii="Times New Roman" w:eastAsia="Times New Roman" w:hAnsi="Times New Roman" w:cs="Times New Roman"/>
          <w:color w:val="000000"/>
        </w:rPr>
        <w:t>.</w:t>
      </w:r>
      <w:proofErr w:type="gramEnd"/>
    </w:p>
    <w:p w:rsidR="00556461" w:rsidRPr="007E3E7D" w:rsidRDefault="00FF58A3" w:rsidP="007E3E7D">
      <w:pPr>
        <w:pStyle w:val="Nadpis4"/>
        <w:spacing w:after="240"/>
        <w:rPr>
          <w:rFonts w:ascii="Times New Roman" w:hAnsi="Times New Roman" w:cs="Times New Roman"/>
          <w:i w:val="0"/>
        </w:rPr>
      </w:pPr>
      <w:r w:rsidRPr="00BB00F9">
        <w:rPr>
          <w:rFonts w:ascii="Times New Roman" w:hAnsi="Times New Roman" w:cs="Times New Roman"/>
          <w:i w:val="0"/>
        </w:rPr>
        <w:t>Podpovrchové vody:</w:t>
      </w:r>
    </w:p>
    <w:p w:rsidR="00E0268C" w:rsidRDefault="00FF58A3" w:rsidP="00BB00F9">
      <w:pPr>
        <w:spacing w:after="0"/>
        <w:rPr>
          <w:rFonts w:ascii="Times New Roman" w:hAnsi="Times New Roman" w:cs="Times New Roman"/>
        </w:rPr>
      </w:pPr>
      <w:r w:rsidRPr="00BB00F9">
        <w:rPr>
          <w:rFonts w:ascii="Times New Roman" w:hAnsi="Times New Roman" w:cs="Times New Roman"/>
          <w:b/>
        </w:rPr>
        <w:t xml:space="preserve">Tabulka č. 26  - Informace k povrchovým vodám v území </w:t>
      </w:r>
      <w:proofErr w:type="gramStart"/>
      <w:r w:rsidRPr="00BB00F9">
        <w:rPr>
          <w:rFonts w:ascii="Times New Roman" w:hAnsi="Times New Roman" w:cs="Times New Roman"/>
          <w:b/>
        </w:rPr>
        <w:t>MAS  Labské</w:t>
      </w:r>
      <w:proofErr w:type="gramEnd"/>
      <w:r w:rsidRPr="00BB00F9">
        <w:rPr>
          <w:rFonts w:ascii="Times New Roman" w:hAnsi="Times New Roman" w:cs="Times New Roman"/>
          <w:b/>
        </w:rPr>
        <w:t xml:space="preserve"> skály </w:t>
      </w:r>
    </w:p>
    <w:tbl>
      <w:tblPr>
        <w:tblW w:w="8840" w:type="dxa"/>
        <w:tblInd w:w="55" w:type="dxa"/>
        <w:tblCellMar>
          <w:left w:w="70" w:type="dxa"/>
          <w:right w:w="70" w:type="dxa"/>
        </w:tblCellMar>
        <w:tblLook w:val="04A0" w:firstRow="1" w:lastRow="0" w:firstColumn="1" w:lastColumn="0" w:noHBand="0" w:noVBand="1"/>
      </w:tblPr>
      <w:tblGrid>
        <w:gridCol w:w="3540"/>
        <w:gridCol w:w="1360"/>
        <w:gridCol w:w="1289"/>
        <w:gridCol w:w="1320"/>
        <w:gridCol w:w="1331"/>
      </w:tblGrid>
      <w:tr w:rsidR="00C07966" w:rsidRPr="00776C77" w:rsidTr="002C419C">
        <w:trPr>
          <w:trHeight w:val="405"/>
        </w:trPr>
        <w:tc>
          <w:tcPr>
            <w:tcW w:w="88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Útvary podpovrchových vod, území MAS Labské skály, 2009</w:t>
            </w:r>
          </w:p>
        </w:tc>
      </w:tr>
      <w:tr w:rsidR="00C07966" w:rsidRPr="00776C77" w:rsidTr="002C419C">
        <w:trPr>
          <w:trHeight w:val="600"/>
        </w:trPr>
        <w:tc>
          <w:tcPr>
            <w:tcW w:w="3540" w:type="dxa"/>
            <w:tcBorders>
              <w:top w:val="nil"/>
              <w:left w:val="single" w:sz="8" w:space="0" w:color="auto"/>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Název útvaru</w:t>
            </w:r>
          </w:p>
        </w:tc>
        <w:tc>
          <w:tcPr>
            <w:tcW w:w="1360"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Celková plocha (km</w:t>
            </w:r>
            <w:r w:rsidRPr="00BB00F9">
              <w:rPr>
                <w:rFonts w:ascii="Times New Roman" w:eastAsia="Times New Roman" w:hAnsi="Times New Roman" w:cs="Times New Roman"/>
                <w:b/>
                <w:bCs/>
                <w:vertAlign w:val="superscript"/>
              </w:rPr>
              <w:t>2</w:t>
            </w:r>
            <w:r w:rsidRPr="00BB00F9">
              <w:rPr>
                <w:rFonts w:ascii="Times New Roman" w:eastAsia="Times New Roman" w:hAnsi="Times New Roman" w:cs="Times New Roman"/>
                <w:b/>
                <w:bCs/>
              </w:rPr>
              <w:t>)</w:t>
            </w:r>
          </w:p>
        </w:tc>
        <w:tc>
          <w:tcPr>
            <w:tcW w:w="1252"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Kvalitativní stav</w:t>
            </w:r>
          </w:p>
        </w:tc>
        <w:tc>
          <w:tcPr>
            <w:tcW w:w="1320"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Chemický stav</w:t>
            </w:r>
          </w:p>
        </w:tc>
        <w:tc>
          <w:tcPr>
            <w:tcW w:w="1368" w:type="dxa"/>
            <w:tcBorders>
              <w:top w:val="nil"/>
              <w:left w:val="nil"/>
              <w:bottom w:val="single" w:sz="4" w:space="0" w:color="auto"/>
              <w:right w:val="single" w:sz="8" w:space="0" w:color="auto"/>
            </w:tcBorders>
            <w:shd w:val="clear" w:color="auto" w:fill="auto"/>
            <w:vAlign w:val="bottom"/>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Trend znečištění</w:t>
            </w:r>
          </w:p>
        </w:tc>
      </w:tr>
      <w:tr w:rsidR="00C07966" w:rsidRPr="00776C77" w:rsidTr="002C419C">
        <w:trPr>
          <w:trHeight w:val="315"/>
        </w:trPr>
        <w:tc>
          <w:tcPr>
            <w:tcW w:w="88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Svrchní vrstva</w:t>
            </w:r>
          </w:p>
        </w:tc>
      </w:tr>
      <w:tr w:rsidR="00C07966" w:rsidRPr="00776C77" w:rsidTr="002C419C">
        <w:trPr>
          <w:trHeight w:val="600"/>
        </w:trPr>
        <w:tc>
          <w:tcPr>
            <w:tcW w:w="88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C07966" w:rsidRPr="00776C77" w:rsidRDefault="00FF58A3" w:rsidP="002C419C">
            <w:pPr>
              <w:spacing w:after="0" w:line="240" w:lineRule="auto"/>
              <w:jc w:val="center"/>
              <w:rPr>
                <w:rFonts w:ascii="Times New Roman" w:eastAsia="Times New Roman" w:hAnsi="Times New Roman" w:cs="Times New Roman"/>
              </w:rPr>
            </w:pPr>
            <w:r w:rsidRPr="00BB00F9">
              <w:rPr>
                <w:rFonts w:ascii="Times New Roman" w:eastAsia="Times New Roman" w:hAnsi="Times New Roman" w:cs="Times New Roman"/>
              </w:rPr>
              <w:t>V této vrstvě se žádný útvar nevyskytuje</w:t>
            </w:r>
          </w:p>
        </w:tc>
      </w:tr>
      <w:tr w:rsidR="00C07966" w:rsidRPr="00776C77" w:rsidTr="002C419C">
        <w:trPr>
          <w:trHeight w:val="315"/>
        </w:trPr>
        <w:tc>
          <w:tcPr>
            <w:tcW w:w="88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Základní vrstva</w:t>
            </w:r>
          </w:p>
        </w:tc>
      </w:tr>
      <w:tr w:rsidR="00C07966" w:rsidRPr="00776C77" w:rsidTr="002C419C">
        <w:trPr>
          <w:trHeight w:val="600"/>
        </w:trPr>
        <w:tc>
          <w:tcPr>
            <w:tcW w:w="3540" w:type="dxa"/>
            <w:tcBorders>
              <w:top w:val="nil"/>
              <w:left w:val="single" w:sz="8" w:space="0" w:color="auto"/>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Křída Dolního Labe po Děčín - levý břeh, severní část</w:t>
            </w:r>
          </w:p>
        </w:tc>
        <w:tc>
          <w:tcPr>
            <w:tcW w:w="1360" w:type="dxa"/>
            <w:tcBorders>
              <w:top w:val="nil"/>
              <w:left w:val="nil"/>
              <w:bottom w:val="single" w:sz="4" w:space="0" w:color="auto"/>
              <w:right w:val="single" w:sz="4" w:space="0" w:color="auto"/>
            </w:tcBorders>
            <w:shd w:val="clear" w:color="auto" w:fill="auto"/>
            <w:noWrap/>
            <w:vAlign w:val="bottom"/>
            <w:hideMark/>
          </w:tcPr>
          <w:p w:rsidR="00C07966" w:rsidRPr="00776C77" w:rsidRDefault="00FF58A3" w:rsidP="002C419C">
            <w:pPr>
              <w:spacing w:after="0" w:line="240" w:lineRule="auto"/>
              <w:jc w:val="center"/>
              <w:rPr>
                <w:rFonts w:ascii="Times New Roman" w:eastAsia="Times New Roman" w:hAnsi="Times New Roman" w:cs="Times New Roman"/>
              </w:rPr>
            </w:pPr>
            <w:r w:rsidRPr="00BB00F9">
              <w:rPr>
                <w:rFonts w:ascii="Times New Roman" w:eastAsia="Times New Roman" w:hAnsi="Times New Roman" w:cs="Times New Roman"/>
              </w:rPr>
              <w:t>332</w:t>
            </w:r>
          </w:p>
        </w:tc>
        <w:tc>
          <w:tcPr>
            <w:tcW w:w="1252"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dobrý</w:t>
            </w:r>
          </w:p>
        </w:tc>
        <w:tc>
          <w:tcPr>
            <w:tcW w:w="1320"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nedosažení dobrého stavu</w:t>
            </w:r>
          </w:p>
        </w:tc>
        <w:tc>
          <w:tcPr>
            <w:tcW w:w="1368" w:type="dxa"/>
            <w:tcBorders>
              <w:top w:val="nil"/>
              <w:left w:val="nil"/>
              <w:bottom w:val="single" w:sz="4" w:space="0" w:color="auto"/>
              <w:right w:val="single" w:sz="8"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významný trvale vzestupný</w:t>
            </w:r>
          </w:p>
        </w:tc>
      </w:tr>
      <w:tr w:rsidR="00C07966" w:rsidRPr="00776C77" w:rsidTr="002C419C">
        <w:trPr>
          <w:trHeight w:val="600"/>
        </w:trPr>
        <w:tc>
          <w:tcPr>
            <w:tcW w:w="3540" w:type="dxa"/>
            <w:tcBorders>
              <w:top w:val="nil"/>
              <w:left w:val="single" w:sz="8" w:space="0" w:color="auto"/>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lastRenderedPageBreak/>
              <w:t>Křída Dolního Labe po Děčín - pravý břeh</w:t>
            </w:r>
          </w:p>
        </w:tc>
        <w:tc>
          <w:tcPr>
            <w:tcW w:w="1360" w:type="dxa"/>
            <w:tcBorders>
              <w:top w:val="nil"/>
              <w:left w:val="nil"/>
              <w:bottom w:val="single" w:sz="4" w:space="0" w:color="auto"/>
              <w:right w:val="single" w:sz="4" w:space="0" w:color="auto"/>
            </w:tcBorders>
            <w:shd w:val="clear" w:color="auto" w:fill="auto"/>
            <w:noWrap/>
            <w:vAlign w:val="bottom"/>
            <w:hideMark/>
          </w:tcPr>
          <w:p w:rsidR="00C07966" w:rsidRPr="00776C77" w:rsidRDefault="00FF58A3" w:rsidP="002C419C">
            <w:pPr>
              <w:spacing w:after="0" w:line="240" w:lineRule="auto"/>
              <w:jc w:val="center"/>
              <w:rPr>
                <w:rFonts w:ascii="Times New Roman" w:eastAsia="Times New Roman" w:hAnsi="Times New Roman" w:cs="Times New Roman"/>
              </w:rPr>
            </w:pPr>
            <w:r w:rsidRPr="00BB00F9">
              <w:rPr>
                <w:rFonts w:ascii="Times New Roman" w:eastAsia="Times New Roman" w:hAnsi="Times New Roman" w:cs="Times New Roman"/>
              </w:rPr>
              <w:t>290</w:t>
            </w:r>
          </w:p>
        </w:tc>
        <w:tc>
          <w:tcPr>
            <w:tcW w:w="1252"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nevyhovující</w:t>
            </w:r>
          </w:p>
        </w:tc>
        <w:tc>
          <w:tcPr>
            <w:tcW w:w="1320"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nedosažení dobrého stavu</w:t>
            </w:r>
          </w:p>
        </w:tc>
        <w:tc>
          <w:tcPr>
            <w:tcW w:w="1368" w:type="dxa"/>
            <w:tcBorders>
              <w:top w:val="nil"/>
              <w:left w:val="nil"/>
              <w:bottom w:val="single" w:sz="4" w:space="0" w:color="auto"/>
              <w:right w:val="single" w:sz="8"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neměnící se</w:t>
            </w:r>
          </w:p>
        </w:tc>
      </w:tr>
      <w:tr w:rsidR="00C07966" w:rsidRPr="00776C77" w:rsidTr="002C419C">
        <w:trPr>
          <w:trHeight w:val="600"/>
        </w:trPr>
        <w:tc>
          <w:tcPr>
            <w:tcW w:w="3540" w:type="dxa"/>
            <w:tcBorders>
              <w:top w:val="nil"/>
              <w:left w:val="single" w:sz="8" w:space="0" w:color="auto"/>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Děčínský Sněžník</w:t>
            </w:r>
          </w:p>
        </w:tc>
        <w:tc>
          <w:tcPr>
            <w:tcW w:w="1360" w:type="dxa"/>
            <w:tcBorders>
              <w:top w:val="nil"/>
              <w:left w:val="nil"/>
              <w:bottom w:val="single" w:sz="4" w:space="0" w:color="auto"/>
              <w:right w:val="single" w:sz="4" w:space="0" w:color="auto"/>
            </w:tcBorders>
            <w:shd w:val="clear" w:color="auto" w:fill="auto"/>
            <w:noWrap/>
            <w:vAlign w:val="bottom"/>
            <w:hideMark/>
          </w:tcPr>
          <w:p w:rsidR="00C07966" w:rsidRPr="00776C77" w:rsidRDefault="00FF58A3" w:rsidP="002C419C">
            <w:pPr>
              <w:spacing w:after="0" w:line="240" w:lineRule="auto"/>
              <w:jc w:val="center"/>
              <w:rPr>
                <w:rFonts w:ascii="Times New Roman" w:eastAsia="Times New Roman" w:hAnsi="Times New Roman" w:cs="Times New Roman"/>
              </w:rPr>
            </w:pPr>
            <w:r w:rsidRPr="00BB00F9">
              <w:rPr>
                <w:rFonts w:ascii="Times New Roman" w:eastAsia="Times New Roman" w:hAnsi="Times New Roman" w:cs="Times New Roman"/>
              </w:rPr>
              <w:t>98</w:t>
            </w:r>
          </w:p>
        </w:tc>
        <w:tc>
          <w:tcPr>
            <w:tcW w:w="1252"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nevyhovující</w:t>
            </w:r>
          </w:p>
        </w:tc>
        <w:tc>
          <w:tcPr>
            <w:tcW w:w="1320"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nedosažení dobrého stavu</w:t>
            </w:r>
          </w:p>
        </w:tc>
        <w:tc>
          <w:tcPr>
            <w:tcW w:w="1368" w:type="dxa"/>
            <w:tcBorders>
              <w:top w:val="nil"/>
              <w:left w:val="nil"/>
              <w:bottom w:val="single" w:sz="4" w:space="0" w:color="auto"/>
              <w:right w:val="single" w:sz="8"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neměnící se</w:t>
            </w:r>
          </w:p>
        </w:tc>
      </w:tr>
      <w:tr w:rsidR="00C07966" w:rsidRPr="00776C77" w:rsidTr="002C419C">
        <w:trPr>
          <w:trHeight w:val="600"/>
        </w:trPr>
        <w:tc>
          <w:tcPr>
            <w:tcW w:w="3540" w:type="dxa"/>
            <w:tcBorders>
              <w:top w:val="nil"/>
              <w:left w:val="single" w:sz="8" w:space="0" w:color="auto"/>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Krystalinikum východní části Krušných hor</w:t>
            </w:r>
          </w:p>
        </w:tc>
        <w:tc>
          <w:tcPr>
            <w:tcW w:w="1360" w:type="dxa"/>
            <w:tcBorders>
              <w:top w:val="nil"/>
              <w:left w:val="nil"/>
              <w:bottom w:val="single" w:sz="4" w:space="0" w:color="auto"/>
              <w:right w:val="single" w:sz="4" w:space="0" w:color="auto"/>
            </w:tcBorders>
            <w:shd w:val="clear" w:color="auto" w:fill="auto"/>
            <w:noWrap/>
            <w:vAlign w:val="bottom"/>
            <w:hideMark/>
          </w:tcPr>
          <w:p w:rsidR="00C07966" w:rsidRPr="00776C77" w:rsidRDefault="00FF58A3" w:rsidP="002C419C">
            <w:pPr>
              <w:spacing w:after="0" w:line="240" w:lineRule="auto"/>
              <w:jc w:val="center"/>
              <w:rPr>
                <w:rFonts w:ascii="Times New Roman" w:eastAsia="Times New Roman" w:hAnsi="Times New Roman" w:cs="Times New Roman"/>
              </w:rPr>
            </w:pPr>
            <w:r w:rsidRPr="00BB00F9">
              <w:rPr>
                <w:rFonts w:ascii="Times New Roman" w:eastAsia="Times New Roman" w:hAnsi="Times New Roman" w:cs="Times New Roman"/>
              </w:rPr>
              <w:t>101</w:t>
            </w:r>
          </w:p>
        </w:tc>
        <w:tc>
          <w:tcPr>
            <w:tcW w:w="1252"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dobrý</w:t>
            </w:r>
          </w:p>
        </w:tc>
        <w:tc>
          <w:tcPr>
            <w:tcW w:w="1320"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dobrý</w:t>
            </w:r>
          </w:p>
        </w:tc>
        <w:tc>
          <w:tcPr>
            <w:tcW w:w="1368" w:type="dxa"/>
            <w:tcBorders>
              <w:top w:val="nil"/>
              <w:left w:val="nil"/>
              <w:bottom w:val="single" w:sz="4" w:space="0" w:color="auto"/>
              <w:right w:val="single" w:sz="8"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neměnící se</w:t>
            </w:r>
          </w:p>
        </w:tc>
      </w:tr>
      <w:tr w:rsidR="00C07966" w:rsidRPr="00776C77" w:rsidTr="002C419C">
        <w:trPr>
          <w:trHeight w:val="600"/>
        </w:trPr>
        <w:tc>
          <w:tcPr>
            <w:tcW w:w="3540" w:type="dxa"/>
            <w:tcBorders>
              <w:top w:val="nil"/>
              <w:left w:val="single" w:sz="8" w:space="0" w:color="auto"/>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Křída Dolní Ploučnice a Horní Kamenice</w:t>
            </w:r>
          </w:p>
        </w:tc>
        <w:tc>
          <w:tcPr>
            <w:tcW w:w="1360" w:type="dxa"/>
            <w:tcBorders>
              <w:top w:val="nil"/>
              <w:left w:val="nil"/>
              <w:bottom w:val="single" w:sz="4" w:space="0" w:color="auto"/>
              <w:right w:val="single" w:sz="4" w:space="0" w:color="auto"/>
            </w:tcBorders>
            <w:shd w:val="clear" w:color="auto" w:fill="auto"/>
            <w:noWrap/>
            <w:vAlign w:val="bottom"/>
            <w:hideMark/>
          </w:tcPr>
          <w:p w:rsidR="00C07966" w:rsidRPr="00776C77" w:rsidRDefault="00FF58A3" w:rsidP="002C419C">
            <w:pPr>
              <w:spacing w:after="0" w:line="240" w:lineRule="auto"/>
              <w:jc w:val="center"/>
              <w:rPr>
                <w:rFonts w:ascii="Times New Roman" w:eastAsia="Times New Roman" w:hAnsi="Times New Roman" w:cs="Times New Roman"/>
              </w:rPr>
            </w:pPr>
            <w:r w:rsidRPr="00BB00F9">
              <w:rPr>
                <w:rFonts w:ascii="Times New Roman" w:eastAsia="Times New Roman" w:hAnsi="Times New Roman" w:cs="Times New Roman"/>
              </w:rPr>
              <w:t>481</w:t>
            </w:r>
          </w:p>
        </w:tc>
        <w:tc>
          <w:tcPr>
            <w:tcW w:w="1252"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dobrý</w:t>
            </w:r>
          </w:p>
        </w:tc>
        <w:tc>
          <w:tcPr>
            <w:tcW w:w="1320" w:type="dxa"/>
            <w:tcBorders>
              <w:top w:val="nil"/>
              <w:left w:val="nil"/>
              <w:bottom w:val="single" w:sz="4"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nedosažení dobrého stavu</w:t>
            </w:r>
          </w:p>
        </w:tc>
        <w:tc>
          <w:tcPr>
            <w:tcW w:w="1368" w:type="dxa"/>
            <w:tcBorders>
              <w:top w:val="nil"/>
              <w:left w:val="nil"/>
              <w:bottom w:val="single" w:sz="4" w:space="0" w:color="auto"/>
              <w:right w:val="single" w:sz="8"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neměnící se</w:t>
            </w:r>
          </w:p>
        </w:tc>
      </w:tr>
      <w:tr w:rsidR="00C07966" w:rsidRPr="00776C77" w:rsidTr="002C419C">
        <w:trPr>
          <w:trHeight w:val="315"/>
        </w:trPr>
        <w:tc>
          <w:tcPr>
            <w:tcW w:w="88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7966" w:rsidRPr="00776C77" w:rsidRDefault="00FF58A3" w:rsidP="002C419C">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Hlubinná vrstva</w:t>
            </w:r>
          </w:p>
        </w:tc>
      </w:tr>
      <w:tr w:rsidR="00C07966" w:rsidRPr="00776C77" w:rsidTr="002C419C">
        <w:trPr>
          <w:trHeight w:val="600"/>
        </w:trPr>
        <w:tc>
          <w:tcPr>
            <w:tcW w:w="3540" w:type="dxa"/>
            <w:tcBorders>
              <w:top w:val="nil"/>
              <w:left w:val="single" w:sz="8" w:space="0" w:color="auto"/>
              <w:bottom w:val="single" w:sz="8"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Bazální křídový kolektor v benešovské synklinále</w:t>
            </w:r>
          </w:p>
        </w:tc>
        <w:tc>
          <w:tcPr>
            <w:tcW w:w="1360" w:type="dxa"/>
            <w:tcBorders>
              <w:top w:val="nil"/>
              <w:left w:val="nil"/>
              <w:bottom w:val="single" w:sz="8" w:space="0" w:color="auto"/>
              <w:right w:val="single" w:sz="4" w:space="0" w:color="auto"/>
            </w:tcBorders>
            <w:shd w:val="clear" w:color="auto" w:fill="auto"/>
            <w:noWrap/>
            <w:vAlign w:val="bottom"/>
            <w:hideMark/>
          </w:tcPr>
          <w:p w:rsidR="00C07966" w:rsidRPr="00776C77" w:rsidRDefault="00FF58A3" w:rsidP="002C419C">
            <w:pPr>
              <w:spacing w:after="0" w:line="240" w:lineRule="auto"/>
              <w:jc w:val="center"/>
              <w:rPr>
                <w:rFonts w:ascii="Times New Roman" w:eastAsia="Times New Roman" w:hAnsi="Times New Roman" w:cs="Times New Roman"/>
              </w:rPr>
            </w:pPr>
            <w:r w:rsidRPr="00BB00F9">
              <w:rPr>
                <w:rFonts w:ascii="Times New Roman" w:eastAsia="Times New Roman" w:hAnsi="Times New Roman" w:cs="Times New Roman"/>
              </w:rPr>
              <w:t>949</w:t>
            </w:r>
          </w:p>
        </w:tc>
        <w:tc>
          <w:tcPr>
            <w:tcW w:w="1252" w:type="dxa"/>
            <w:tcBorders>
              <w:top w:val="nil"/>
              <w:left w:val="nil"/>
              <w:bottom w:val="single" w:sz="8"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dobrý</w:t>
            </w:r>
          </w:p>
        </w:tc>
        <w:tc>
          <w:tcPr>
            <w:tcW w:w="1320" w:type="dxa"/>
            <w:tcBorders>
              <w:top w:val="nil"/>
              <w:left w:val="nil"/>
              <w:bottom w:val="single" w:sz="8" w:space="0" w:color="auto"/>
              <w:right w:val="single" w:sz="4"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dobrý</w:t>
            </w:r>
          </w:p>
        </w:tc>
        <w:tc>
          <w:tcPr>
            <w:tcW w:w="1368" w:type="dxa"/>
            <w:tcBorders>
              <w:top w:val="nil"/>
              <w:left w:val="nil"/>
              <w:bottom w:val="single" w:sz="8" w:space="0" w:color="auto"/>
              <w:right w:val="single" w:sz="8" w:space="0" w:color="auto"/>
            </w:tcBorders>
            <w:shd w:val="clear" w:color="auto" w:fill="auto"/>
            <w:vAlign w:val="bottom"/>
            <w:hideMark/>
          </w:tcPr>
          <w:p w:rsidR="00C07966" w:rsidRPr="00776C77" w:rsidRDefault="00FF58A3" w:rsidP="002C419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neměnící se</w:t>
            </w:r>
          </w:p>
        </w:tc>
      </w:tr>
    </w:tbl>
    <w:p w:rsidR="007E3E7D" w:rsidRDefault="007E3E7D" w:rsidP="007E3E7D">
      <w:pPr>
        <w:pStyle w:val="Nadpis3"/>
      </w:pPr>
    </w:p>
    <w:p w:rsidR="0023424B" w:rsidRDefault="0023424B" w:rsidP="0023424B">
      <w:pPr>
        <w:pStyle w:val="Nadpis3"/>
      </w:pPr>
      <w:bookmarkStart w:id="85" w:name="_Toc419834220"/>
      <w:r>
        <w:t>Lesy</w:t>
      </w:r>
      <w:bookmarkEnd w:id="85"/>
    </w:p>
    <w:p w:rsidR="00962376" w:rsidRPr="00962376" w:rsidRDefault="00EA7EE0" w:rsidP="00116F3D">
      <w:pPr>
        <w:autoSpaceDE w:val="0"/>
        <w:autoSpaceDN w:val="0"/>
        <w:adjustRightInd w:val="0"/>
        <w:spacing w:after="0"/>
        <w:rPr>
          <w:rFonts w:ascii="Times New Roman" w:hAnsi="Times New Roman" w:cs="Times New Roman"/>
        </w:rPr>
      </w:pPr>
      <w:r w:rsidRPr="00962376">
        <w:rPr>
          <w:rFonts w:ascii="Times New Roman" w:hAnsi="Times New Roman" w:cs="Times New Roman"/>
        </w:rPr>
        <w:t xml:space="preserve">Většina lesních porostů vyskytujících se </w:t>
      </w:r>
      <w:proofErr w:type="gramStart"/>
      <w:r w:rsidRPr="00962376">
        <w:rPr>
          <w:rFonts w:ascii="Times New Roman" w:hAnsi="Times New Roman" w:cs="Times New Roman"/>
        </w:rPr>
        <w:t>zejména  na</w:t>
      </w:r>
      <w:proofErr w:type="gramEnd"/>
      <w:r w:rsidRPr="00962376">
        <w:rPr>
          <w:rFonts w:ascii="Times New Roman" w:hAnsi="Times New Roman" w:cs="Times New Roman"/>
        </w:rPr>
        <w:t xml:space="preserve"> územích  chráněných </w:t>
      </w:r>
      <w:proofErr w:type="spellStart"/>
      <w:r w:rsidRPr="00962376">
        <w:rPr>
          <w:rFonts w:ascii="Times New Roman" w:hAnsi="Times New Roman" w:cs="Times New Roman"/>
        </w:rPr>
        <w:t>krajiných</w:t>
      </w:r>
      <w:proofErr w:type="spellEnd"/>
      <w:r w:rsidRPr="00962376">
        <w:rPr>
          <w:rFonts w:ascii="Times New Roman" w:hAnsi="Times New Roman" w:cs="Times New Roman"/>
        </w:rPr>
        <w:t xml:space="preserve"> oblastí  patří do vlastnictví Lesů ČR</w:t>
      </w:r>
      <w:r w:rsidR="00962376" w:rsidRPr="00962376">
        <w:rPr>
          <w:rFonts w:ascii="Times New Roman" w:hAnsi="Times New Roman" w:cs="Times New Roman"/>
        </w:rPr>
        <w:t xml:space="preserve"> (cca 65%)</w:t>
      </w:r>
      <w:r w:rsidRPr="00962376">
        <w:rPr>
          <w:rFonts w:ascii="Times New Roman" w:hAnsi="Times New Roman" w:cs="Times New Roman"/>
        </w:rPr>
        <w:t xml:space="preserve">. Menší část je ve </w:t>
      </w:r>
      <w:proofErr w:type="spellStart"/>
      <w:r w:rsidRPr="00962376">
        <w:rPr>
          <w:rFonts w:ascii="Times New Roman" w:hAnsi="Times New Roman" w:cs="Times New Roman"/>
        </w:rPr>
        <w:t>vlastnictní</w:t>
      </w:r>
      <w:proofErr w:type="spellEnd"/>
      <w:r w:rsidRPr="00962376">
        <w:rPr>
          <w:rFonts w:ascii="Times New Roman" w:hAnsi="Times New Roman" w:cs="Times New Roman"/>
        </w:rPr>
        <w:t xml:space="preserve"> obcí </w:t>
      </w:r>
      <w:r w:rsidR="00962376" w:rsidRPr="00962376">
        <w:rPr>
          <w:rFonts w:ascii="Times New Roman" w:hAnsi="Times New Roman" w:cs="Times New Roman"/>
        </w:rPr>
        <w:t xml:space="preserve">(cca 20%) </w:t>
      </w:r>
      <w:r w:rsidR="00D077F7">
        <w:rPr>
          <w:rFonts w:ascii="Times New Roman" w:hAnsi="Times New Roman" w:cs="Times New Roman"/>
        </w:rPr>
        <w:t>a</w:t>
      </w:r>
      <w:r w:rsidR="00962376" w:rsidRPr="00962376">
        <w:rPr>
          <w:rFonts w:ascii="Times New Roman" w:hAnsi="Times New Roman" w:cs="Times New Roman"/>
        </w:rPr>
        <w:t xml:space="preserve"> zbytek je ve vlastnictví sou</w:t>
      </w:r>
      <w:r w:rsidRPr="00962376">
        <w:rPr>
          <w:rFonts w:ascii="Times New Roman" w:hAnsi="Times New Roman" w:cs="Times New Roman"/>
        </w:rPr>
        <w:t>kromých vlastníků.</w:t>
      </w:r>
      <w:r w:rsidR="00962376" w:rsidRPr="00962376">
        <w:rPr>
          <w:rFonts w:ascii="Times New Roman" w:hAnsi="Times New Roman" w:cs="Times New Roman"/>
        </w:rPr>
        <w:t xml:space="preserve"> Lesy zaujímají především polohy nevhodné pro zemědělské využití (příkré svahy, vrcholy, mělké půdy). Pro lesy na území MAS Labské skály je charakteristická široká škála vyskytujících se dřevin, častý výskyt druhově bohatých porostních směsí a poměrně velké zastoupení listnatých lesů s přírodě blízkou </w:t>
      </w:r>
      <w:proofErr w:type="spellStart"/>
      <w:r w:rsidR="00962376" w:rsidRPr="00962376">
        <w:rPr>
          <w:rFonts w:ascii="Times New Roman" w:hAnsi="Times New Roman" w:cs="Times New Roman"/>
        </w:rPr>
        <w:t>dřevinnouskladbou</w:t>
      </w:r>
      <w:proofErr w:type="spellEnd"/>
      <w:r w:rsidR="00962376" w:rsidRPr="00962376">
        <w:rPr>
          <w:rFonts w:ascii="Times New Roman" w:hAnsi="Times New Roman" w:cs="Times New Roman"/>
        </w:rPr>
        <w:t>. Nejrozšířenějšími dřevinami jsou smrk ztepilý a duby (letní, zimní, částečně šípák),</w:t>
      </w:r>
    </w:p>
    <w:p w:rsidR="0023424B" w:rsidRDefault="00962376" w:rsidP="00116F3D">
      <w:pPr>
        <w:rPr>
          <w:rFonts w:ascii="Times New Roman" w:hAnsi="Times New Roman" w:cs="Times New Roman"/>
        </w:rPr>
      </w:pPr>
      <w:r w:rsidRPr="00962376">
        <w:rPr>
          <w:rFonts w:ascii="Times New Roman" w:hAnsi="Times New Roman" w:cs="Times New Roman"/>
        </w:rPr>
        <w:t xml:space="preserve">následují bříza, jasan, buk a modřín. </w:t>
      </w:r>
      <w:r w:rsidR="00EA7EE0" w:rsidRPr="00962376">
        <w:rPr>
          <w:rFonts w:ascii="Times New Roman" w:hAnsi="Times New Roman" w:cs="Times New Roman"/>
        </w:rPr>
        <w:t xml:space="preserve"> </w:t>
      </w:r>
    </w:p>
    <w:p w:rsidR="00962376" w:rsidRDefault="00962376" w:rsidP="00116F3D">
      <w:pPr>
        <w:rPr>
          <w:rFonts w:ascii="Times New Roman" w:hAnsi="Times New Roman" w:cs="Times New Roman"/>
        </w:rPr>
      </w:pPr>
      <w:r>
        <w:rPr>
          <w:rFonts w:ascii="Times New Roman" w:hAnsi="Times New Roman" w:cs="Times New Roman"/>
        </w:rPr>
        <w:t>K </w:t>
      </w:r>
      <w:proofErr w:type="gramStart"/>
      <w:r>
        <w:rPr>
          <w:rFonts w:ascii="Times New Roman" w:hAnsi="Times New Roman" w:cs="Times New Roman"/>
        </w:rPr>
        <w:t>zajištění  péče</w:t>
      </w:r>
      <w:proofErr w:type="gramEnd"/>
      <w:r>
        <w:rPr>
          <w:rFonts w:ascii="Times New Roman" w:hAnsi="Times New Roman" w:cs="Times New Roman"/>
        </w:rPr>
        <w:t xml:space="preserve">  o lesy jako o důležité ekosystémy je důsledné dodržování plánů hospodaření v lesích. Je </w:t>
      </w:r>
      <w:proofErr w:type="gramStart"/>
      <w:r>
        <w:rPr>
          <w:rFonts w:ascii="Times New Roman" w:hAnsi="Times New Roman" w:cs="Times New Roman"/>
        </w:rPr>
        <w:t>také  důležitá</w:t>
      </w:r>
      <w:proofErr w:type="gramEnd"/>
      <w:r>
        <w:rPr>
          <w:rFonts w:ascii="Times New Roman" w:hAnsi="Times New Roman" w:cs="Times New Roman"/>
        </w:rPr>
        <w:t xml:space="preserve"> informovanost o možnostech dotační podpory</w:t>
      </w:r>
      <w:r w:rsidR="00593DDE">
        <w:rPr>
          <w:rFonts w:ascii="Times New Roman" w:hAnsi="Times New Roman" w:cs="Times New Roman"/>
        </w:rPr>
        <w:t xml:space="preserve">, která může být smysluplně využita k tomuto účelu. </w:t>
      </w:r>
    </w:p>
    <w:p w:rsidR="00593DDE" w:rsidRDefault="00593DDE" w:rsidP="00962376">
      <w:pPr>
        <w:rPr>
          <w:rFonts w:ascii="Times New Roman" w:hAnsi="Times New Roman" w:cs="Times New Roman"/>
        </w:rPr>
      </w:pPr>
    </w:p>
    <w:p w:rsidR="00593DDE" w:rsidRPr="00962376" w:rsidRDefault="00593DDE" w:rsidP="00593DDE">
      <w:pPr>
        <w:pStyle w:val="Nadpis3"/>
      </w:pPr>
      <w:bookmarkStart w:id="86" w:name="_Toc419834221"/>
      <w:r>
        <w:t>Myslivost, včelařství</w:t>
      </w:r>
      <w:bookmarkEnd w:id="86"/>
      <w:r>
        <w:t xml:space="preserve"> </w:t>
      </w:r>
    </w:p>
    <w:p w:rsidR="003F354E" w:rsidRPr="003F354E" w:rsidRDefault="005E6DA3" w:rsidP="00116F3D">
      <w:pPr>
        <w:autoSpaceDE w:val="0"/>
        <w:autoSpaceDN w:val="0"/>
        <w:adjustRightInd w:val="0"/>
        <w:spacing w:after="0"/>
        <w:rPr>
          <w:rFonts w:ascii="Times New Roman" w:hAnsi="Times New Roman" w:cs="Times New Roman"/>
        </w:rPr>
      </w:pPr>
      <w:r w:rsidRPr="003F354E">
        <w:rPr>
          <w:rFonts w:ascii="Times New Roman" w:hAnsi="Times New Roman" w:cs="Times New Roman"/>
        </w:rPr>
        <w:t xml:space="preserve">Na území MAS existuje množství honiteb, které mají v naprosté většině smíšený charakter a jejich držiteli jsou většinou honební společenstva. </w:t>
      </w:r>
      <w:r w:rsidR="003F354E" w:rsidRPr="003F354E">
        <w:rPr>
          <w:rFonts w:ascii="Times New Roman" w:hAnsi="Times New Roman" w:cs="Times New Roman"/>
        </w:rPr>
        <w:t>Předmětem mysliveckého hospodaření je zejména zvěř spárkatá</w:t>
      </w:r>
    </w:p>
    <w:p w:rsidR="003F354E" w:rsidRPr="003F354E" w:rsidRDefault="003F354E" w:rsidP="00116F3D">
      <w:pPr>
        <w:autoSpaceDE w:val="0"/>
        <w:autoSpaceDN w:val="0"/>
        <w:adjustRightInd w:val="0"/>
        <w:spacing w:after="0"/>
        <w:rPr>
          <w:rFonts w:ascii="Times New Roman" w:hAnsi="Times New Roman" w:cs="Times New Roman"/>
        </w:rPr>
      </w:pPr>
      <w:r w:rsidRPr="003F354E">
        <w:rPr>
          <w:rFonts w:ascii="Times New Roman" w:hAnsi="Times New Roman" w:cs="Times New Roman"/>
        </w:rPr>
        <w:t>(srnec, prase divoké, příp. jelen, daněk, muflon) a zvěř drobná (zajíc, bažant, příp. kachna</w:t>
      </w:r>
    </w:p>
    <w:p w:rsidR="003F354E" w:rsidRPr="003F354E" w:rsidRDefault="003F354E" w:rsidP="00116F3D">
      <w:pPr>
        <w:autoSpaceDE w:val="0"/>
        <w:autoSpaceDN w:val="0"/>
        <w:adjustRightInd w:val="0"/>
        <w:spacing w:after="0"/>
        <w:rPr>
          <w:rFonts w:ascii="Times New Roman" w:hAnsi="Times New Roman" w:cs="Times New Roman"/>
        </w:rPr>
      </w:pPr>
      <w:r w:rsidRPr="003F354E">
        <w:rPr>
          <w:rFonts w:ascii="Times New Roman" w:hAnsi="Times New Roman" w:cs="Times New Roman"/>
        </w:rPr>
        <w:t xml:space="preserve">divoká). Problémem jsou neúměrné stavy </w:t>
      </w:r>
      <w:proofErr w:type="gramStart"/>
      <w:r w:rsidRPr="003F354E">
        <w:rPr>
          <w:rFonts w:ascii="Times New Roman" w:hAnsi="Times New Roman" w:cs="Times New Roman"/>
        </w:rPr>
        <w:t>černé  zvěře</w:t>
      </w:r>
      <w:proofErr w:type="gramEnd"/>
      <w:r w:rsidRPr="003F354E">
        <w:rPr>
          <w:rFonts w:ascii="Times New Roman" w:hAnsi="Times New Roman" w:cs="Times New Roman"/>
        </w:rPr>
        <w:t>, které mají negativní vliv nejen na zemědělsky</w:t>
      </w:r>
    </w:p>
    <w:p w:rsidR="00B80B90" w:rsidRDefault="003F354E" w:rsidP="00B152F3">
      <w:pPr>
        <w:autoSpaceDE w:val="0"/>
        <w:autoSpaceDN w:val="0"/>
        <w:adjustRightInd w:val="0"/>
        <w:spacing w:after="0"/>
        <w:rPr>
          <w:rFonts w:ascii="Times New Roman" w:hAnsi="Times New Roman" w:cs="Times New Roman"/>
        </w:rPr>
      </w:pPr>
      <w:r w:rsidRPr="003F354E">
        <w:rPr>
          <w:rFonts w:ascii="Times New Roman" w:hAnsi="Times New Roman" w:cs="Times New Roman"/>
        </w:rPr>
        <w:t xml:space="preserve">obhospodařované plochy, ale i na zvláště chráněné druhy organismů (vyrývání </w:t>
      </w:r>
      <w:proofErr w:type="spellStart"/>
      <w:proofErr w:type="gramStart"/>
      <w:r w:rsidRPr="003F354E">
        <w:rPr>
          <w:rFonts w:ascii="Times New Roman" w:hAnsi="Times New Roman" w:cs="Times New Roman"/>
        </w:rPr>
        <w:t>rostlin,likvidace</w:t>
      </w:r>
      <w:proofErr w:type="spellEnd"/>
      <w:proofErr w:type="gramEnd"/>
      <w:r w:rsidRPr="003F354E">
        <w:rPr>
          <w:rFonts w:ascii="Times New Roman" w:hAnsi="Times New Roman" w:cs="Times New Roman"/>
        </w:rPr>
        <w:t xml:space="preserve"> stanovišť pro vývoj bezobratlých, likvidace hnízd na zemi hnízdících druhů).</w:t>
      </w:r>
    </w:p>
    <w:p w:rsidR="006C1B75" w:rsidRPr="003F354E" w:rsidRDefault="005E6DA3" w:rsidP="00116F3D">
      <w:pPr>
        <w:rPr>
          <w:rFonts w:ascii="Times New Roman" w:hAnsi="Times New Roman" w:cs="Times New Roman"/>
        </w:rPr>
      </w:pPr>
      <w:r w:rsidRPr="003F354E">
        <w:rPr>
          <w:rFonts w:ascii="Times New Roman" w:hAnsi="Times New Roman" w:cs="Times New Roman"/>
        </w:rPr>
        <w:t xml:space="preserve">Myslivecká sdružení (spolky) působí téměř ve všech obcích na území MAS Labské skály. </w:t>
      </w:r>
    </w:p>
    <w:p w:rsidR="005E6DA3" w:rsidRDefault="003F354E" w:rsidP="00116F3D">
      <w:pPr>
        <w:rPr>
          <w:rFonts w:ascii="Times New Roman" w:hAnsi="Times New Roman" w:cs="Times New Roman"/>
        </w:rPr>
      </w:pPr>
      <w:r w:rsidRPr="00116F3D">
        <w:rPr>
          <w:rFonts w:ascii="Times New Roman" w:hAnsi="Times New Roman" w:cs="Times New Roman"/>
        </w:rPr>
        <w:t xml:space="preserve">Včelaři, kteří </w:t>
      </w:r>
      <w:proofErr w:type="gramStart"/>
      <w:r w:rsidRPr="00116F3D">
        <w:rPr>
          <w:rFonts w:ascii="Times New Roman" w:hAnsi="Times New Roman" w:cs="Times New Roman"/>
        </w:rPr>
        <w:t>působí</w:t>
      </w:r>
      <w:proofErr w:type="gramEnd"/>
      <w:r w:rsidRPr="00116F3D">
        <w:rPr>
          <w:rFonts w:ascii="Times New Roman" w:hAnsi="Times New Roman" w:cs="Times New Roman"/>
        </w:rPr>
        <w:t xml:space="preserve"> na území MAS </w:t>
      </w:r>
      <w:proofErr w:type="gramStart"/>
      <w:r w:rsidRPr="00116F3D">
        <w:rPr>
          <w:rFonts w:ascii="Times New Roman" w:hAnsi="Times New Roman" w:cs="Times New Roman"/>
        </w:rPr>
        <w:t>jsou</w:t>
      </w:r>
      <w:proofErr w:type="gramEnd"/>
      <w:r w:rsidRPr="00116F3D">
        <w:rPr>
          <w:rFonts w:ascii="Times New Roman" w:hAnsi="Times New Roman" w:cs="Times New Roman"/>
        </w:rPr>
        <w:t xml:space="preserve"> sdružen</w:t>
      </w:r>
      <w:r w:rsidR="00D077F7">
        <w:rPr>
          <w:rFonts w:ascii="Times New Roman" w:hAnsi="Times New Roman" w:cs="Times New Roman"/>
        </w:rPr>
        <w:t>i</w:t>
      </w:r>
      <w:r w:rsidRPr="00116F3D">
        <w:rPr>
          <w:rFonts w:ascii="Times New Roman" w:hAnsi="Times New Roman" w:cs="Times New Roman"/>
        </w:rPr>
        <w:t xml:space="preserve"> pod Základní organizaci Svazu českého včelařů v Děčíně, nebo v </w:t>
      </w:r>
      <w:r w:rsidR="00D077F7">
        <w:rPr>
          <w:rFonts w:ascii="Times New Roman" w:hAnsi="Times New Roman" w:cs="Times New Roman"/>
        </w:rPr>
        <w:t>Ú</w:t>
      </w:r>
      <w:r w:rsidRPr="00116F3D">
        <w:rPr>
          <w:rFonts w:ascii="Times New Roman" w:hAnsi="Times New Roman" w:cs="Times New Roman"/>
        </w:rPr>
        <w:t>stí nad Labem.</w:t>
      </w:r>
      <w:r w:rsidR="00116F3D" w:rsidRPr="00116F3D">
        <w:rPr>
          <w:rFonts w:ascii="Times New Roman" w:hAnsi="Times New Roman" w:cs="Times New Roman"/>
        </w:rPr>
        <w:t xml:space="preserve"> V poslední době stoupá o včelařství zájem. </w:t>
      </w:r>
    </w:p>
    <w:p w:rsidR="00116F3D" w:rsidRPr="00116F3D" w:rsidRDefault="00116F3D" w:rsidP="00116F3D">
      <w:pPr>
        <w:rPr>
          <w:rFonts w:ascii="Times New Roman" w:hAnsi="Times New Roman" w:cs="Times New Roman"/>
        </w:rPr>
      </w:pPr>
    </w:p>
    <w:p w:rsidR="002A272C" w:rsidRPr="007E3E7D" w:rsidRDefault="007E3E7D" w:rsidP="007E3E7D">
      <w:pPr>
        <w:pStyle w:val="Nadpis3"/>
      </w:pPr>
      <w:bookmarkStart w:id="87" w:name="_Toc419834222"/>
      <w:r>
        <w:lastRenderedPageBreak/>
        <w:t>Odpady</w:t>
      </w:r>
      <w:bookmarkEnd w:id="87"/>
    </w:p>
    <w:p w:rsidR="00BA06A7" w:rsidRDefault="00FF58A3">
      <w:pPr>
        <w:pStyle w:val="Nadpis3"/>
        <w:rPr>
          <w:rFonts w:ascii="Times New Roman" w:hAnsi="Times New Roman" w:cs="Times New Roman"/>
          <w:i/>
        </w:rPr>
      </w:pPr>
      <w:bookmarkStart w:id="88" w:name="_Toc419834223"/>
      <w:r w:rsidRPr="00BB00F9">
        <w:rPr>
          <w:rFonts w:ascii="Times New Roman" w:hAnsi="Times New Roman" w:cs="Times New Roman"/>
          <w:i/>
        </w:rPr>
        <w:t>2.18.5 Odpadové hospodářství z hlediska ochrany životního prostředí</w:t>
      </w:r>
      <w:bookmarkEnd w:id="88"/>
    </w:p>
    <w:p w:rsidR="00116F3D" w:rsidRPr="00116F3D" w:rsidRDefault="00116F3D" w:rsidP="00116F3D"/>
    <w:p w:rsidR="00043FF3" w:rsidRDefault="00116F3D">
      <w:pPr>
        <w:rPr>
          <w:rFonts w:ascii="Times New Roman" w:hAnsi="Times New Roman" w:cs="Times New Roman"/>
        </w:rPr>
      </w:pPr>
      <w:r>
        <w:rPr>
          <w:rFonts w:ascii="Times New Roman" w:hAnsi="Times New Roman" w:cs="Times New Roman"/>
        </w:rPr>
        <w:t>N</w:t>
      </w:r>
      <w:r w:rsidR="00FF58A3" w:rsidRPr="00BB00F9">
        <w:rPr>
          <w:rFonts w:ascii="Times New Roman" w:hAnsi="Times New Roman" w:cs="Times New Roman"/>
        </w:rPr>
        <w:t>a území všech obcí i měst na území MAS Labské skály probíh</w:t>
      </w:r>
      <w:r>
        <w:rPr>
          <w:rFonts w:ascii="Times New Roman" w:hAnsi="Times New Roman" w:cs="Times New Roman"/>
        </w:rPr>
        <w:t>á sběr tříděného odpadu, který zajišťují obce v </w:t>
      </w:r>
      <w:proofErr w:type="gramStart"/>
      <w:r>
        <w:rPr>
          <w:rFonts w:ascii="Times New Roman" w:hAnsi="Times New Roman" w:cs="Times New Roman"/>
        </w:rPr>
        <w:t>rámci  pravomocí</w:t>
      </w:r>
      <w:proofErr w:type="gramEnd"/>
      <w:r>
        <w:rPr>
          <w:rFonts w:ascii="Times New Roman" w:hAnsi="Times New Roman" w:cs="Times New Roman"/>
        </w:rPr>
        <w:t xml:space="preserve"> a povinností ve své samostatné působnosti.</w:t>
      </w:r>
      <w:r w:rsidR="00FF58A3" w:rsidRPr="00BB00F9">
        <w:rPr>
          <w:rFonts w:ascii="Times New Roman" w:hAnsi="Times New Roman" w:cs="Times New Roman"/>
        </w:rPr>
        <w:t xml:space="preserve"> Obce (a města) mají smluvně zajištěné služby </w:t>
      </w:r>
      <w:r>
        <w:rPr>
          <w:rFonts w:ascii="Times New Roman" w:hAnsi="Times New Roman" w:cs="Times New Roman"/>
        </w:rPr>
        <w:t xml:space="preserve"> - svoz a ukládání odpadů</w:t>
      </w:r>
      <w:r w:rsidR="00FF58A3" w:rsidRPr="00BB00F9">
        <w:rPr>
          <w:rFonts w:ascii="Times New Roman" w:hAnsi="Times New Roman" w:cs="Times New Roman"/>
        </w:rPr>
        <w:t xml:space="preserve">. </w:t>
      </w:r>
      <w:r w:rsidR="004928D4">
        <w:rPr>
          <w:rFonts w:ascii="Times New Roman" w:hAnsi="Times New Roman" w:cs="Times New Roman"/>
        </w:rPr>
        <w:t xml:space="preserve">V současné době </w:t>
      </w:r>
      <w:proofErr w:type="gramStart"/>
      <w:r w:rsidR="004928D4">
        <w:rPr>
          <w:rFonts w:ascii="Times New Roman" w:hAnsi="Times New Roman" w:cs="Times New Roman"/>
        </w:rPr>
        <w:t>obce  řeší</w:t>
      </w:r>
      <w:proofErr w:type="gramEnd"/>
      <w:r w:rsidR="004928D4">
        <w:rPr>
          <w:rFonts w:ascii="Times New Roman" w:hAnsi="Times New Roman" w:cs="Times New Roman"/>
        </w:rPr>
        <w:t xml:space="preserve"> své systémy sběru odpadů z hlediska zpřísněné legislativy (zajištění sběru bioodpadů,</w:t>
      </w:r>
      <w:r>
        <w:rPr>
          <w:rFonts w:ascii="Times New Roman" w:hAnsi="Times New Roman" w:cs="Times New Roman"/>
        </w:rPr>
        <w:t xml:space="preserve"> odpad z údržby zelených ploch</w:t>
      </w:r>
      <w:r w:rsidR="004928D4">
        <w:rPr>
          <w:rFonts w:ascii="Times New Roman" w:hAnsi="Times New Roman" w:cs="Times New Roman"/>
        </w:rPr>
        <w:t xml:space="preserve"> apod</w:t>
      </w:r>
      <w:r w:rsidR="00D077F7">
        <w:rPr>
          <w:rFonts w:ascii="Times New Roman" w:hAnsi="Times New Roman" w:cs="Times New Roman"/>
        </w:rPr>
        <w:t>.</w:t>
      </w:r>
      <w:r w:rsidR="004928D4">
        <w:rPr>
          <w:rFonts w:ascii="Times New Roman" w:hAnsi="Times New Roman" w:cs="Times New Roman"/>
        </w:rPr>
        <w:t xml:space="preserve">). </w:t>
      </w:r>
    </w:p>
    <w:p w:rsidR="00116F3D" w:rsidRDefault="00116F3D">
      <w:pPr>
        <w:rPr>
          <w:rFonts w:ascii="Times New Roman" w:hAnsi="Times New Roman" w:cs="Times New Roman"/>
        </w:rPr>
      </w:pPr>
      <w:r>
        <w:rPr>
          <w:rFonts w:ascii="Times New Roman" w:hAnsi="Times New Roman" w:cs="Times New Roman"/>
        </w:rPr>
        <w:t>Systém řešení nakládání s odpady mají obce v území MAS podobný. Ve většině obcí a</w:t>
      </w:r>
      <w:r w:rsidR="00D077F7">
        <w:rPr>
          <w:rFonts w:ascii="Times New Roman" w:hAnsi="Times New Roman" w:cs="Times New Roman"/>
        </w:rPr>
        <w:t xml:space="preserve"> ve</w:t>
      </w:r>
      <w:r>
        <w:rPr>
          <w:rFonts w:ascii="Times New Roman" w:hAnsi="Times New Roman" w:cs="Times New Roman"/>
        </w:rPr>
        <w:t xml:space="preserve"> městech jsou </w:t>
      </w:r>
      <w:proofErr w:type="gramStart"/>
      <w:r>
        <w:rPr>
          <w:rFonts w:ascii="Times New Roman" w:hAnsi="Times New Roman" w:cs="Times New Roman"/>
        </w:rPr>
        <w:t>hrazeny  obyvateli</w:t>
      </w:r>
      <w:proofErr w:type="gramEnd"/>
      <w:r>
        <w:rPr>
          <w:rFonts w:ascii="Times New Roman" w:hAnsi="Times New Roman" w:cs="Times New Roman"/>
        </w:rPr>
        <w:t xml:space="preserve"> poplatky za svoz odpadů stanovené obecně závaznou vyhláškou. V mnoha obcích probíhá ještě svoz velkoobjemového odpadu většinou 1x do roka. V</w:t>
      </w:r>
      <w:r w:rsidRPr="00BB00F9">
        <w:rPr>
          <w:rFonts w:ascii="Times New Roman" w:hAnsi="Times New Roman" w:cs="Times New Roman"/>
        </w:rPr>
        <w:t xml:space="preserve"> některých větších </w:t>
      </w:r>
      <w:r w:rsidR="007B4E88" w:rsidRPr="00B152F3">
        <w:rPr>
          <w:rFonts w:ascii="Times New Roman" w:hAnsi="Times New Roman" w:cs="Times New Roman"/>
          <w:highlight w:val="green"/>
        </w:rPr>
        <w:t>sídlech</w:t>
      </w:r>
      <w:r w:rsidRPr="00BB00F9">
        <w:rPr>
          <w:rFonts w:ascii="Times New Roman" w:hAnsi="Times New Roman" w:cs="Times New Roman"/>
        </w:rPr>
        <w:t xml:space="preserve"> jsou k dispozici sběrné dvory (</w:t>
      </w:r>
      <w:proofErr w:type="gramStart"/>
      <w:r w:rsidRPr="00BB00F9">
        <w:rPr>
          <w:rFonts w:ascii="Times New Roman" w:hAnsi="Times New Roman" w:cs="Times New Roman"/>
        </w:rPr>
        <w:t>Jílové,  Benešov</w:t>
      </w:r>
      <w:proofErr w:type="gramEnd"/>
      <w:r w:rsidRPr="00BB00F9">
        <w:rPr>
          <w:rFonts w:ascii="Times New Roman" w:hAnsi="Times New Roman" w:cs="Times New Roman"/>
        </w:rPr>
        <w:t xml:space="preserve"> nad Ploučnicí)</w:t>
      </w:r>
      <w:r>
        <w:rPr>
          <w:rFonts w:ascii="Times New Roman" w:hAnsi="Times New Roman" w:cs="Times New Roman"/>
        </w:rPr>
        <w:t>, jinde s</w:t>
      </w:r>
      <w:r w:rsidR="00D077F7">
        <w:rPr>
          <w:rFonts w:ascii="Times New Roman" w:hAnsi="Times New Roman" w:cs="Times New Roman"/>
        </w:rPr>
        <w:t>b</w:t>
      </w:r>
      <w:r>
        <w:rPr>
          <w:rFonts w:ascii="Times New Roman" w:hAnsi="Times New Roman" w:cs="Times New Roman"/>
        </w:rPr>
        <w:t xml:space="preserve">ěrné dvory plánují. </w:t>
      </w:r>
      <w:r w:rsidR="00127FAB">
        <w:rPr>
          <w:rFonts w:ascii="Times New Roman" w:hAnsi="Times New Roman" w:cs="Times New Roman"/>
        </w:rPr>
        <w:t>Likvidace odpadů představuj</w:t>
      </w:r>
      <w:r w:rsidR="00D077F7">
        <w:rPr>
          <w:rFonts w:ascii="Times New Roman" w:hAnsi="Times New Roman" w:cs="Times New Roman"/>
        </w:rPr>
        <w:t>e</w:t>
      </w:r>
      <w:r w:rsidR="00127FAB">
        <w:rPr>
          <w:rFonts w:ascii="Times New Roman" w:hAnsi="Times New Roman" w:cs="Times New Roman"/>
        </w:rPr>
        <w:t xml:space="preserve"> pro obce zvýšené náklady, </w:t>
      </w:r>
      <w:proofErr w:type="gramStart"/>
      <w:r w:rsidR="00127FAB">
        <w:rPr>
          <w:rFonts w:ascii="Times New Roman" w:hAnsi="Times New Roman" w:cs="Times New Roman"/>
        </w:rPr>
        <w:t>protože  poplatky</w:t>
      </w:r>
      <w:proofErr w:type="gramEnd"/>
      <w:r w:rsidR="00127FAB">
        <w:rPr>
          <w:rFonts w:ascii="Times New Roman" w:hAnsi="Times New Roman" w:cs="Times New Roman"/>
        </w:rPr>
        <w:t xml:space="preserve"> od obyvatel nepokrývají  zcela částky, které obec za likvidaci všech druhů odpadů zaplatí. Přičemž objem </w:t>
      </w:r>
      <w:proofErr w:type="gramStart"/>
      <w:r w:rsidR="00127FAB">
        <w:rPr>
          <w:rFonts w:ascii="Times New Roman" w:hAnsi="Times New Roman" w:cs="Times New Roman"/>
        </w:rPr>
        <w:t>odpadů  má</w:t>
      </w:r>
      <w:proofErr w:type="gramEnd"/>
      <w:r w:rsidR="00127FAB">
        <w:rPr>
          <w:rFonts w:ascii="Times New Roman" w:hAnsi="Times New Roman" w:cs="Times New Roman"/>
        </w:rPr>
        <w:t xml:space="preserve"> vzrůstající tendenci.  Přes toto </w:t>
      </w:r>
      <w:proofErr w:type="gramStart"/>
      <w:r w:rsidR="00127FAB">
        <w:rPr>
          <w:rFonts w:ascii="Times New Roman" w:hAnsi="Times New Roman" w:cs="Times New Roman"/>
        </w:rPr>
        <w:t>dotování  likvidace</w:t>
      </w:r>
      <w:proofErr w:type="gramEnd"/>
      <w:r w:rsidR="00127FAB">
        <w:rPr>
          <w:rFonts w:ascii="Times New Roman" w:hAnsi="Times New Roman" w:cs="Times New Roman"/>
        </w:rPr>
        <w:t xml:space="preserve"> odpadů ve prospěch obyvatel  stále  dochází v lokalitách některých  obcí  k výskytu černých skládek. Nejde jen o komunální odpad, ale i o odpad  ve škarpách  silnic, na </w:t>
      </w:r>
      <w:proofErr w:type="gramStart"/>
      <w:r w:rsidR="00127FAB">
        <w:rPr>
          <w:rFonts w:ascii="Times New Roman" w:hAnsi="Times New Roman" w:cs="Times New Roman"/>
        </w:rPr>
        <w:t>odlehlým</w:t>
      </w:r>
      <w:proofErr w:type="gramEnd"/>
      <w:r w:rsidR="00127FAB">
        <w:rPr>
          <w:rFonts w:ascii="Times New Roman" w:hAnsi="Times New Roman" w:cs="Times New Roman"/>
        </w:rPr>
        <w:t xml:space="preserve"> místech</w:t>
      </w:r>
      <w:r w:rsidR="00D077F7">
        <w:rPr>
          <w:rFonts w:ascii="Times New Roman" w:hAnsi="Times New Roman" w:cs="Times New Roman"/>
        </w:rPr>
        <w:t xml:space="preserve"> a</w:t>
      </w:r>
      <w:r w:rsidR="00127FAB">
        <w:rPr>
          <w:rFonts w:ascii="Times New Roman" w:hAnsi="Times New Roman" w:cs="Times New Roman"/>
        </w:rPr>
        <w:t xml:space="preserve"> v blízkosti turistických tras v přírodě.  Tento nešvar je velmi nepříjemný a jedinou možností, aby se skládka nešířila</w:t>
      </w:r>
      <w:r w:rsidR="00D077F7">
        <w:rPr>
          <w:rFonts w:ascii="Times New Roman" w:hAnsi="Times New Roman" w:cs="Times New Roman"/>
        </w:rPr>
        <w:t>,</w:t>
      </w:r>
      <w:r w:rsidR="00127FAB">
        <w:rPr>
          <w:rFonts w:ascii="Times New Roman" w:hAnsi="Times New Roman" w:cs="Times New Roman"/>
        </w:rPr>
        <w:t xml:space="preserve"> je jí uklidit. To značně</w:t>
      </w:r>
      <w:r w:rsidR="00D077F7">
        <w:rPr>
          <w:rFonts w:ascii="Times New Roman" w:hAnsi="Times New Roman" w:cs="Times New Roman"/>
        </w:rPr>
        <w:t xml:space="preserve"> zatěžuje</w:t>
      </w:r>
      <w:r w:rsidR="00127FAB">
        <w:rPr>
          <w:rFonts w:ascii="Times New Roman" w:hAnsi="Times New Roman" w:cs="Times New Roman"/>
        </w:rPr>
        <w:t xml:space="preserve"> rozpočet obcí.  </w:t>
      </w:r>
    </w:p>
    <w:p w:rsidR="00127FAB" w:rsidRDefault="00127FAB">
      <w:pPr>
        <w:rPr>
          <w:rFonts w:ascii="Times New Roman" w:hAnsi="Times New Roman" w:cs="Times New Roman"/>
        </w:rPr>
      </w:pPr>
      <w:r>
        <w:rPr>
          <w:rFonts w:ascii="Times New Roman" w:hAnsi="Times New Roman" w:cs="Times New Roman"/>
        </w:rPr>
        <w:t xml:space="preserve">Je potřeba se zaměřit, jednak na ekologickou výchovu už ve školách, ale i osvětu mezi dospělými. Mnohde </w:t>
      </w:r>
      <w:proofErr w:type="gramStart"/>
      <w:r>
        <w:rPr>
          <w:rFonts w:ascii="Times New Roman" w:hAnsi="Times New Roman" w:cs="Times New Roman"/>
        </w:rPr>
        <w:t>bude  jediným</w:t>
      </w:r>
      <w:proofErr w:type="gramEnd"/>
      <w:r>
        <w:rPr>
          <w:rFonts w:ascii="Times New Roman" w:hAnsi="Times New Roman" w:cs="Times New Roman"/>
        </w:rPr>
        <w:t xml:space="preserve"> řešením  monitorování  problematických míst a důsledné využití sankcí, které zákon umožňuje.  </w:t>
      </w:r>
    </w:p>
    <w:p w:rsidR="00116F3D" w:rsidRPr="00776C77" w:rsidRDefault="00116F3D">
      <w:pPr>
        <w:rPr>
          <w:rFonts w:ascii="Times New Roman" w:hAnsi="Times New Roman" w:cs="Times New Roman"/>
        </w:rPr>
      </w:pPr>
    </w:p>
    <w:p w:rsidR="00043FF3" w:rsidRPr="00776C77" w:rsidRDefault="00043FF3">
      <w:pPr>
        <w:rPr>
          <w:rFonts w:ascii="Times New Roman" w:hAnsi="Times New Roman" w:cs="Times New Roman"/>
        </w:rPr>
      </w:pPr>
    </w:p>
    <w:p w:rsidR="00BA06A7" w:rsidRDefault="00FF58A3">
      <w:pPr>
        <w:pStyle w:val="Nadpis3"/>
        <w:rPr>
          <w:rFonts w:ascii="Times New Roman" w:hAnsi="Times New Roman" w:cs="Times New Roman"/>
          <w:i/>
        </w:rPr>
      </w:pPr>
      <w:bookmarkStart w:id="89" w:name="_Toc419834224"/>
      <w:r w:rsidRPr="00BB00F9">
        <w:rPr>
          <w:rFonts w:ascii="Times New Roman" w:hAnsi="Times New Roman" w:cs="Times New Roman"/>
          <w:i/>
        </w:rPr>
        <w:t>2.18.6 Využití obnovitelných zdrojů a snížení energetické náročnosti budov</w:t>
      </w:r>
      <w:bookmarkEnd w:id="89"/>
      <w:r w:rsidRPr="00BB00F9">
        <w:rPr>
          <w:rFonts w:ascii="Times New Roman" w:hAnsi="Times New Roman" w:cs="Times New Roman"/>
          <w:i/>
        </w:rPr>
        <w:t xml:space="preserve"> </w:t>
      </w:r>
    </w:p>
    <w:p w:rsidR="00127FAB" w:rsidRDefault="00127FAB" w:rsidP="00127FAB"/>
    <w:p w:rsidR="00127FAB" w:rsidRPr="00B347BB" w:rsidRDefault="00127FAB" w:rsidP="00127FAB">
      <w:pPr>
        <w:rPr>
          <w:rFonts w:ascii="Times New Roman" w:hAnsi="Times New Roman" w:cs="Times New Roman"/>
        </w:rPr>
      </w:pPr>
      <w:r w:rsidRPr="00B347BB">
        <w:rPr>
          <w:rFonts w:ascii="Times New Roman" w:hAnsi="Times New Roman" w:cs="Times New Roman"/>
        </w:rPr>
        <w:t>Na území MAS Labské skály dochází v posledních letech k postupnému rozvoji využívání obnovitelných zdrojů. Pře</w:t>
      </w:r>
      <w:r w:rsidR="00B347BB" w:rsidRPr="00B347BB">
        <w:rPr>
          <w:rFonts w:ascii="Times New Roman" w:hAnsi="Times New Roman" w:cs="Times New Roman"/>
        </w:rPr>
        <w:t>s dotační možnosti stále nejsou využívány</w:t>
      </w:r>
      <w:r w:rsidR="00D077F7">
        <w:rPr>
          <w:rFonts w:ascii="Times New Roman" w:hAnsi="Times New Roman" w:cs="Times New Roman"/>
        </w:rPr>
        <w:t xml:space="preserve"> </w:t>
      </w:r>
      <w:proofErr w:type="gramStart"/>
      <w:r w:rsidR="00D077F7">
        <w:rPr>
          <w:rFonts w:ascii="Times New Roman" w:hAnsi="Times New Roman" w:cs="Times New Roman"/>
        </w:rPr>
        <w:t>tak,</w:t>
      </w:r>
      <w:r w:rsidR="00B347BB" w:rsidRPr="00B347BB">
        <w:rPr>
          <w:rFonts w:ascii="Times New Roman" w:hAnsi="Times New Roman" w:cs="Times New Roman"/>
        </w:rPr>
        <w:t xml:space="preserve">  jak</w:t>
      </w:r>
      <w:proofErr w:type="gramEnd"/>
      <w:r w:rsidR="00B347BB" w:rsidRPr="00B347BB">
        <w:rPr>
          <w:rFonts w:ascii="Times New Roman" w:hAnsi="Times New Roman" w:cs="Times New Roman"/>
        </w:rPr>
        <w:t xml:space="preserve"> by bylo žádoucí. Propagace možností </w:t>
      </w:r>
      <w:proofErr w:type="gramStart"/>
      <w:r w:rsidR="00B347BB" w:rsidRPr="00B347BB">
        <w:rPr>
          <w:rFonts w:ascii="Times New Roman" w:hAnsi="Times New Roman" w:cs="Times New Roman"/>
        </w:rPr>
        <w:t>využití  obnovitelných</w:t>
      </w:r>
      <w:proofErr w:type="gramEnd"/>
      <w:r w:rsidR="00B347BB" w:rsidRPr="00B347BB">
        <w:rPr>
          <w:rFonts w:ascii="Times New Roman" w:hAnsi="Times New Roman" w:cs="Times New Roman"/>
        </w:rPr>
        <w:t xml:space="preserve"> zdrojů a informovanost o dotační podpo</w:t>
      </w:r>
      <w:r w:rsidR="00D077F7">
        <w:rPr>
          <w:rFonts w:ascii="Times New Roman" w:hAnsi="Times New Roman" w:cs="Times New Roman"/>
        </w:rPr>
        <w:t>ř</w:t>
      </w:r>
      <w:r w:rsidR="00B347BB" w:rsidRPr="00B347BB">
        <w:rPr>
          <w:rFonts w:ascii="Times New Roman" w:hAnsi="Times New Roman" w:cs="Times New Roman"/>
        </w:rPr>
        <w:t xml:space="preserve">e bude jednou z dalších priorit  této Strategie. </w:t>
      </w:r>
    </w:p>
    <w:p w:rsidR="00E0268C" w:rsidRPr="00BB00F9" w:rsidRDefault="00FF58A3" w:rsidP="00BB00F9">
      <w:pPr>
        <w:spacing w:before="240" w:after="0"/>
        <w:rPr>
          <w:rFonts w:ascii="Times New Roman" w:hAnsi="Times New Roman" w:cs="Times New Roman"/>
        </w:rPr>
      </w:pPr>
      <w:r w:rsidRPr="00BB00F9">
        <w:rPr>
          <w:rFonts w:ascii="Times New Roman" w:hAnsi="Times New Roman" w:cs="Times New Roman"/>
          <w:b/>
        </w:rPr>
        <w:t xml:space="preserve">Tabulka č. 27 – OZ na území MAS </w:t>
      </w:r>
    </w:p>
    <w:tbl>
      <w:tblPr>
        <w:tblW w:w="10293" w:type="dxa"/>
        <w:tblInd w:w="55" w:type="dxa"/>
        <w:tblCellMar>
          <w:left w:w="70" w:type="dxa"/>
          <w:right w:w="70" w:type="dxa"/>
        </w:tblCellMar>
        <w:tblLook w:val="04A0" w:firstRow="1" w:lastRow="0" w:firstColumn="1" w:lastColumn="0" w:noHBand="0" w:noVBand="1"/>
      </w:tblPr>
      <w:tblGrid>
        <w:gridCol w:w="10293"/>
      </w:tblGrid>
      <w:tr w:rsidR="00C07966" w:rsidRPr="00776C77" w:rsidTr="00310EEC">
        <w:trPr>
          <w:trHeight w:val="650"/>
        </w:trPr>
        <w:tc>
          <w:tcPr>
            <w:tcW w:w="10293"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C07966" w:rsidRPr="00776C77" w:rsidRDefault="00FF58A3" w:rsidP="00C07966">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Využívání obnovitelných zdrojů na území MAS Labské sk</w:t>
            </w:r>
            <w:r w:rsidR="004928D4">
              <w:rPr>
                <w:rFonts w:ascii="Times New Roman" w:eastAsia="Times New Roman" w:hAnsi="Times New Roman" w:cs="Times New Roman"/>
                <w:b/>
                <w:bCs/>
                <w:color w:val="000000"/>
              </w:rPr>
              <w:t xml:space="preserve">ály </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E6B9B8"/>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xml:space="preserve">Povrly - p. </w:t>
            </w:r>
            <w:proofErr w:type="spellStart"/>
            <w:r w:rsidRPr="00BB00F9">
              <w:rPr>
                <w:rFonts w:ascii="Times New Roman" w:eastAsia="Times New Roman" w:hAnsi="Times New Roman" w:cs="Times New Roman"/>
                <w:b/>
                <w:bCs/>
                <w:color w:val="000000"/>
              </w:rPr>
              <w:t>Schick</w:t>
            </w:r>
            <w:proofErr w:type="spellEnd"/>
          </w:p>
        </w:tc>
      </w:tr>
      <w:tr w:rsidR="00C07966" w:rsidRPr="00776C77" w:rsidTr="00310EEC">
        <w:trPr>
          <w:trHeight w:val="285"/>
        </w:trPr>
        <w:tc>
          <w:tcPr>
            <w:tcW w:w="10293" w:type="dxa"/>
            <w:tcBorders>
              <w:top w:val="single" w:sz="4" w:space="0" w:color="auto"/>
              <w:left w:val="single" w:sz="8" w:space="0" w:color="auto"/>
              <w:bottom w:val="single" w:sz="4" w:space="0" w:color="auto"/>
              <w:right w:val="single" w:sz="8" w:space="0" w:color="000000"/>
            </w:tcBorders>
            <w:shd w:val="clear" w:color="000000" w:fill="E6B9B8"/>
            <w:vAlign w:val="bottom"/>
            <w:hideMark/>
          </w:tcPr>
          <w:p w:rsidR="00C07966"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Tepelné čerpadlo zabezpečuje ohřev teplé vody a vytápění rodinného domu v obci Povrly.</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Velké Březno</w:t>
            </w:r>
          </w:p>
        </w:tc>
      </w:tr>
      <w:tr w:rsidR="00C07966" w:rsidRPr="00776C77" w:rsidTr="00310EEC">
        <w:trPr>
          <w:trHeight w:val="340"/>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C07966"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 xml:space="preserve">Malá vodní elektrárna se nachází na </w:t>
            </w:r>
            <w:proofErr w:type="spellStart"/>
            <w:r w:rsidRPr="00C105A4">
              <w:rPr>
                <w:rFonts w:ascii="Times New Roman" w:eastAsia="Times New Roman" w:hAnsi="Times New Roman" w:cs="Times New Roman"/>
                <w:color w:val="000000"/>
                <w:sz w:val="20"/>
              </w:rPr>
              <w:t>Homolském</w:t>
            </w:r>
            <w:proofErr w:type="spellEnd"/>
            <w:r w:rsidRPr="00C105A4">
              <w:rPr>
                <w:rFonts w:ascii="Times New Roman" w:eastAsia="Times New Roman" w:hAnsi="Times New Roman" w:cs="Times New Roman"/>
                <w:color w:val="000000"/>
                <w:sz w:val="20"/>
              </w:rPr>
              <w:t xml:space="preserve"> potoce v bývalém mlýně za obcí Velké Březno, výkon 6,5 kW.</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proofErr w:type="spellStart"/>
            <w:r w:rsidRPr="00BB00F9">
              <w:rPr>
                <w:rFonts w:ascii="Times New Roman" w:eastAsia="Times New Roman" w:hAnsi="Times New Roman" w:cs="Times New Roman"/>
                <w:b/>
                <w:bCs/>
                <w:color w:val="000000"/>
              </w:rPr>
              <w:t>Františkov</w:t>
            </w:r>
            <w:proofErr w:type="spellEnd"/>
            <w:r w:rsidRPr="00BB00F9">
              <w:rPr>
                <w:rFonts w:ascii="Times New Roman" w:eastAsia="Times New Roman" w:hAnsi="Times New Roman" w:cs="Times New Roman"/>
                <w:b/>
                <w:bCs/>
                <w:color w:val="000000"/>
              </w:rPr>
              <w:t xml:space="preserve"> nad Ploučnicí - </w:t>
            </w:r>
            <w:proofErr w:type="spellStart"/>
            <w:r w:rsidRPr="00BB00F9">
              <w:rPr>
                <w:rFonts w:ascii="Times New Roman" w:eastAsia="Times New Roman" w:hAnsi="Times New Roman" w:cs="Times New Roman"/>
                <w:b/>
                <w:bCs/>
                <w:color w:val="000000"/>
              </w:rPr>
              <w:t>Cuprum</w:t>
            </w:r>
            <w:proofErr w:type="spellEnd"/>
            <w:r w:rsidRPr="00BB00F9">
              <w:rPr>
                <w:rFonts w:ascii="Times New Roman" w:eastAsia="Times New Roman" w:hAnsi="Times New Roman" w:cs="Times New Roman"/>
                <w:b/>
                <w:bCs/>
                <w:color w:val="000000"/>
              </w:rPr>
              <w:t>, s.r.o.</w:t>
            </w:r>
          </w:p>
        </w:tc>
      </w:tr>
      <w:tr w:rsidR="00C07966" w:rsidRPr="00776C77" w:rsidTr="00310EEC">
        <w:trPr>
          <w:trHeight w:val="340"/>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C07966"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 xml:space="preserve">Malá vodní elektrárna v obci </w:t>
            </w:r>
            <w:proofErr w:type="spellStart"/>
            <w:r w:rsidRPr="00C105A4">
              <w:rPr>
                <w:rFonts w:ascii="Times New Roman" w:eastAsia="Times New Roman" w:hAnsi="Times New Roman" w:cs="Times New Roman"/>
                <w:color w:val="000000"/>
                <w:sz w:val="20"/>
              </w:rPr>
              <w:t>Františkov</w:t>
            </w:r>
            <w:proofErr w:type="spellEnd"/>
            <w:r w:rsidRPr="00C105A4">
              <w:rPr>
                <w:rFonts w:ascii="Times New Roman" w:eastAsia="Times New Roman" w:hAnsi="Times New Roman" w:cs="Times New Roman"/>
                <w:color w:val="000000"/>
                <w:sz w:val="20"/>
              </w:rPr>
              <w:t xml:space="preserve"> nad Ploučnicí </w:t>
            </w:r>
            <w:proofErr w:type="gramStart"/>
            <w:r w:rsidRPr="00C105A4">
              <w:rPr>
                <w:rFonts w:ascii="Times New Roman" w:eastAsia="Times New Roman" w:hAnsi="Times New Roman" w:cs="Times New Roman"/>
                <w:color w:val="000000"/>
                <w:sz w:val="20"/>
              </w:rPr>
              <w:t>č.p.</w:t>
            </w:r>
            <w:proofErr w:type="gramEnd"/>
            <w:r w:rsidRPr="00C105A4">
              <w:rPr>
                <w:rFonts w:ascii="Times New Roman" w:eastAsia="Times New Roman" w:hAnsi="Times New Roman" w:cs="Times New Roman"/>
                <w:color w:val="000000"/>
                <w:sz w:val="20"/>
              </w:rPr>
              <w:t xml:space="preserve"> 125 na Ploučnici</w:t>
            </w:r>
            <w:r w:rsidR="00D077F7">
              <w:rPr>
                <w:rFonts w:ascii="Times New Roman" w:eastAsia="Times New Roman" w:hAnsi="Times New Roman" w:cs="Times New Roman"/>
                <w:color w:val="000000"/>
                <w:sz w:val="20"/>
              </w:rPr>
              <w:t>,</w:t>
            </w:r>
            <w:r w:rsidRPr="00C105A4">
              <w:rPr>
                <w:rFonts w:ascii="Times New Roman" w:eastAsia="Times New Roman" w:hAnsi="Times New Roman" w:cs="Times New Roman"/>
                <w:color w:val="000000"/>
                <w:sz w:val="20"/>
              </w:rPr>
              <w:t xml:space="preserve"> tvořená dvěma turbínami o výkonu 175 kW.</w:t>
            </w:r>
          </w:p>
        </w:tc>
      </w:tr>
      <w:tr w:rsidR="00E32554" w:rsidRPr="00776C77" w:rsidTr="00310EEC">
        <w:trPr>
          <w:trHeight w:val="343"/>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E32554" w:rsidRPr="00E32554" w:rsidRDefault="00C105A4" w:rsidP="00C07966">
            <w:pPr>
              <w:spacing w:after="0" w:line="240" w:lineRule="auto"/>
              <w:rPr>
                <w:rFonts w:ascii="Times New Roman" w:eastAsia="Times New Roman" w:hAnsi="Times New Roman" w:cs="Times New Roman"/>
                <w:b/>
                <w:color w:val="000000"/>
              </w:rPr>
            </w:pPr>
            <w:r w:rsidRPr="00C105A4">
              <w:rPr>
                <w:rFonts w:ascii="Times New Roman" w:eastAsia="Times New Roman" w:hAnsi="Times New Roman" w:cs="Times New Roman"/>
                <w:b/>
                <w:color w:val="000000"/>
              </w:rPr>
              <w:t>Malé Březno</w:t>
            </w:r>
          </w:p>
        </w:tc>
      </w:tr>
      <w:tr w:rsidR="00E32554" w:rsidRPr="00776C77" w:rsidTr="00310EEC">
        <w:trPr>
          <w:trHeight w:val="285"/>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E32554" w:rsidRPr="00BB00F9"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lastRenderedPageBreak/>
              <w:t>Malá vodní elektrárna na Lučním potoce o celkovém výkonu 5,5 kW</w:t>
            </w:r>
          </w:p>
        </w:tc>
      </w:tr>
      <w:tr w:rsidR="00E32554" w:rsidRPr="00776C77" w:rsidTr="00310EEC">
        <w:trPr>
          <w:trHeight w:val="343"/>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E32554" w:rsidRPr="00E32554" w:rsidRDefault="00C105A4" w:rsidP="00C07966">
            <w:pPr>
              <w:spacing w:after="0" w:line="240" w:lineRule="auto"/>
              <w:rPr>
                <w:rFonts w:ascii="Times New Roman" w:eastAsia="Times New Roman" w:hAnsi="Times New Roman" w:cs="Times New Roman"/>
                <w:b/>
                <w:color w:val="000000"/>
              </w:rPr>
            </w:pPr>
            <w:r w:rsidRPr="00C105A4">
              <w:rPr>
                <w:rFonts w:ascii="Times New Roman" w:eastAsia="Times New Roman" w:hAnsi="Times New Roman" w:cs="Times New Roman"/>
                <w:b/>
                <w:color w:val="000000"/>
              </w:rPr>
              <w:t>Dolní Habartice - mlýn</w:t>
            </w:r>
          </w:p>
        </w:tc>
      </w:tr>
      <w:tr w:rsidR="00E32554" w:rsidRPr="00776C77" w:rsidTr="00310EEC">
        <w:trPr>
          <w:trHeight w:val="397"/>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E32554"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 xml:space="preserve">Malá vodní elektrárna se nachází v obci Dolní Habartice </w:t>
            </w:r>
            <w:proofErr w:type="gramStart"/>
            <w:r w:rsidRPr="00C105A4">
              <w:rPr>
                <w:rFonts w:ascii="Times New Roman" w:eastAsia="Times New Roman" w:hAnsi="Times New Roman" w:cs="Times New Roman"/>
                <w:color w:val="000000"/>
                <w:sz w:val="20"/>
              </w:rPr>
              <w:t>č.p.</w:t>
            </w:r>
            <w:proofErr w:type="gramEnd"/>
            <w:r w:rsidRPr="00C105A4">
              <w:rPr>
                <w:rFonts w:ascii="Times New Roman" w:eastAsia="Times New Roman" w:hAnsi="Times New Roman" w:cs="Times New Roman"/>
                <w:color w:val="000000"/>
                <w:sz w:val="20"/>
              </w:rPr>
              <w:t xml:space="preserve"> 22, na říčce Bystrá o celkovém výkonu 5,5 kW.</w:t>
            </w:r>
          </w:p>
        </w:tc>
      </w:tr>
      <w:tr w:rsidR="0090528D" w:rsidRPr="00776C77" w:rsidTr="00310EEC">
        <w:trPr>
          <w:trHeight w:val="397"/>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90528D" w:rsidRPr="0090528D" w:rsidRDefault="0090528D" w:rsidP="00C07966">
            <w:pPr>
              <w:spacing w:after="0" w:line="240" w:lineRule="auto"/>
              <w:rPr>
                <w:rFonts w:ascii="Times New Roman" w:eastAsia="Times New Roman" w:hAnsi="Times New Roman" w:cs="Times New Roman"/>
                <w:b/>
                <w:color w:val="000000"/>
                <w:sz w:val="20"/>
              </w:rPr>
            </w:pPr>
            <w:r w:rsidRPr="0090528D">
              <w:rPr>
                <w:rFonts w:ascii="Times New Roman" w:eastAsia="Times New Roman" w:hAnsi="Times New Roman" w:cs="Times New Roman"/>
                <w:b/>
                <w:color w:val="000000"/>
              </w:rPr>
              <w:t>Telnice</w:t>
            </w:r>
          </w:p>
        </w:tc>
      </w:tr>
      <w:tr w:rsidR="00C15F00" w:rsidRPr="00776C77" w:rsidTr="00310EEC">
        <w:trPr>
          <w:trHeight w:val="397"/>
        </w:trPr>
        <w:tc>
          <w:tcPr>
            <w:tcW w:w="10293" w:type="dxa"/>
            <w:tcBorders>
              <w:top w:val="single" w:sz="4" w:space="0" w:color="auto"/>
              <w:left w:val="single" w:sz="8" w:space="0" w:color="auto"/>
              <w:bottom w:val="single" w:sz="4" w:space="0" w:color="auto"/>
              <w:right w:val="single" w:sz="8" w:space="0" w:color="000000"/>
            </w:tcBorders>
            <w:shd w:val="clear" w:color="000000" w:fill="B8CCE4"/>
            <w:vAlign w:val="bottom"/>
            <w:hideMark/>
          </w:tcPr>
          <w:p w:rsidR="00C15F00" w:rsidRPr="00C105A4" w:rsidRDefault="0090528D" w:rsidP="00C07966">
            <w:pPr>
              <w:spacing w:after="0" w:line="240" w:lineRule="auto"/>
              <w:rPr>
                <w:rFonts w:ascii="Times New Roman" w:eastAsia="Times New Roman" w:hAnsi="Times New Roman" w:cs="Times New Roman"/>
                <w:color w:val="000000"/>
                <w:sz w:val="20"/>
              </w:rPr>
            </w:pPr>
            <w:r w:rsidRPr="0090528D">
              <w:rPr>
                <w:rFonts w:ascii="Times New Roman" w:eastAsia="Times New Roman" w:hAnsi="Times New Roman" w:cs="Times New Roman"/>
                <w:color w:val="000000"/>
                <w:sz w:val="20"/>
              </w:rPr>
              <w:t>Malá vodní elektrárna se nacház</w:t>
            </w:r>
            <w:r>
              <w:rPr>
                <w:rFonts w:ascii="Times New Roman" w:eastAsia="Times New Roman" w:hAnsi="Times New Roman" w:cs="Times New Roman"/>
                <w:color w:val="000000"/>
                <w:sz w:val="20"/>
              </w:rPr>
              <w:t xml:space="preserve">í v </w:t>
            </w:r>
            <w:proofErr w:type="spellStart"/>
            <w:r>
              <w:rPr>
                <w:rFonts w:ascii="Times New Roman" w:eastAsia="Times New Roman" w:hAnsi="Times New Roman" w:cs="Times New Roman"/>
                <w:color w:val="000000"/>
                <w:sz w:val="20"/>
              </w:rPr>
              <w:t>Telnici</w:t>
            </w:r>
            <w:proofErr w:type="spellEnd"/>
            <w:r>
              <w:rPr>
                <w:rFonts w:ascii="Times New Roman" w:eastAsia="Times New Roman" w:hAnsi="Times New Roman" w:cs="Times New Roman"/>
                <w:color w:val="000000"/>
                <w:sz w:val="20"/>
              </w:rPr>
              <w:t xml:space="preserve"> na </w:t>
            </w:r>
            <w:proofErr w:type="spellStart"/>
            <w:r>
              <w:rPr>
                <w:rFonts w:ascii="Times New Roman" w:eastAsia="Times New Roman" w:hAnsi="Times New Roman" w:cs="Times New Roman"/>
                <w:color w:val="000000"/>
                <w:sz w:val="20"/>
              </w:rPr>
              <w:t>Telnickém</w:t>
            </w:r>
            <w:proofErr w:type="spellEnd"/>
            <w:r>
              <w:rPr>
                <w:rFonts w:ascii="Times New Roman" w:eastAsia="Times New Roman" w:hAnsi="Times New Roman" w:cs="Times New Roman"/>
                <w:color w:val="000000"/>
                <w:sz w:val="20"/>
              </w:rPr>
              <w:t xml:space="preserve"> potoce o výkonu 11 kW</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DBEEF3"/>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Petrovice</w:t>
            </w:r>
          </w:p>
        </w:tc>
      </w:tr>
      <w:tr w:rsidR="00C07966" w:rsidRPr="00776C77" w:rsidTr="00310EEC">
        <w:trPr>
          <w:trHeight w:val="514"/>
        </w:trPr>
        <w:tc>
          <w:tcPr>
            <w:tcW w:w="10293" w:type="dxa"/>
            <w:tcBorders>
              <w:top w:val="single" w:sz="4" w:space="0" w:color="auto"/>
              <w:left w:val="single" w:sz="8" w:space="0" w:color="auto"/>
              <w:bottom w:val="single" w:sz="4" w:space="0" w:color="auto"/>
              <w:right w:val="single" w:sz="8" w:space="0" w:color="000000"/>
            </w:tcBorders>
            <w:shd w:val="clear" w:color="000000" w:fill="DBEEF3"/>
            <w:vAlign w:val="bottom"/>
            <w:hideMark/>
          </w:tcPr>
          <w:p w:rsidR="00C07966"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 xml:space="preserve">Větrné elektrárny typu </w:t>
            </w:r>
            <w:proofErr w:type="spellStart"/>
            <w:r w:rsidRPr="00C105A4">
              <w:rPr>
                <w:rFonts w:ascii="Times New Roman" w:eastAsia="Times New Roman" w:hAnsi="Times New Roman" w:cs="Times New Roman"/>
                <w:color w:val="000000"/>
                <w:sz w:val="20"/>
              </w:rPr>
              <w:t>Enercon</w:t>
            </w:r>
            <w:proofErr w:type="spellEnd"/>
            <w:r w:rsidRPr="00C105A4">
              <w:rPr>
                <w:rFonts w:ascii="Times New Roman" w:eastAsia="Times New Roman" w:hAnsi="Times New Roman" w:cs="Times New Roman"/>
                <w:color w:val="000000"/>
                <w:sz w:val="20"/>
              </w:rPr>
              <w:t xml:space="preserve"> E-70 o celkovém výkonu 2000 kW,</w:t>
            </w:r>
            <w:r w:rsidR="00D077F7">
              <w:rPr>
                <w:rFonts w:ascii="Times New Roman" w:eastAsia="Times New Roman" w:hAnsi="Times New Roman" w:cs="Times New Roman"/>
                <w:color w:val="000000"/>
                <w:sz w:val="20"/>
              </w:rPr>
              <w:t xml:space="preserve"> </w:t>
            </w:r>
            <w:r w:rsidRPr="00C105A4">
              <w:rPr>
                <w:rFonts w:ascii="Times New Roman" w:eastAsia="Times New Roman" w:hAnsi="Times New Roman" w:cs="Times New Roman"/>
                <w:color w:val="000000"/>
                <w:sz w:val="20"/>
              </w:rPr>
              <w:t>nacházející se na východním konci Krušných hor, jihovýchodně od obce Petrovice.</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DBEEF3"/>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proofErr w:type="spellStart"/>
            <w:r w:rsidRPr="00BB00F9">
              <w:rPr>
                <w:rFonts w:ascii="Times New Roman" w:eastAsia="Times New Roman" w:hAnsi="Times New Roman" w:cs="Times New Roman"/>
                <w:b/>
                <w:bCs/>
                <w:color w:val="000000"/>
              </w:rPr>
              <w:t>Brložec</w:t>
            </w:r>
            <w:proofErr w:type="spellEnd"/>
          </w:p>
        </w:tc>
      </w:tr>
      <w:tr w:rsidR="00C07966" w:rsidRPr="00776C77" w:rsidTr="00310EEC">
        <w:trPr>
          <w:trHeight w:val="567"/>
        </w:trPr>
        <w:tc>
          <w:tcPr>
            <w:tcW w:w="10293" w:type="dxa"/>
            <w:tcBorders>
              <w:top w:val="single" w:sz="4" w:space="0" w:color="auto"/>
              <w:left w:val="single" w:sz="8" w:space="0" w:color="auto"/>
              <w:bottom w:val="single" w:sz="4" w:space="0" w:color="auto"/>
              <w:right w:val="single" w:sz="8" w:space="0" w:color="000000"/>
            </w:tcBorders>
            <w:shd w:val="clear" w:color="000000" w:fill="DBEEF3"/>
            <w:vAlign w:val="bottom"/>
            <w:hideMark/>
          </w:tcPr>
          <w:p w:rsidR="00C07966"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 xml:space="preserve">Větrná elektrárna 5000 DC (výkon 5kW) je umístěna v členité části </w:t>
            </w:r>
            <w:proofErr w:type="spellStart"/>
            <w:r w:rsidRPr="00C105A4">
              <w:rPr>
                <w:rFonts w:ascii="Times New Roman" w:eastAsia="Times New Roman" w:hAnsi="Times New Roman" w:cs="Times New Roman"/>
                <w:color w:val="000000"/>
                <w:sz w:val="20"/>
              </w:rPr>
              <w:t>Brložce</w:t>
            </w:r>
            <w:proofErr w:type="spellEnd"/>
            <w:r w:rsidRPr="00C105A4">
              <w:rPr>
                <w:rFonts w:ascii="Times New Roman" w:eastAsia="Times New Roman" w:hAnsi="Times New Roman" w:cs="Times New Roman"/>
                <w:color w:val="000000"/>
                <w:sz w:val="20"/>
              </w:rPr>
              <w:t xml:space="preserve"> (v dohledu Lužických hor). Členitost a nemožnost stavby nad horizontem (CHKO České středohoří) způsobuje nepravidelnost dodávek. Slouží k pokrytí vlastní spotřeby domu.</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FFFF00"/>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Dobrná - p. Jiřík</w:t>
            </w:r>
          </w:p>
        </w:tc>
      </w:tr>
      <w:tr w:rsidR="00C07966" w:rsidRPr="00776C77" w:rsidTr="00310EEC">
        <w:trPr>
          <w:trHeight w:val="510"/>
        </w:trPr>
        <w:tc>
          <w:tcPr>
            <w:tcW w:w="10293" w:type="dxa"/>
            <w:tcBorders>
              <w:top w:val="single" w:sz="4" w:space="0" w:color="auto"/>
              <w:left w:val="single" w:sz="8" w:space="0" w:color="auto"/>
              <w:bottom w:val="single" w:sz="4" w:space="0" w:color="auto"/>
              <w:right w:val="single" w:sz="8" w:space="0" w:color="000000"/>
            </w:tcBorders>
            <w:shd w:val="clear" w:color="000000" w:fill="FFFF00"/>
            <w:vAlign w:val="bottom"/>
            <w:hideMark/>
          </w:tcPr>
          <w:p w:rsidR="00C07966"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 xml:space="preserve">Termo-solární systém HELIOSTAR 202 N2LF </w:t>
            </w:r>
            <w:r w:rsidR="00D077F7">
              <w:rPr>
                <w:rFonts w:ascii="Times New Roman" w:eastAsia="Times New Roman" w:hAnsi="Times New Roman" w:cs="Times New Roman"/>
                <w:color w:val="000000"/>
                <w:sz w:val="20"/>
              </w:rPr>
              <w:t xml:space="preserve">se </w:t>
            </w:r>
            <w:r w:rsidRPr="00C105A4">
              <w:rPr>
                <w:rFonts w:ascii="Times New Roman" w:eastAsia="Times New Roman" w:hAnsi="Times New Roman" w:cs="Times New Roman"/>
                <w:color w:val="000000"/>
                <w:sz w:val="20"/>
              </w:rPr>
              <w:t>nachází na rodinném domku v Dobrné na předhůří Lužických hor. Slouží k topení, ohřevu teplé vody a ohřevu bazénu.</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FFFF00"/>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proofErr w:type="spellStart"/>
            <w:r w:rsidRPr="00BB00F9">
              <w:rPr>
                <w:rFonts w:ascii="Times New Roman" w:eastAsia="Times New Roman" w:hAnsi="Times New Roman" w:cs="Times New Roman"/>
                <w:b/>
                <w:bCs/>
                <w:color w:val="000000"/>
              </w:rPr>
              <w:t>Brložec</w:t>
            </w:r>
            <w:proofErr w:type="spellEnd"/>
            <w:r w:rsidRPr="00BB00F9">
              <w:rPr>
                <w:rFonts w:ascii="Times New Roman" w:eastAsia="Times New Roman" w:hAnsi="Times New Roman" w:cs="Times New Roman"/>
                <w:b/>
                <w:bCs/>
                <w:color w:val="000000"/>
              </w:rPr>
              <w:t xml:space="preserve"> - p. Jiřík</w:t>
            </w:r>
          </w:p>
        </w:tc>
      </w:tr>
      <w:tr w:rsidR="00C07966" w:rsidRPr="00776C77" w:rsidTr="00310EEC">
        <w:trPr>
          <w:trHeight w:val="574"/>
        </w:trPr>
        <w:tc>
          <w:tcPr>
            <w:tcW w:w="10293" w:type="dxa"/>
            <w:tcBorders>
              <w:top w:val="single" w:sz="4" w:space="0" w:color="auto"/>
              <w:left w:val="single" w:sz="8" w:space="0" w:color="auto"/>
              <w:bottom w:val="single" w:sz="4" w:space="0" w:color="auto"/>
              <w:right w:val="single" w:sz="8" w:space="0" w:color="000000"/>
            </w:tcBorders>
            <w:shd w:val="clear" w:color="000000" w:fill="FFFF00"/>
            <w:vAlign w:val="bottom"/>
            <w:hideMark/>
          </w:tcPr>
          <w:p w:rsidR="00C07966" w:rsidRPr="00310EEC" w:rsidRDefault="00C105A4" w:rsidP="00C07966">
            <w:pPr>
              <w:spacing w:after="0" w:line="240" w:lineRule="auto"/>
              <w:rPr>
                <w:rFonts w:ascii="Times New Roman" w:eastAsia="Times New Roman" w:hAnsi="Times New Roman" w:cs="Times New Roman"/>
                <w:color w:val="000000"/>
                <w:sz w:val="20"/>
              </w:rPr>
            </w:pPr>
            <w:r w:rsidRPr="00C105A4">
              <w:rPr>
                <w:rFonts w:ascii="Times New Roman" w:eastAsia="Times New Roman" w:hAnsi="Times New Roman" w:cs="Times New Roman"/>
                <w:color w:val="000000"/>
                <w:sz w:val="20"/>
              </w:rPr>
              <w:t xml:space="preserve">Termo-solární systém HELIOSTAR 202 N2LF nacházející se na rodinném rekreačním domku v lokalitě </w:t>
            </w:r>
            <w:proofErr w:type="spellStart"/>
            <w:r w:rsidRPr="00C105A4">
              <w:rPr>
                <w:rFonts w:ascii="Times New Roman" w:eastAsia="Times New Roman" w:hAnsi="Times New Roman" w:cs="Times New Roman"/>
                <w:color w:val="000000"/>
                <w:sz w:val="20"/>
              </w:rPr>
              <w:t>Brložec</w:t>
            </w:r>
            <w:proofErr w:type="spellEnd"/>
            <w:r w:rsidRPr="00C105A4">
              <w:rPr>
                <w:rFonts w:ascii="Times New Roman" w:eastAsia="Times New Roman" w:hAnsi="Times New Roman" w:cs="Times New Roman"/>
                <w:color w:val="000000"/>
                <w:sz w:val="20"/>
              </w:rPr>
              <w:t xml:space="preserve"> (</w:t>
            </w:r>
            <w:proofErr w:type="gramStart"/>
            <w:r w:rsidRPr="00C105A4">
              <w:rPr>
                <w:rFonts w:ascii="Times New Roman" w:eastAsia="Times New Roman" w:hAnsi="Times New Roman" w:cs="Times New Roman"/>
                <w:color w:val="000000"/>
                <w:sz w:val="20"/>
              </w:rPr>
              <w:t>č.p.</w:t>
            </w:r>
            <w:proofErr w:type="gramEnd"/>
            <w:r w:rsidRPr="00C105A4">
              <w:rPr>
                <w:rFonts w:ascii="Times New Roman" w:eastAsia="Times New Roman" w:hAnsi="Times New Roman" w:cs="Times New Roman"/>
                <w:color w:val="000000"/>
                <w:sz w:val="20"/>
              </w:rPr>
              <w:t xml:space="preserve"> 2) u obce Dobrná, východně od Děčína.</w:t>
            </w:r>
          </w:p>
        </w:tc>
      </w:tr>
      <w:tr w:rsidR="00C07966" w:rsidRPr="00776C77" w:rsidTr="00310EEC">
        <w:trPr>
          <w:trHeight w:val="317"/>
        </w:trPr>
        <w:tc>
          <w:tcPr>
            <w:tcW w:w="10293" w:type="dxa"/>
            <w:tcBorders>
              <w:top w:val="single" w:sz="4" w:space="0" w:color="auto"/>
              <w:left w:val="single" w:sz="8" w:space="0" w:color="auto"/>
              <w:bottom w:val="single" w:sz="4" w:space="0" w:color="auto"/>
              <w:right w:val="single" w:sz="8" w:space="0" w:color="000000"/>
            </w:tcBorders>
            <w:shd w:val="clear" w:color="000000" w:fill="FFFF00"/>
            <w:vAlign w:val="bottom"/>
            <w:hideMark/>
          </w:tcPr>
          <w:p w:rsidR="00C07966" w:rsidRPr="00776C77" w:rsidRDefault="00FF58A3" w:rsidP="00C07966">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Benešov nad Ploučnicí</w:t>
            </w:r>
          </w:p>
        </w:tc>
      </w:tr>
      <w:tr w:rsidR="00C07966" w:rsidRPr="00776C77" w:rsidTr="00310EEC">
        <w:trPr>
          <w:trHeight w:val="317"/>
        </w:trPr>
        <w:tc>
          <w:tcPr>
            <w:tcW w:w="10293" w:type="dxa"/>
            <w:tcBorders>
              <w:top w:val="single" w:sz="4" w:space="0" w:color="auto"/>
              <w:left w:val="single" w:sz="8" w:space="0" w:color="auto"/>
              <w:bottom w:val="single" w:sz="8" w:space="0" w:color="auto"/>
              <w:right w:val="single" w:sz="8" w:space="0" w:color="000000"/>
            </w:tcBorders>
            <w:shd w:val="clear" w:color="000000" w:fill="FFFF00"/>
            <w:vAlign w:val="bottom"/>
            <w:hideMark/>
          </w:tcPr>
          <w:p w:rsidR="00C07966"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Solární systém HELIOSTAR 202 v rodinném domě zabezpečuje ohřev teplé vody a přitápění.</w:t>
            </w:r>
          </w:p>
        </w:tc>
      </w:tr>
      <w:tr w:rsidR="00242ED7" w:rsidRPr="00776C77" w:rsidTr="00310EEC">
        <w:trPr>
          <w:trHeight w:val="317"/>
        </w:trPr>
        <w:tc>
          <w:tcPr>
            <w:tcW w:w="10293" w:type="dxa"/>
            <w:tcBorders>
              <w:top w:val="single" w:sz="4" w:space="0" w:color="auto"/>
              <w:left w:val="single" w:sz="8" w:space="0" w:color="auto"/>
              <w:bottom w:val="single" w:sz="8" w:space="0" w:color="auto"/>
              <w:right w:val="single" w:sz="8" w:space="0" w:color="000000"/>
            </w:tcBorders>
            <w:shd w:val="clear" w:color="auto" w:fill="D6E3BC" w:themeFill="accent3" w:themeFillTint="66"/>
            <w:vAlign w:val="bottom"/>
            <w:hideMark/>
          </w:tcPr>
          <w:p w:rsidR="00242ED7" w:rsidRPr="00776C77" w:rsidRDefault="00FF58A3" w:rsidP="00C07966">
            <w:pPr>
              <w:spacing w:after="0" w:line="240" w:lineRule="auto"/>
              <w:rPr>
                <w:rFonts w:ascii="Times New Roman" w:eastAsia="Times New Roman" w:hAnsi="Times New Roman" w:cs="Times New Roman"/>
                <w:b/>
                <w:color w:val="000000"/>
              </w:rPr>
            </w:pPr>
            <w:r w:rsidRPr="00BB00F9">
              <w:rPr>
                <w:rFonts w:ascii="Times New Roman" w:eastAsia="Times New Roman" w:hAnsi="Times New Roman" w:cs="Times New Roman"/>
                <w:b/>
                <w:color w:val="000000"/>
              </w:rPr>
              <w:t>Libouchec</w:t>
            </w:r>
          </w:p>
        </w:tc>
      </w:tr>
      <w:tr w:rsidR="00242ED7" w:rsidRPr="00776C77" w:rsidTr="00310EEC">
        <w:trPr>
          <w:trHeight w:val="317"/>
        </w:trPr>
        <w:tc>
          <w:tcPr>
            <w:tcW w:w="10293" w:type="dxa"/>
            <w:tcBorders>
              <w:top w:val="single" w:sz="4" w:space="0" w:color="auto"/>
              <w:left w:val="single" w:sz="8" w:space="0" w:color="auto"/>
              <w:bottom w:val="single" w:sz="8" w:space="0" w:color="auto"/>
              <w:right w:val="single" w:sz="8" w:space="0" w:color="000000"/>
            </w:tcBorders>
            <w:shd w:val="clear" w:color="auto" w:fill="D6E3BC" w:themeFill="accent3" w:themeFillTint="66"/>
            <w:vAlign w:val="bottom"/>
            <w:hideMark/>
          </w:tcPr>
          <w:p w:rsidR="00242ED7" w:rsidRPr="00310EEC" w:rsidRDefault="00C105A4" w:rsidP="00C07966">
            <w:pPr>
              <w:spacing w:after="0" w:line="240" w:lineRule="auto"/>
              <w:rPr>
                <w:rFonts w:ascii="Times New Roman" w:eastAsia="Times New Roman" w:hAnsi="Times New Roman" w:cs="Times New Roman"/>
                <w:color w:val="000000"/>
                <w:sz w:val="20"/>
              </w:rPr>
            </w:pPr>
            <w:r w:rsidRPr="00C105A4">
              <w:rPr>
                <w:rFonts w:ascii="Times New Roman" w:eastAsia="Times New Roman" w:hAnsi="Times New Roman" w:cs="Times New Roman"/>
                <w:color w:val="000000"/>
                <w:sz w:val="20"/>
              </w:rPr>
              <w:t>Solární systém na budově Základní školy</w:t>
            </w:r>
          </w:p>
        </w:tc>
      </w:tr>
      <w:tr w:rsidR="00242ED7" w:rsidRPr="00776C77" w:rsidTr="00310EEC">
        <w:trPr>
          <w:trHeight w:val="317"/>
        </w:trPr>
        <w:tc>
          <w:tcPr>
            <w:tcW w:w="10293" w:type="dxa"/>
            <w:tcBorders>
              <w:top w:val="single" w:sz="4" w:space="0" w:color="auto"/>
              <w:left w:val="single" w:sz="8" w:space="0" w:color="auto"/>
              <w:bottom w:val="single" w:sz="8" w:space="0" w:color="auto"/>
              <w:right w:val="single" w:sz="8" w:space="0" w:color="000000"/>
            </w:tcBorders>
            <w:shd w:val="clear" w:color="auto" w:fill="D6E3BC" w:themeFill="accent3" w:themeFillTint="66"/>
            <w:vAlign w:val="bottom"/>
            <w:hideMark/>
          </w:tcPr>
          <w:p w:rsidR="00242ED7" w:rsidRPr="00310EEC" w:rsidRDefault="00C105A4" w:rsidP="00C07966">
            <w:pPr>
              <w:spacing w:after="0" w:line="240" w:lineRule="auto"/>
              <w:rPr>
                <w:rFonts w:ascii="Times New Roman" w:eastAsia="Times New Roman" w:hAnsi="Times New Roman" w:cs="Times New Roman"/>
                <w:color w:val="000000"/>
                <w:sz w:val="20"/>
              </w:rPr>
            </w:pPr>
            <w:r w:rsidRPr="00C105A4">
              <w:rPr>
                <w:rFonts w:ascii="Times New Roman" w:eastAsia="Times New Roman" w:hAnsi="Times New Roman" w:cs="Times New Roman"/>
                <w:color w:val="000000"/>
                <w:sz w:val="20"/>
              </w:rPr>
              <w:t xml:space="preserve">Solární elektrárna u </w:t>
            </w:r>
            <w:proofErr w:type="spellStart"/>
            <w:r w:rsidRPr="00C105A4">
              <w:rPr>
                <w:rFonts w:ascii="Times New Roman" w:eastAsia="Times New Roman" w:hAnsi="Times New Roman" w:cs="Times New Roman"/>
                <w:color w:val="000000"/>
                <w:sz w:val="20"/>
              </w:rPr>
              <w:t>býv</w:t>
            </w:r>
            <w:proofErr w:type="spellEnd"/>
            <w:r w:rsidRPr="00C105A4">
              <w:rPr>
                <w:rFonts w:ascii="Times New Roman" w:eastAsia="Times New Roman" w:hAnsi="Times New Roman" w:cs="Times New Roman"/>
                <w:color w:val="000000"/>
                <w:sz w:val="20"/>
              </w:rPr>
              <w:t xml:space="preserve">. Autocentra Libouchec </w:t>
            </w:r>
          </w:p>
        </w:tc>
      </w:tr>
      <w:tr w:rsidR="00242ED7" w:rsidRPr="00776C77" w:rsidTr="00310EEC">
        <w:trPr>
          <w:trHeight w:val="317"/>
        </w:trPr>
        <w:tc>
          <w:tcPr>
            <w:tcW w:w="10293" w:type="dxa"/>
            <w:tcBorders>
              <w:top w:val="single" w:sz="4" w:space="0" w:color="auto"/>
              <w:left w:val="single" w:sz="8" w:space="0" w:color="auto"/>
              <w:bottom w:val="single" w:sz="8" w:space="0" w:color="auto"/>
              <w:right w:val="single" w:sz="8" w:space="0" w:color="000000"/>
            </w:tcBorders>
            <w:shd w:val="clear" w:color="auto" w:fill="CCC0D9" w:themeFill="accent4" w:themeFillTint="66"/>
            <w:vAlign w:val="bottom"/>
            <w:hideMark/>
          </w:tcPr>
          <w:p w:rsidR="00242ED7" w:rsidRPr="00776C77" w:rsidRDefault="00FF58A3" w:rsidP="00C07966">
            <w:pPr>
              <w:spacing w:after="0" w:line="240" w:lineRule="auto"/>
              <w:rPr>
                <w:rFonts w:ascii="Times New Roman" w:eastAsia="Times New Roman" w:hAnsi="Times New Roman" w:cs="Times New Roman"/>
                <w:b/>
                <w:color w:val="000000"/>
              </w:rPr>
            </w:pPr>
            <w:r w:rsidRPr="00BB00F9">
              <w:rPr>
                <w:rFonts w:ascii="Times New Roman" w:eastAsia="Times New Roman" w:hAnsi="Times New Roman" w:cs="Times New Roman"/>
                <w:b/>
                <w:color w:val="000000"/>
              </w:rPr>
              <w:t>Jílové – Modrá FC Jiskra</w:t>
            </w:r>
          </w:p>
        </w:tc>
      </w:tr>
      <w:tr w:rsidR="00242ED7" w:rsidRPr="00776C77" w:rsidTr="00310EEC">
        <w:trPr>
          <w:trHeight w:val="317"/>
        </w:trPr>
        <w:tc>
          <w:tcPr>
            <w:tcW w:w="10293" w:type="dxa"/>
            <w:tcBorders>
              <w:top w:val="single" w:sz="4" w:space="0" w:color="auto"/>
              <w:left w:val="single" w:sz="8" w:space="0" w:color="auto"/>
              <w:bottom w:val="single" w:sz="8" w:space="0" w:color="auto"/>
              <w:right w:val="single" w:sz="8" w:space="0" w:color="000000"/>
            </w:tcBorders>
            <w:shd w:val="clear" w:color="auto" w:fill="CCC0D9" w:themeFill="accent4" w:themeFillTint="66"/>
            <w:vAlign w:val="bottom"/>
            <w:hideMark/>
          </w:tcPr>
          <w:p w:rsidR="00242ED7" w:rsidRPr="00776C77" w:rsidRDefault="00C105A4" w:rsidP="00C07966">
            <w:pPr>
              <w:spacing w:after="0" w:line="240" w:lineRule="auto"/>
              <w:rPr>
                <w:rFonts w:ascii="Times New Roman" w:eastAsia="Times New Roman" w:hAnsi="Times New Roman" w:cs="Times New Roman"/>
                <w:color w:val="000000"/>
              </w:rPr>
            </w:pPr>
            <w:r w:rsidRPr="00C105A4">
              <w:rPr>
                <w:rFonts w:ascii="Times New Roman" w:eastAsia="Times New Roman" w:hAnsi="Times New Roman" w:cs="Times New Roman"/>
                <w:color w:val="000000"/>
                <w:sz w:val="20"/>
              </w:rPr>
              <w:t xml:space="preserve">Solární systém na ohřev teplé vody pro sprchy družstev </w:t>
            </w:r>
          </w:p>
        </w:tc>
      </w:tr>
      <w:tr w:rsidR="00C07966" w:rsidRPr="00776C77" w:rsidTr="00310EEC">
        <w:trPr>
          <w:trHeight w:val="302"/>
        </w:trPr>
        <w:tc>
          <w:tcPr>
            <w:tcW w:w="10293" w:type="dxa"/>
            <w:tcBorders>
              <w:top w:val="nil"/>
              <w:left w:val="nil"/>
              <w:bottom w:val="nil"/>
              <w:right w:val="nil"/>
            </w:tcBorders>
            <w:shd w:val="clear" w:color="auto" w:fill="auto"/>
            <w:noWrap/>
            <w:vAlign w:val="bottom"/>
            <w:hideMark/>
          </w:tcPr>
          <w:p w:rsidR="00832FA1" w:rsidRDefault="00FF58A3">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Zdroj: Atlas zařízení využívající obnovitelné zdroje energie (</w:t>
            </w:r>
            <w:r w:rsidR="00E32554">
              <w:rPr>
                <w:rFonts w:ascii="Times New Roman" w:eastAsia="Times New Roman" w:hAnsi="Times New Roman" w:cs="Times New Roman"/>
                <w:b/>
                <w:bCs/>
                <w:color w:val="000000"/>
              </w:rPr>
              <w:t>h</w:t>
            </w:r>
            <w:r w:rsidRPr="00BB00F9">
              <w:rPr>
                <w:rFonts w:ascii="Times New Roman" w:eastAsia="Times New Roman" w:hAnsi="Times New Roman" w:cs="Times New Roman"/>
                <w:b/>
                <w:bCs/>
                <w:color w:val="000000"/>
              </w:rPr>
              <w:t>ttp://calla.ecn.cz/atlas/index.php )</w:t>
            </w:r>
          </w:p>
        </w:tc>
      </w:tr>
      <w:tr w:rsidR="00C07966" w:rsidRPr="00776C77" w:rsidTr="00310EEC">
        <w:trPr>
          <w:trHeight w:val="514"/>
        </w:trPr>
        <w:tc>
          <w:tcPr>
            <w:tcW w:w="10293" w:type="dxa"/>
            <w:tcBorders>
              <w:top w:val="nil"/>
              <w:left w:val="nil"/>
              <w:bottom w:val="nil"/>
              <w:right w:val="nil"/>
            </w:tcBorders>
            <w:shd w:val="clear" w:color="auto" w:fill="auto"/>
            <w:vAlign w:val="bottom"/>
            <w:hideMark/>
          </w:tcPr>
          <w:p w:rsidR="00C07966" w:rsidRPr="00776C77" w:rsidRDefault="00FF58A3" w:rsidP="00C07966">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Poznáka</w:t>
            </w:r>
            <w:proofErr w:type="spellEnd"/>
            <w:r w:rsidRPr="00BB00F9">
              <w:rPr>
                <w:rFonts w:ascii="Times New Roman" w:eastAsia="Times New Roman" w:hAnsi="Times New Roman" w:cs="Times New Roman"/>
                <w:color w:val="000000"/>
              </w:rPr>
              <w:t xml:space="preserve"> autorů databáze: Databáze není a nemůže být kompletní, je výsledkem systematického mapování v některých krajích a spolupráce provozovatelů a firem z této oblasti.</w:t>
            </w:r>
          </w:p>
        </w:tc>
      </w:tr>
    </w:tbl>
    <w:p w:rsidR="00AC0123" w:rsidRDefault="00AC0123">
      <w:pPr>
        <w:rPr>
          <w:rFonts w:ascii="Times New Roman" w:hAnsi="Times New Roman" w:cs="Times New Roman"/>
        </w:rPr>
      </w:pPr>
    </w:p>
    <w:p w:rsidR="00043FF3" w:rsidRPr="00776C77" w:rsidRDefault="00FF58A3">
      <w:pPr>
        <w:rPr>
          <w:rFonts w:ascii="Times New Roman" w:hAnsi="Times New Roman" w:cs="Times New Roman"/>
        </w:rPr>
      </w:pPr>
      <w:r w:rsidRPr="00BB00F9">
        <w:rPr>
          <w:rFonts w:ascii="Times New Roman" w:hAnsi="Times New Roman" w:cs="Times New Roman"/>
        </w:rPr>
        <w:t xml:space="preserve">Na území MAS ve Velkém Chvojně je ve zkušebním provozu </w:t>
      </w:r>
      <w:r w:rsidR="00D077F7">
        <w:rPr>
          <w:rFonts w:ascii="Times New Roman" w:hAnsi="Times New Roman" w:cs="Times New Roman"/>
        </w:rPr>
        <w:t>b</w:t>
      </w:r>
      <w:r w:rsidRPr="00BB00F9">
        <w:rPr>
          <w:rFonts w:ascii="Times New Roman" w:hAnsi="Times New Roman" w:cs="Times New Roman"/>
        </w:rPr>
        <w:t>ioplynová stanice, která spaluje prasečí kejdu (z </w:t>
      </w:r>
      <w:proofErr w:type="gramStart"/>
      <w:r w:rsidRPr="00BB00F9">
        <w:rPr>
          <w:rFonts w:ascii="Times New Roman" w:hAnsi="Times New Roman" w:cs="Times New Roman"/>
        </w:rPr>
        <w:t xml:space="preserve">provozu  </w:t>
      </w:r>
      <w:proofErr w:type="spellStart"/>
      <w:r w:rsidRPr="00BB00F9">
        <w:rPr>
          <w:rFonts w:ascii="Times New Roman" w:hAnsi="Times New Roman" w:cs="Times New Roman"/>
        </w:rPr>
        <w:t>Proagro</w:t>
      </w:r>
      <w:proofErr w:type="spellEnd"/>
      <w:proofErr w:type="gramEnd"/>
      <w:r w:rsidRPr="00BB00F9">
        <w:rPr>
          <w:rFonts w:ascii="Times New Roman" w:hAnsi="Times New Roman" w:cs="Times New Roman"/>
        </w:rPr>
        <w:t xml:space="preserve"> Nymburk, závod Velké Chvojno), hovězí hnůj (z hospodářství Farma Ing. František Milec),  </w:t>
      </w:r>
      <w:proofErr w:type="spellStart"/>
      <w:r w:rsidRPr="00BB00F9">
        <w:rPr>
          <w:rFonts w:ascii="Times New Roman" w:hAnsi="Times New Roman" w:cs="Times New Roman"/>
        </w:rPr>
        <w:t>senáž</w:t>
      </w:r>
      <w:proofErr w:type="spellEnd"/>
      <w:r w:rsidRPr="00BB00F9">
        <w:rPr>
          <w:rFonts w:ascii="Times New Roman" w:hAnsi="Times New Roman" w:cs="Times New Roman"/>
        </w:rPr>
        <w:t xml:space="preserve"> ze zemědělských pozemků a odpadní travní hmota z údržby veřejné zeleně. </w:t>
      </w:r>
    </w:p>
    <w:p w:rsidR="00AC0123" w:rsidRDefault="00FF58A3">
      <w:pPr>
        <w:rPr>
          <w:rFonts w:ascii="Times New Roman" w:hAnsi="Times New Roman" w:cs="Times New Roman"/>
        </w:rPr>
      </w:pPr>
      <w:r w:rsidRPr="00BB00F9">
        <w:rPr>
          <w:rFonts w:ascii="Times New Roman" w:hAnsi="Times New Roman" w:cs="Times New Roman"/>
        </w:rPr>
        <w:t xml:space="preserve">V Malém Chvojně je situována výrobna rostlinných pelet. </w:t>
      </w:r>
    </w:p>
    <w:p w:rsidR="00AC10C2" w:rsidRDefault="00AC10C2">
      <w:pPr>
        <w:rPr>
          <w:rFonts w:ascii="Times New Roman" w:hAnsi="Times New Roman" w:cs="Times New Roman"/>
        </w:rPr>
      </w:pPr>
    </w:p>
    <w:p w:rsidR="00AC10C2" w:rsidRDefault="00AC10C2" w:rsidP="00AC10C2">
      <w:pPr>
        <w:pStyle w:val="Nadpis4"/>
        <w:jc w:val="center"/>
        <w:rPr>
          <w:rFonts w:ascii="Times New Roman" w:hAnsi="Times New Roman" w:cs="Times New Roman"/>
        </w:rPr>
      </w:pPr>
    </w:p>
    <w:p w:rsidR="00AC10C2" w:rsidRPr="00AC10C2" w:rsidRDefault="00AC10C2" w:rsidP="00AC10C2"/>
    <w:p w:rsidR="00AC10C2" w:rsidRPr="00AC10C2" w:rsidRDefault="00AC10C2" w:rsidP="00AC10C2">
      <w:pPr>
        <w:jc w:val="center"/>
      </w:pPr>
    </w:p>
    <w:p w:rsidR="00E0268C" w:rsidRDefault="00E0268C" w:rsidP="00BB00F9">
      <w:pPr>
        <w:pStyle w:val="Nadpis4"/>
        <w:spacing w:after="120"/>
        <w:rPr>
          <w:rFonts w:ascii="Times New Roman" w:hAnsi="Times New Roman" w:cs="Times New Roman"/>
        </w:rPr>
      </w:pPr>
    </w:p>
    <w:p w:rsidR="00E0268C" w:rsidRDefault="00FF58A3" w:rsidP="00BB00F9">
      <w:pPr>
        <w:pStyle w:val="Nadpis4"/>
        <w:spacing w:after="120"/>
        <w:rPr>
          <w:rFonts w:ascii="Times New Roman" w:hAnsi="Times New Roman" w:cs="Times New Roman"/>
        </w:rPr>
      </w:pPr>
      <w:r w:rsidRPr="00BB00F9">
        <w:rPr>
          <w:rFonts w:ascii="Times New Roman" w:hAnsi="Times New Roman" w:cs="Times New Roman"/>
        </w:rPr>
        <w:t>2.18.</w:t>
      </w:r>
      <w:r w:rsidR="00AC10C2">
        <w:rPr>
          <w:rFonts w:ascii="Times New Roman" w:hAnsi="Times New Roman" w:cs="Times New Roman"/>
        </w:rPr>
        <w:t>8</w:t>
      </w:r>
      <w:r w:rsidRPr="00BB00F9">
        <w:rPr>
          <w:rFonts w:ascii="Times New Roman" w:hAnsi="Times New Roman" w:cs="Times New Roman"/>
        </w:rPr>
        <w:t xml:space="preserve"> Analýza potřeb z </w:t>
      </w:r>
      <w:proofErr w:type="gramStart"/>
      <w:r w:rsidRPr="00BB00F9">
        <w:rPr>
          <w:rFonts w:ascii="Times New Roman" w:hAnsi="Times New Roman" w:cs="Times New Roman"/>
        </w:rPr>
        <w:t>hlediska  zachování</w:t>
      </w:r>
      <w:proofErr w:type="gramEnd"/>
      <w:r w:rsidRPr="00BB00F9">
        <w:rPr>
          <w:rFonts w:ascii="Times New Roman" w:hAnsi="Times New Roman" w:cs="Times New Roman"/>
        </w:rPr>
        <w:t xml:space="preserve"> a péče o životní prostředí </w:t>
      </w:r>
    </w:p>
    <w:p w:rsidR="00043FF3" w:rsidRPr="00776C77" w:rsidRDefault="00FF58A3">
      <w:pPr>
        <w:rPr>
          <w:rFonts w:ascii="Times New Roman" w:hAnsi="Times New Roman" w:cs="Times New Roman"/>
        </w:rPr>
      </w:pPr>
      <w:r w:rsidRPr="00BB00F9">
        <w:rPr>
          <w:rFonts w:ascii="Times New Roman" w:hAnsi="Times New Roman" w:cs="Times New Roman"/>
        </w:rPr>
        <w:t xml:space="preserve">Řada obcí má v zásobníku záměrů </w:t>
      </w:r>
      <w:proofErr w:type="gramStart"/>
      <w:r w:rsidRPr="00BB00F9">
        <w:rPr>
          <w:rFonts w:ascii="Times New Roman" w:hAnsi="Times New Roman" w:cs="Times New Roman"/>
        </w:rPr>
        <w:t>projekty  na</w:t>
      </w:r>
      <w:proofErr w:type="gramEnd"/>
      <w:r w:rsidRPr="00BB00F9">
        <w:rPr>
          <w:rFonts w:ascii="Times New Roman" w:hAnsi="Times New Roman" w:cs="Times New Roman"/>
        </w:rPr>
        <w:t xml:space="preserve"> dobudování (vybudování) vodovodního řadu, dobudování kanalizací a napojení na centrální ČOV. V obci Malá Veleň uvažují o vybudování kořenové čistírny odpadních vod. V oblasti zvýšení čistoty ovzduší, je třeba využít tzv. kotlíkových dotací pro snížení emisí produkovaných lokálními zdroji vytápění.  K tomu je třeba cílené propagace dotačních programů, zajištění poradenství. Stejně tak v oblasti využívání obnovitelných zdrojů se nabízí spolupráce s organizacemi, které se touto problematikou zabývají a také příklady dobré praxe napomohou k propagaci energetické soběstačnosti.</w:t>
      </w:r>
    </w:p>
    <w:p w:rsidR="00043FF3" w:rsidRPr="00776C77" w:rsidRDefault="00043FF3">
      <w:pPr>
        <w:rPr>
          <w:rFonts w:ascii="Times New Roman" w:hAnsi="Times New Roman" w:cs="Times New Roman"/>
        </w:rPr>
      </w:pPr>
    </w:p>
    <w:p w:rsidR="00AC0123" w:rsidRDefault="00AC0123">
      <w:pPr>
        <w:rPr>
          <w:rFonts w:ascii="Times New Roman" w:eastAsiaTheme="majorEastAsia" w:hAnsi="Times New Roman" w:cs="Times New Roman"/>
          <w:b/>
          <w:bCs/>
          <w:color w:val="4F81BD" w:themeColor="accent1"/>
          <w:u w:val="single"/>
        </w:rPr>
      </w:pPr>
      <w:r>
        <w:rPr>
          <w:rFonts w:ascii="Times New Roman" w:hAnsi="Times New Roman" w:cs="Times New Roman"/>
          <w:u w:val="single"/>
        </w:rPr>
        <w:br w:type="page"/>
      </w:r>
    </w:p>
    <w:p w:rsidR="00043FF3" w:rsidRPr="00D077F7" w:rsidRDefault="00527DAC">
      <w:pPr>
        <w:pStyle w:val="Nadpis2"/>
        <w:rPr>
          <w:rFonts w:ascii="Times New Roman" w:hAnsi="Times New Roman" w:cs="Times New Roman"/>
          <w:u w:val="single"/>
        </w:rPr>
      </w:pPr>
      <w:bookmarkStart w:id="90" w:name="_Toc419834225"/>
      <w:r w:rsidRPr="00D077F7">
        <w:rPr>
          <w:rFonts w:ascii="Times New Roman" w:hAnsi="Times New Roman" w:cs="Times New Roman"/>
          <w:sz w:val="22"/>
          <w:szCs w:val="22"/>
          <w:u w:val="single"/>
        </w:rPr>
        <w:lastRenderedPageBreak/>
        <w:t>2.19 Řízení obcí, informovanost, spolupráce</w:t>
      </w:r>
      <w:bookmarkEnd w:id="90"/>
    </w:p>
    <w:p w:rsidR="00043FF3" w:rsidRPr="00D077F7" w:rsidRDefault="007B4E88">
      <w:pPr>
        <w:pStyle w:val="Nadpis4"/>
        <w:rPr>
          <w:rFonts w:ascii="Times New Roman" w:hAnsi="Times New Roman" w:cs="Times New Roman"/>
          <w:i w:val="0"/>
        </w:rPr>
      </w:pPr>
      <w:r>
        <w:rPr>
          <w:rFonts w:ascii="Times New Roman" w:hAnsi="Times New Roman" w:cs="Times New Roman"/>
          <w:i w:val="0"/>
        </w:rPr>
        <w:t xml:space="preserve">Územní a strategické plánování obcí </w:t>
      </w:r>
    </w:p>
    <w:p w:rsidR="00B347BB" w:rsidRPr="00B152F3" w:rsidRDefault="007B4E88" w:rsidP="00B347BB">
      <w:pPr>
        <w:rPr>
          <w:rFonts w:ascii="Times New Roman" w:hAnsi="Times New Roman" w:cs="Times New Roman"/>
        </w:rPr>
      </w:pPr>
      <w:r w:rsidRPr="00B152F3">
        <w:rPr>
          <w:rFonts w:ascii="Times New Roman" w:hAnsi="Times New Roman" w:cs="Times New Roman"/>
        </w:rPr>
        <w:t xml:space="preserve">Stav ve využívání strategického </w:t>
      </w:r>
      <w:proofErr w:type="gramStart"/>
      <w:r w:rsidRPr="00B152F3">
        <w:rPr>
          <w:rFonts w:ascii="Times New Roman" w:hAnsi="Times New Roman" w:cs="Times New Roman"/>
        </w:rPr>
        <w:t>plánování  obcí</w:t>
      </w:r>
      <w:proofErr w:type="gramEnd"/>
      <w:r w:rsidRPr="00B152F3">
        <w:rPr>
          <w:rFonts w:ascii="Times New Roman" w:hAnsi="Times New Roman" w:cs="Times New Roman"/>
        </w:rPr>
        <w:t xml:space="preserve">  je v uvedené tabulce: </w:t>
      </w:r>
    </w:p>
    <w:p w:rsidR="00E0268C" w:rsidRDefault="00FF58A3" w:rsidP="00BB00F9">
      <w:pPr>
        <w:spacing w:before="240" w:after="0"/>
        <w:rPr>
          <w:rFonts w:ascii="Times New Roman" w:hAnsi="Times New Roman" w:cs="Times New Roman"/>
        </w:rPr>
      </w:pPr>
      <w:r w:rsidRPr="00BB00F9">
        <w:rPr>
          <w:rFonts w:ascii="Times New Roman" w:hAnsi="Times New Roman" w:cs="Times New Roman"/>
          <w:b/>
        </w:rPr>
        <w:t xml:space="preserve">Tabulka č. 28 - </w:t>
      </w:r>
      <w:r w:rsidRPr="00BB00F9">
        <w:rPr>
          <w:rFonts w:ascii="Times New Roman" w:eastAsia="Times New Roman" w:hAnsi="Times New Roman" w:cs="Times New Roman"/>
          <w:b/>
          <w:bCs/>
          <w:color w:val="000000"/>
        </w:rPr>
        <w:t>Územní a strategické plánování  členských obcí MAS </w:t>
      </w:r>
    </w:p>
    <w:tbl>
      <w:tblPr>
        <w:tblW w:w="14621" w:type="dxa"/>
        <w:tblInd w:w="55" w:type="dxa"/>
        <w:tblLayout w:type="fixed"/>
        <w:tblCellMar>
          <w:left w:w="70" w:type="dxa"/>
          <w:right w:w="70" w:type="dxa"/>
        </w:tblCellMar>
        <w:tblLook w:val="04A0" w:firstRow="1" w:lastRow="0" w:firstColumn="1" w:lastColumn="0" w:noHBand="0" w:noVBand="1"/>
      </w:tblPr>
      <w:tblGrid>
        <w:gridCol w:w="1757"/>
        <w:gridCol w:w="952"/>
        <w:gridCol w:w="1134"/>
        <w:gridCol w:w="1275"/>
        <w:gridCol w:w="1276"/>
        <w:gridCol w:w="4110"/>
        <w:gridCol w:w="3938"/>
        <w:gridCol w:w="179"/>
      </w:tblGrid>
      <w:tr w:rsidR="002573D0" w:rsidRPr="003C3AB8" w:rsidTr="00BB00F9">
        <w:trPr>
          <w:gridAfter w:val="1"/>
          <w:wAfter w:w="179" w:type="dxa"/>
          <w:trHeight w:val="480"/>
        </w:trPr>
        <w:tc>
          <w:tcPr>
            <w:tcW w:w="10504"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73D0" w:rsidRPr="003C3AB8" w:rsidRDefault="00C105A4" w:rsidP="002573D0">
            <w:pPr>
              <w:spacing w:after="0" w:line="240" w:lineRule="auto"/>
              <w:jc w:val="center"/>
              <w:rPr>
                <w:rFonts w:ascii="Times New Roman" w:eastAsia="Times New Roman" w:hAnsi="Times New Roman" w:cs="Times New Roman"/>
                <w:b/>
                <w:bCs/>
                <w:color w:val="000000"/>
                <w:sz w:val="20"/>
                <w:szCs w:val="20"/>
              </w:rPr>
            </w:pPr>
            <w:r w:rsidRPr="00C105A4">
              <w:rPr>
                <w:rFonts w:ascii="Times New Roman" w:eastAsia="Times New Roman" w:hAnsi="Times New Roman" w:cs="Times New Roman"/>
                <w:b/>
                <w:bCs/>
                <w:color w:val="000000"/>
                <w:sz w:val="20"/>
                <w:szCs w:val="20"/>
              </w:rPr>
              <w:t>Územní a strategické plánování  členských obcí MAS </w:t>
            </w:r>
          </w:p>
        </w:tc>
        <w:tc>
          <w:tcPr>
            <w:tcW w:w="3938" w:type="dxa"/>
            <w:tcBorders>
              <w:top w:val="nil"/>
              <w:left w:val="nil"/>
              <w:bottom w:val="nil"/>
              <w:right w:val="nil"/>
            </w:tcBorders>
            <w:shd w:val="clear" w:color="auto" w:fill="auto"/>
            <w:noWrap/>
            <w:vAlign w:val="bottom"/>
            <w:hideMark/>
          </w:tcPr>
          <w:p w:rsidR="002573D0" w:rsidRPr="003C3AB8" w:rsidRDefault="002573D0" w:rsidP="002573D0">
            <w:pPr>
              <w:spacing w:after="0" w:line="240" w:lineRule="auto"/>
              <w:rPr>
                <w:rFonts w:ascii="Times New Roman" w:eastAsia="Times New Roman" w:hAnsi="Times New Roman" w:cs="Times New Roman"/>
                <w:color w:val="000000"/>
                <w:sz w:val="20"/>
                <w:szCs w:val="20"/>
              </w:rPr>
            </w:pPr>
          </w:p>
        </w:tc>
      </w:tr>
      <w:tr w:rsidR="002573D0"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noWrap/>
            <w:vAlign w:val="center"/>
            <w:hideMark/>
          </w:tcPr>
          <w:p w:rsidR="002573D0" w:rsidRPr="003C3AB8" w:rsidRDefault="00C105A4" w:rsidP="002573D0">
            <w:pPr>
              <w:spacing w:after="0" w:line="240" w:lineRule="auto"/>
              <w:jc w:val="center"/>
              <w:rPr>
                <w:rFonts w:ascii="Times New Roman" w:eastAsia="Times New Roman" w:hAnsi="Times New Roman" w:cs="Times New Roman"/>
                <w:b/>
                <w:bCs/>
                <w:color w:val="000000"/>
                <w:sz w:val="20"/>
                <w:szCs w:val="20"/>
              </w:rPr>
            </w:pPr>
            <w:r w:rsidRPr="00C105A4">
              <w:rPr>
                <w:rFonts w:ascii="Times New Roman" w:eastAsia="Times New Roman" w:hAnsi="Times New Roman" w:cs="Times New Roman"/>
                <w:b/>
                <w:bCs/>
                <w:color w:val="000000"/>
                <w:sz w:val="20"/>
                <w:szCs w:val="20"/>
              </w:rPr>
              <w:t>Obec</w:t>
            </w:r>
          </w:p>
        </w:tc>
        <w:tc>
          <w:tcPr>
            <w:tcW w:w="952" w:type="dxa"/>
            <w:tcBorders>
              <w:top w:val="nil"/>
              <w:left w:val="nil"/>
              <w:bottom w:val="single" w:sz="8" w:space="0" w:color="auto"/>
              <w:right w:val="single" w:sz="8" w:space="0" w:color="auto"/>
            </w:tcBorders>
            <w:shd w:val="clear" w:color="auto" w:fill="auto"/>
            <w:vAlign w:val="center"/>
            <w:hideMark/>
          </w:tcPr>
          <w:p w:rsidR="002573D0" w:rsidRPr="003C3AB8" w:rsidRDefault="00C105A4" w:rsidP="002573D0">
            <w:pPr>
              <w:spacing w:after="0" w:line="240" w:lineRule="auto"/>
              <w:jc w:val="center"/>
              <w:rPr>
                <w:rFonts w:ascii="Times New Roman" w:eastAsia="Times New Roman" w:hAnsi="Times New Roman" w:cs="Times New Roman"/>
                <w:b/>
                <w:bCs/>
                <w:color w:val="000000"/>
                <w:sz w:val="20"/>
                <w:szCs w:val="20"/>
              </w:rPr>
            </w:pPr>
            <w:r w:rsidRPr="00C105A4">
              <w:rPr>
                <w:rFonts w:ascii="Times New Roman" w:eastAsia="Times New Roman" w:hAnsi="Times New Roman" w:cs="Times New Roman"/>
                <w:b/>
                <w:bCs/>
                <w:color w:val="000000"/>
                <w:sz w:val="20"/>
                <w:szCs w:val="20"/>
              </w:rPr>
              <w:t>Územní plán</w:t>
            </w:r>
          </w:p>
        </w:tc>
        <w:tc>
          <w:tcPr>
            <w:tcW w:w="1134" w:type="dxa"/>
            <w:tcBorders>
              <w:top w:val="nil"/>
              <w:left w:val="nil"/>
              <w:bottom w:val="single" w:sz="8" w:space="0" w:color="auto"/>
              <w:right w:val="single" w:sz="8" w:space="0" w:color="auto"/>
            </w:tcBorders>
            <w:shd w:val="clear" w:color="auto" w:fill="auto"/>
            <w:noWrap/>
            <w:vAlign w:val="center"/>
            <w:hideMark/>
          </w:tcPr>
          <w:p w:rsidR="002573D0" w:rsidRPr="003C3AB8" w:rsidRDefault="00C105A4" w:rsidP="002573D0">
            <w:pPr>
              <w:spacing w:after="0" w:line="240" w:lineRule="auto"/>
              <w:jc w:val="center"/>
              <w:rPr>
                <w:rFonts w:ascii="Times New Roman" w:eastAsia="Times New Roman" w:hAnsi="Times New Roman" w:cs="Times New Roman"/>
                <w:b/>
                <w:bCs/>
                <w:color w:val="000000"/>
                <w:sz w:val="20"/>
                <w:szCs w:val="20"/>
              </w:rPr>
            </w:pPr>
            <w:r w:rsidRPr="00C105A4">
              <w:rPr>
                <w:rFonts w:ascii="Times New Roman" w:eastAsia="Times New Roman" w:hAnsi="Times New Roman" w:cs="Times New Roman"/>
                <w:b/>
                <w:bCs/>
                <w:color w:val="000000"/>
                <w:sz w:val="20"/>
                <w:szCs w:val="20"/>
              </w:rPr>
              <w:t>Rok pořízení</w:t>
            </w:r>
          </w:p>
        </w:tc>
        <w:tc>
          <w:tcPr>
            <w:tcW w:w="1275" w:type="dxa"/>
            <w:tcBorders>
              <w:top w:val="nil"/>
              <w:left w:val="nil"/>
              <w:bottom w:val="single" w:sz="8" w:space="0" w:color="auto"/>
              <w:right w:val="single" w:sz="8" w:space="0" w:color="auto"/>
            </w:tcBorders>
            <w:shd w:val="clear" w:color="auto" w:fill="auto"/>
            <w:vAlign w:val="center"/>
            <w:hideMark/>
          </w:tcPr>
          <w:p w:rsidR="002573D0" w:rsidRPr="003C3AB8" w:rsidRDefault="00C105A4" w:rsidP="002573D0">
            <w:pPr>
              <w:spacing w:after="0" w:line="240" w:lineRule="auto"/>
              <w:jc w:val="center"/>
              <w:rPr>
                <w:rFonts w:ascii="Times New Roman" w:eastAsia="Times New Roman" w:hAnsi="Times New Roman" w:cs="Times New Roman"/>
                <w:b/>
                <w:bCs/>
                <w:color w:val="000000"/>
                <w:sz w:val="20"/>
                <w:szCs w:val="20"/>
              </w:rPr>
            </w:pPr>
            <w:r w:rsidRPr="00C105A4">
              <w:rPr>
                <w:rFonts w:ascii="Times New Roman" w:eastAsia="Times New Roman" w:hAnsi="Times New Roman" w:cs="Times New Roman"/>
                <w:b/>
                <w:bCs/>
                <w:color w:val="000000"/>
                <w:sz w:val="20"/>
                <w:szCs w:val="20"/>
              </w:rPr>
              <w:t>Strategický</w:t>
            </w:r>
            <w:r w:rsidR="00674C1E">
              <w:rPr>
                <w:rFonts w:ascii="Times New Roman" w:eastAsia="Times New Roman" w:hAnsi="Times New Roman" w:cs="Times New Roman"/>
                <w:b/>
                <w:bCs/>
                <w:color w:val="000000"/>
                <w:sz w:val="20"/>
                <w:szCs w:val="20"/>
              </w:rPr>
              <w:t xml:space="preserve"> nebo </w:t>
            </w:r>
            <w:proofErr w:type="gramStart"/>
            <w:r w:rsidR="00674C1E">
              <w:rPr>
                <w:rFonts w:ascii="Times New Roman" w:eastAsia="Times New Roman" w:hAnsi="Times New Roman" w:cs="Times New Roman"/>
                <w:b/>
                <w:bCs/>
                <w:color w:val="000000"/>
                <w:sz w:val="20"/>
                <w:szCs w:val="20"/>
              </w:rPr>
              <w:t xml:space="preserve">rozvojový </w:t>
            </w:r>
            <w:r w:rsidRPr="00C105A4">
              <w:rPr>
                <w:rFonts w:ascii="Times New Roman" w:eastAsia="Times New Roman" w:hAnsi="Times New Roman" w:cs="Times New Roman"/>
                <w:b/>
                <w:bCs/>
                <w:color w:val="000000"/>
                <w:sz w:val="20"/>
                <w:szCs w:val="20"/>
              </w:rPr>
              <w:t xml:space="preserve"> plán</w:t>
            </w:r>
            <w:proofErr w:type="gramEnd"/>
            <w:r w:rsidRPr="00C105A4">
              <w:rPr>
                <w:rFonts w:ascii="Times New Roman" w:eastAsia="Times New Roman" w:hAnsi="Times New Roman" w:cs="Times New Roman"/>
                <w:b/>
                <w:bCs/>
                <w:color w:val="000000"/>
                <w:sz w:val="20"/>
                <w:szCs w:val="20"/>
              </w:rPr>
              <w:t xml:space="preserve"> na </w:t>
            </w:r>
            <w:proofErr w:type="spellStart"/>
            <w:r w:rsidRPr="00C105A4">
              <w:rPr>
                <w:rFonts w:ascii="Times New Roman" w:eastAsia="Times New Roman" w:hAnsi="Times New Roman" w:cs="Times New Roman"/>
                <w:b/>
                <w:bCs/>
                <w:color w:val="000000"/>
                <w:sz w:val="20"/>
                <w:szCs w:val="20"/>
              </w:rPr>
              <w:t>urč</w:t>
            </w:r>
            <w:proofErr w:type="spellEnd"/>
            <w:r w:rsidRPr="00C105A4">
              <w:rPr>
                <w:rFonts w:ascii="Times New Roman" w:eastAsia="Times New Roman" w:hAnsi="Times New Roman" w:cs="Times New Roman"/>
                <w:b/>
                <w:bCs/>
                <w:color w:val="000000"/>
                <w:sz w:val="20"/>
                <w:szCs w:val="20"/>
              </w:rPr>
              <w:t>. období</w:t>
            </w:r>
          </w:p>
        </w:tc>
        <w:tc>
          <w:tcPr>
            <w:tcW w:w="1276" w:type="dxa"/>
            <w:tcBorders>
              <w:top w:val="nil"/>
              <w:left w:val="nil"/>
              <w:bottom w:val="single" w:sz="8" w:space="0" w:color="auto"/>
              <w:right w:val="single" w:sz="8" w:space="0" w:color="auto"/>
            </w:tcBorders>
            <w:shd w:val="clear" w:color="auto" w:fill="auto"/>
            <w:vAlign w:val="center"/>
            <w:hideMark/>
          </w:tcPr>
          <w:p w:rsidR="002573D0" w:rsidRPr="003C3AB8" w:rsidRDefault="00C105A4" w:rsidP="002573D0">
            <w:pPr>
              <w:spacing w:after="0" w:line="240" w:lineRule="auto"/>
              <w:jc w:val="center"/>
              <w:rPr>
                <w:rFonts w:ascii="Times New Roman" w:eastAsia="Times New Roman" w:hAnsi="Times New Roman" w:cs="Times New Roman"/>
                <w:b/>
                <w:bCs/>
                <w:color w:val="000000"/>
                <w:sz w:val="20"/>
                <w:szCs w:val="20"/>
              </w:rPr>
            </w:pPr>
            <w:r w:rsidRPr="00C105A4">
              <w:rPr>
                <w:rFonts w:ascii="Times New Roman" w:eastAsia="Times New Roman" w:hAnsi="Times New Roman" w:cs="Times New Roman"/>
                <w:b/>
                <w:bCs/>
                <w:color w:val="000000"/>
                <w:sz w:val="20"/>
                <w:szCs w:val="20"/>
              </w:rPr>
              <w:t xml:space="preserve">Platnost </w:t>
            </w:r>
          </w:p>
        </w:tc>
        <w:tc>
          <w:tcPr>
            <w:tcW w:w="4110" w:type="dxa"/>
            <w:tcBorders>
              <w:top w:val="nil"/>
              <w:left w:val="nil"/>
              <w:bottom w:val="single" w:sz="8" w:space="0" w:color="auto"/>
              <w:right w:val="single" w:sz="8" w:space="0" w:color="auto"/>
            </w:tcBorders>
            <w:shd w:val="clear" w:color="auto" w:fill="auto"/>
            <w:vAlign w:val="center"/>
            <w:hideMark/>
          </w:tcPr>
          <w:p w:rsidR="002573D0" w:rsidRPr="003C3AB8" w:rsidRDefault="00C105A4" w:rsidP="002573D0">
            <w:pPr>
              <w:spacing w:after="0" w:line="240" w:lineRule="auto"/>
              <w:jc w:val="center"/>
              <w:rPr>
                <w:rFonts w:ascii="Times New Roman" w:eastAsia="Times New Roman" w:hAnsi="Times New Roman" w:cs="Times New Roman"/>
                <w:b/>
                <w:bCs/>
                <w:color w:val="000000"/>
                <w:sz w:val="20"/>
                <w:szCs w:val="20"/>
              </w:rPr>
            </w:pPr>
            <w:r w:rsidRPr="00C105A4">
              <w:rPr>
                <w:rFonts w:ascii="Times New Roman" w:eastAsia="Times New Roman" w:hAnsi="Times New Roman" w:cs="Times New Roman"/>
                <w:b/>
                <w:bCs/>
                <w:color w:val="000000"/>
                <w:sz w:val="20"/>
                <w:szCs w:val="20"/>
              </w:rPr>
              <w:t>Jiné strategické dokumenty</w:t>
            </w:r>
          </w:p>
        </w:tc>
        <w:tc>
          <w:tcPr>
            <w:tcW w:w="4117" w:type="dxa"/>
            <w:gridSpan w:val="2"/>
            <w:tcBorders>
              <w:top w:val="nil"/>
              <w:left w:val="nil"/>
              <w:bottom w:val="nil"/>
              <w:right w:val="nil"/>
            </w:tcBorders>
            <w:shd w:val="clear" w:color="auto" w:fill="auto"/>
            <w:noWrap/>
            <w:vAlign w:val="bottom"/>
            <w:hideMark/>
          </w:tcPr>
          <w:p w:rsidR="002573D0" w:rsidRPr="003C3AB8" w:rsidRDefault="002573D0"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Benešov nad Ploučnicí</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2006</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674C1E"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Zpracovává se </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Strategie rozvoje Sdružení obcí Benešovska</w:t>
            </w:r>
            <w:r w:rsidRPr="00C105A4">
              <w:rPr>
                <w:rFonts w:ascii="Times New Roman" w:eastAsia="Times New Roman" w:hAnsi="Times New Roman" w:cs="Times New Roman"/>
                <w:color w:val="000000"/>
                <w:sz w:val="20"/>
                <w:szCs w:val="20"/>
              </w:rPr>
              <w:br/>
              <w:t>Regenerace městské památkové zóny</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Dobkovice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2012</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xml:space="preserve">V současné době je tvořen  </w:t>
            </w:r>
            <w:proofErr w:type="spellStart"/>
            <w:r w:rsidRPr="00C105A4">
              <w:rPr>
                <w:rFonts w:ascii="Times New Roman" w:eastAsia="Times New Roman" w:hAnsi="Times New Roman" w:cs="Times New Roman"/>
                <w:color w:val="000000"/>
                <w:sz w:val="20"/>
                <w:szCs w:val="20"/>
              </w:rPr>
              <w:t>startegický</w:t>
            </w:r>
            <w:proofErr w:type="spellEnd"/>
            <w:r w:rsidRPr="00C105A4">
              <w:rPr>
                <w:rFonts w:ascii="Times New Roman" w:eastAsia="Times New Roman" w:hAnsi="Times New Roman" w:cs="Times New Roman"/>
                <w:color w:val="000000"/>
                <w:sz w:val="20"/>
                <w:szCs w:val="20"/>
              </w:rPr>
              <w:t xml:space="preserve"> plán obce Dobkovice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Dobrná</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3C3AB8">
        <w:trPr>
          <w:trHeight w:val="303"/>
        </w:trPr>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Dolní Habartice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roofErr w:type="spellStart"/>
            <w:r w:rsidRPr="00C105A4">
              <w:rPr>
                <w:rFonts w:ascii="Times New Roman" w:eastAsia="Times New Roman" w:hAnsi="Times New Roman" w:cs="Times New Roman"/>
                <w:color w:val="000000"/>
                <w:sz w:val="20"/>
                <w:szCs w:val="20"/>
              </w:rPr>
              <w:t>Františkov</w:t>
            </w:r>
            <w:proofErr w:type="spellEnd"/>
            <w:r w:rsidRPr="00C105A4">
              <w:rPr>
                <w:rFonts w:ascii="Times New Roman" w:eastAsia="Times New Roman" w:hAnsi="Times New Roman" w:cs="Times New Roman"/>
                <w:color w:val="000000"/>
                <w:sz w:val="20"/>
                <w:szCs w:val="20"/>
              </w:rPr>
              <w:t xml:space="preserve"> nad Ploučnicí</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2009</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Heřmanov</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dokončuje se do 12/2014</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2017</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xml:space="preserve">Strategický plán rozvoje obce </w:t>
            </w:r>
            <w:proofErr w:type="spellStart"/>
            <w:r w:rsidRPr="00C105A4">
              <w:rPr>
                <w:rFonts w:ascii="Times New Roman" w:eastAsia="Times New Roman" w:hAnsi="Times New Roman" w:cs="Times New Roman"/>
                <w:color w:val="000000"/>
                <w:sz w:val="20"/>
                <w:szCs w:val="20"/>
              </w:rPr>
              <w:t>Hermanov</w:t>
            </w:r>
            <w:proofErr w:type="spellEnd"/>
            <w:r w:rsidRPr="00C105A4">
              <w:rPr>
                <w:rFonts w:ascii="Times New Roman" w:eastAsia="Times New Roman" w:hAnsi="Times New Roman" w:cs="Times New Roman"/>
                <w:color w:val="000000"/>
                <w:sz w:val="20"/>
                <w:szCs w:val="20"/>
              </w:rPr>
              <w:t xml:space="preserve"> do r. 2017</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Homole u Panny</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2013</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Horní Habartice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634546"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634546" w:rsidRPr="00C105A4" w:rsidRDefault="00634546"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Chlumec</w:t>
            </w:r>
          </w:p>
        </w:tc>
        <w:tc>
          <w:tcPr>
            <w:tcW w:w="952" w:type="dxa"/>
            <w:tcBorders>
              <w:top w:val="nil"/>
              <w:left w:val="nil"/>
              <w:bottom w:val="single" w:sz="4" w:space="0" w:color="auto"/>
              <w:right w:val="single" w:sz="4" w:space="0" w:color="auto"/>
            </w:tcBorders>
            <w:shd w:val="clear" w:color="auto" w:fill="auto"/>
            <w:vAlign w:val="bottom"/>
            <w:hideMark/>
          </w:tcPr>
          <w:p w:rsidR="00634546" w:rsidRPr="00C105A4" w:rsidRDefault="00634546"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634546" w:rsidRPr="00C105A4" w:rsidRDefault="00634546"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2001</w:t>
            </w:r>
          </w:p>
        </w:tc>
        <w:tc>
          <w:tcPr>
            <w:tcW w:w="1275" w:type="dxa"/>
            <w:tcBorders>
              <w:top w:val="nil"/>
              <w:left w:val="nil"/>
              <w:bottom w:val="single" w:sz="4" w:space="0" w:color="auto"/>
              <w:right w:val="single" w:sz="4" w:space="0" w:color="auto"/>
            </w:tcBorders>
            <w:shd w:val="clear" w:color="auto" w:fill="auto"/>
            <w:vAlign w:val="bottom"/>
            <w:hideMark/>
          </w:tcPr>
          <w:p w:rsidR="00634546" w:rsidRPr="00C105A4" w:rsidRDefault="00634546"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634546" w:rsidRPr="00C105A4" w:rsidRDefault="00634546" w:rsidP="002573D0">
            <w:pPr>
              <w:spacing w:after="0" w:line="240" w:lineRule="auto"/>
              <w:jc w:val="center"/>
              <w:rPr>
                <w:rFonts w:ascii="Times New Roman" w:eastAsia="Times New Roman" w:hAnsi="Times New Roman" w:cs="Times New Roman"/>
                <w:color w:val="000000"/>
                <w:sz w:val="20"/>
                <w:szCs w:val="20"/>
              </w:rPr>
            </w:pPr>
          </w:p>
        </w:tc>
        <w:tc>
          <w:tcPr>
            <w:tcW w:w="4110" w:type="dxa"/>
            <w:tcBorders>
              <w:top w:val="nil"/>
              <w:left w:val="nil"/>
              <w:bottom w:val="single" w:sz="4" w:space="0" w:color="auto"/>
              <w:right w:val="single" w:sz="4" w:space="0" w:color="auto"/>
            </w:tcBorders>
            <w:shd w:val="clear" w:color="auto" w:fill="auto"/>
            <w:vAlign w:val="bottom"/>
            <w:hideMark/>
          </w:tcPr>
          <w:p w:rsidR="00634546" w:rsidRPr="00C105A4" w:rsidRDefault="00634546"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4117" w:type="dxa"/>
            <w:gridSpan w:val="2"/>
            <w:tcBorders>
              <w:top w:val="nil"/>
              <w:left w:val="nil"/>
              <w:bottom w:val="nil"/>
              <w:right w:val="nil"/>
            </w:tcBorders>
            <w:shd w:val="clear" w:color="auto" w:fill="auto"/>
            <w:noWrap/>
            <w:vAlign w:val="bottom"/>
            <w:hideMark/>
          </w:tcPr>
          <w:p w:rsidR="00634546" w:rsidRPr="003C3AB8" w:rsidRDefault="00634546"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xml:space="preserve"> Chuderov</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Jílové</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2009</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Libouchec</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2013</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2015</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Plán rozvoje  2014 - 2015</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Malá Veleň</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2010</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3C3AB8">
        <w:trPr>
          <w:trHeight w:val="303"/>
        </w:trPr>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Malé Březno</w:t>
            </w:r>
          </w:p>
        </w:tc>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dokončuje se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Malečov</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2013</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Malšovice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2006</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2018</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Strategický plán rozvoje obce Malšovice do roku 2018</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Markvartice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2012</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Merboltice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2010</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2014</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Zásobník projektů dle priorit s ohledem na strategii rozvoje Merboltic</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Petrovice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2014</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Povrly</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2013-2014</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2020</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Požární řád obce, povodňový plán obce</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Ryjice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2009</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xml:space="preserve">Starý </w:t>
            </w:r>
            <w:proofErr w:type="spellStart"/>
            <w:r w:rsidRPr="00C105A4">
              <w:rPr>
                <w:rFonts w:ascii="Times New Roman" w:eastAsia="Times New Roman" w:hAnsi="Times New Roman" w:cs="Times New Roman"/>
                <w:color w:val="000000"/>
                <w:sz w:val="20"/>
                <w:szCs w:val="20"/>
              </w:rPr>
              <w:t>Šachov</w:t>
            </w:r>
            <w:proofErr w:type="spellEnd"/>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Těchlovice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2010</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3C3AB8">
        <w:trPr>
          <w:trHeight w:val="303"/>
        </w:trPr>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Telnice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Tisá</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2012</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sidRPr="00C105A4">
              <w:rPr>
                <w:rFonts w:ascii="Times New Roman" w:eastAsia="Times New Roman" w:hAnsi="Times New Roman" w:cs="Times New Roman"/>
                <w:color w:val="000000"/>
                <w:sz w:val="20"/>
                <w:szCs w:val="20"/>
              </w:rPr>
              <w:t>Strategický plán rozvoje obce Tisá</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Valkeřice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Velké Březno</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Návrh strategického plánu rozvoje obce do roku 2020 (neschválený zastupitelstvem obce)</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BB00F9">
        <w:trPr>
          <w:trHeight w:val="20"/>
        </w:trPr>
        <w:tc>
          <w:tcPr>
            <w:tcW w:w="1757" w:type="dxa"/>
            <w:tcBorders>
              <w:top w:val="nil"/>
              <w:left w:val="single" w:sz="8" w:space="0" w:color="auto"/>
              <w:bottom w:val="single" w:sz="8"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Velké Chvojno</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3C3AB8">
        <w:trPr>
          <w:trHeight w:val="20"/>
        </w:trPr>
        <w:tc>
          <w:tcPr>
            <w:tcW w:w="1757" w:type="dxa"/>
            <w:tcBorders>
              <w:top w:val="nil"/>
              <w:left w:val="single" w:sz="8" w:space="0" w:color="auto"/>
              <w:bottom w:val="single" w:sz="4" w:space="0" w:color="auto"/>
              <w:right w:val="single" w:sz="8"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Verneřice</w:t>
            </w:r>
          </w:p>
        </w:tc>
        <w:tc>
          <w:tcPr>
            <w:tcW w:w="952"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134"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w:t>
            </w:r>
          </w:p>
        </w:tc>
        <w:tc>
          <w:tcPr>
            <w:tcW w:w="1276"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0" w:type="dxa"/>
            <w:tcBorders>
              <w:top w:val="nil"/>
              <w:left w:val="nil"/>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r w:rsidR="0090528D" w:rsidRPr="003C3AB8" w:rsidTr="003C3AB8">
        <w:trPr>
          <w:trHeight w:val="303"/>
        </w:trPr>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Zubrnice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4117" w:type="dxa"/>
            <w:gridSpan w:val="2"/>
            <w:tcBorders>
              <w:top w:val="nil"/>
              <w:left w:val="nil"/>
              <w:bottom w:val="nil"/>
              <w:right w:val="nil"/>
            </w:tcBorders>
            <w:shd w:val="clear" w:color="auto" w:fill="auto"/>
            <w:noWrap/>
            <w:vAlign w:val="bottom"/>
            <w:hideMark/>
          </w:tcPr>
          <w:p w:rsidR="0090528D" w:rsidRPr="003C3AB8" w:rsidRDefault="0090528D" w:rsidP="002573D0">
            <w:pPr>
              <w:spacing w:after="0" w:line="240" w:lineRule="auto"/>
              <w:rPr>
                <w:rFonts w:ascii="Times New Roman" w:eastAsia="Times New Roman" w:hAnsi="Times New Roman" w:cs="Times New Roman"/>
                <w:color w:val="000000"/>
                <w:sz w:val="20"/>
                <w:szCs w:val="20"/>
              </w:rPr>
            </w:pPr>
          </w:p>
        </w:tc>
      </w:tr>
    </w:tbl>
    <w:p w:rsidR="00711901" w:rsidRPr="00776C77" w:rsidRDefault="00711901" w:rsidP="002573D0">
      <w:pPr>
        <w:rPr>
          <w:rFonts w:ascii="Times New Roman" w:hAnsi="Times New Roman" w:cs="Times New Roman"/>
          <w:highlight w:val="yellow"/>
        </w:rPr>
      </w:pPr>
    </w:p>
    <w:p w:rsidR="00711901" w:rsidRDefault="00FF58A3" w:rsidP="002573D0">
      <w:pPr>
        <w:rPr>
          <w:rFonts w:ascii="Times New Roman" w:hAnsi="Times New Roman" w:cs="Times New Roman"/>
        </w:rPr>
      </w:pPr>
      <w:r w:rsidRPr="00BB00F9">
        <w:rPr>
          <w:rFonts w:ascii="Times New Roman" w:hAnsi="Times New Roman" w:cs="Times New Roman"/>
        </w:rPr>
        <w:t>Většina členských obcí MAS Labské skály má zpracovaný územní plán obce</w:t>
      </w:r>
      <w:r w:rsidR="00674C1E">
        <w:rPr>
          <w:rFonts w:ascii="Times New Roman" w:hAnsi="Times New Roman" w:cs="Times New Roman"/>
        </w:rPr>
        <w:t>. Minimum obcí má</w:t>
      </w:r>
      <w:r w:rsidRPr="00BB00F9">
        <w:rPr>
          <w:rFonts w:ascii="Times New Roman" w:hAnsi="Times New Roman" w:cs="Times New Roman"/>
        </w:rPr>
        <w:t xml:space="preserve"> </w:t>
      </w:r>
      <w:proofErr w:type="gramStart"/>
      <w:r w:rsidRPr="00BB00F9">
        <w:rPr>
          <w:rFonts w:ascii="Times New Roman" w:hAnsi="Times New Roman" w:cs="Times New Roman"/>
        </w:rPr>
        <w:t>zpracovaný  strategický</w:t>
      </w:r>
      <w:proofErr w:type="gramEnd"/>
      <w:r w:rsidRPr="00BB00F9">
        <w:rPr>
          <w:rFonts w:ascii="Times New Roman" w:hAnsi="Times New Roman" w:cs="Times New Roman"/>
        </w:rPr>
        <w:t xml:space="preserve"> plán rozvo</w:t>
      </w:r>
      <w:r w:rsidR="004D3B20">
        <w:rPr>
          <w:rFonts w:ascii="Times New Roman" w:hAnsi="Times New Roman" w:cs="Times New Roman"/>
        </w:rPr>
        <w:t>je</w:t>
      </w:r>
      <w:r w:rsidR="00674C1E">
        <w:rPr>
          <w:rFonts w:ascii="Times New Roman" w:hAnsi="Times New Roman" w:cs="Times New Roman"/>
        </w:rPr>
        <w:t xml:space="preserve"> (rozvojový)</w:t>
      </w:r>
      <w:r w:rsidR="004D3B20">
        <w:rPr>
          <w:rFonts w:ascii="Times New Roman" w:hAnsi="Times New Roman" w:cs="Times New Roman"/>
        </w:rPr>
        <w:t xml:space="preserve"> na různá období a v různé kvalitě.</w:t>
      </w:r>
      <w:r w:rsidR="00674C1E">
        <w:rPr>
          <w:rFonts w:ascii="Times New Roman" w:hAnsi="Times New Roman" w:cs="Times New Roman"/>
        </w:rPr>
        <w:t xml:space="preserve"> V současné době na doporučení naší MAS řada obcí na zpracování kvalitního rozvojového dokumentu</w:t>
      </w:r>
      <w:r w:rsidR="00871A80">
        <w:rPr>
          <w:rFonts w:ascii="Times New Roman" w:hAnsi="Times New Roman" w:cs="Times New Roman"/>
        </w:rPr>
        <w:t xml:space="preserve">, jehož součástí by byl např. i komunitní </w:t>
      </w:r>
      <w:proofErr w:type="gramStart"/>
      <w:r w:rsidR="00871A80">
        <w:rPr>
          <w:rFonts w:ascii="Times New Roman" w:hAnsi="Times New Roman" w:cs="Times New Roman"/>
        </w:rPr>
        <w:t xml:space="preserve">plán, </w:t>
      </w:r>
      <w:r w:rsidR="00674C1E">
        <w:rPr>
          <w:rFonts w:ascii="Times New Roman" w:hAnsi="Times New Roman" w:cs="Times New Roman"/>
        </w:rPr>
        <w:t xml:space="preserve"> pracuje</w:t>
      </w:r>
      <w:proofErr w:type="gramEnd"/>
      <w:r w:rsidR="00674C1E">
        <w:rPr>
          <w:rFonts w:ascii="Times New Roman" w:hAnsi="Times New Roman" w:cs="Times New Roman"/>
        </w:rPr>
        <w:t xml:space="preserve">.  </w:t>
      </w:r>
      <w:r w:rsidR="004D3B20">
        <w:rPr>
          <w:rFonts w:ascii="Times New Roman" w:hAnsi="Times New Roman" w:cs="Times New Roman"/>
        </w:rPr>
        <w:t xml:space="preserve"> </w:t>
      </w:r>
      <w:r w:rsidRPr="00BB00F9">
        <w:rPr>
          <w:rFonts w:ascii="Times New Roman" w:hAnsi="Times New Roman" w:cs="Times New Roman"/>
        </w:rPr>
        <w:t>Nejnovější a komunitně projednaný Strate</w:t>
      </w:r>
      <w:r w:rsidR="00674C1E">
        <w:rPr>
          <w:rFonts w:ascii="Times New Roman" w:hAnsi="Times New Roman" w:cs="Times New Roman"/>
        </w:rPr>
        <w:t>gický plán rozvoje má obec Tisá a Malečov.</w:t>
      </w:r>
      <w:r w:rsidRPr="00BB00F9">
        <w:rPr>
          <w:rFonts w:ascii="Times New Roman" w:hAnsi="Times New Roman" w:cs="Times New Roman"/>
        </w:rPr>
        <w:t xml:space="preserve"> V této oblasti je třeba  vysvětlovat  zastupitelům  význam a nutnost strategického plánování a poskytnout pomoc při </w:t>
      </w:r>
      <w:proofErr w:type="gramStart"/>
      <w:r w:rsidRPr="00BB00F9">
        <w:rPr>
          <w:rFonts w:ascii="Times New Roman" w:hAnsi="Times New Roman" w:cs="Times New Roman"/>
        </w:rPr>
        <w:t>zpracování  strategických</w:t>
      </w:r>
      <w:proofErr w:type="gramEnd"/>
      <w:r w:rsidRPr="00BB00F9">
        <w:rPr>
          <w:rFonts w:ascii="Times New Roman" w:hAnsi="Times New Roman" w:cs="Times New Roman"/>
        </w:rPr>
        <w:t xml:space="preserve"> dokumentů obcí. MAS Labské skály ze své činnosti v přípravě strategií a SPL načerpala </w:t>
      </w:r>
      <w:proofErr w:type="gramStart"/>
      <w:r w:rsidRPr="00BB00F9">
        <w:rPr>
          <w:rFonts w:ascii="Times New Roman" w:hAnsi="Times New Roman" w:cs="Times New Roman"/>
        </w:rPr>
        <w:t>zkušenosti  v této</w:t>
      </w:r>
      <w:proofErr w:type="gramEnd"/>
      <w:r w:rsidRPr="00BB00F9">
        <w:rPr>
          <w:rFonts w:ascii="Times New Roman" w:hAnsi="Times New Roman" w:cs="Times New Roman"/>
        </w:rPr>
        <w:t xml:space="preserve"> oblasti. </w:t>
      </w:r>
    </w:p>
    <w:p w:rsidR="00674C1E" w:rsidRPr="00BB00F9" w:rsidRDefault="00674C1E" w:rsidP="002573D0">
      <w:pPr>
        <w:rPr>
          <w:rFonts w:ascii="Times New Roman" w:hAnsi="Times New Roman" w:cs="Times New Roman"/>
        </w:rPr>
      </w:pPr>
      <w:r>
        <w:rPr>
          <w:rFonts w:ascii="Times New Roman" w:hAnsi="Times New Roman" w:cs="Times New Roman"/>
        </w:rPr>
        <w:t xml:space="preserve">V rámci řešení koncepce školství budou na území MAS </w:t>
      </w:r>
      <w:r w:rsidRPr="00674C1E">
        <w:rPr>
          <w:rFonts w:ascii="Times New Roman" w:hAnsi="Times New Roman" w:cs="Times New Roman"/>
          <w:b/>
        </w:rPr>
        <w:t>zpracovány Místní akční plány vzdělávání</w:t>
      </w:r>
      <w:r>
        <w:rPr>
          <w:rFonts w:ascii="Times New Roman" w:hAnsi="Times New Roman" w:cs="Times New Roman"/>
        </w:rPr>
        <w:t>. Jde o koncepční dokument, který zajistí propojení a návaznost aktivit týkajících se vzdělávání v ZŠ a MŠ</w:t>
      </w:r>
      <w:r w:rsidR="006B5640">
        <w:rPr>
          <w:rFonts w:ascii="Times New Roman" w:hAnsi="Times New Roman" w:cs="Times New Roman"/>
        </w:rPr>
        <w:t xml:space="preserve"> a</w:t>
      </w:r>
      <w:r>
        <w:rPr>
          <w:rFonts w:ascii="Times New Roman" w:hAnsi="Times New Roman" w:cs="Times New Roman"/>
        </w:rPr>
        <w:t xml:space="preserve"> partnerství dalších organizací v obci zabývající</w:t>
      </w:r>
      <w:r w:rsidR="006B5640">
        <w:rPr>
          <w:rFonts w:ascii="Times New Roman" w:hAnsi="Times New Roman" w:cs="Times New Roman"/>
        </w:rPr>
        <w:t>ch</w:t>
      </w:r>
      <w:r>
        <w:rPr>
          <w:rFonts w:ascii="Times New Roman" w:hAnsi="Times New Roman" w:cs="Times New Roman"/>
        </w:rPr>
        <w:t xml:space="preserve"> se např. volnočasovými aktivitami dětí. Na zpracování MAP se budou podílet jak zřizovatelé, tak ostatní aktéři. MAP bude obsahovat naplánování opatření, která povedou ke zkvalitnění řízení škol, k podpoře sociální inkluze, začle</w:t>
      </w:r>
      <w:r w:rsidR="00871A80">
        <w:rPr>
          <w:rFonts w:ascii="Times New Roman" w:hAnsi="Times New Roman" w:cs="Times New Roman"/>
        </w:rPr>
        <w:t>ň</w:t>
      </w:r>
      <w:r>
        <w:rPr>
          <w:rFonts w:ascii="Times New Roman" w:hAnsi="Times New Roman" w:cs="Times New Roman"/>
        </w:rPr>
        <w:t xml:space="preserve">ování a pomoc dětem s poruchami učení </w:t>
      </w:r>
      <w:proofErr w:type="gramStart"/>
      <w:r>
        <w:rPr>
          <w:rFonts w:ascii="Times New Roman" w:hAnsi="Times New Roman" w:cs="Times New Roman"/>
        </w:rPr>
        <w:t>apod.</w:t>
      </w:r>
      <w:r w:rsidR="006B5640">
        <w:rPr>
          <w:rFonts w:ascii="Times New Roman" w:hAnsi="Times New Roman" w:cs="Times New Roman"/>
        </w:rPr>
        <w:t>.</w:t>
      </w:r>
      <w:proofErr w:type="gramEnd"/>
      <w:r>
        <w:rPr>
          <w:rFonts w:ascii="Times New Roman" w:hAnsi="Times New Roman" w:cs="Times New Roman"/>
        </w:rPr>
        <w:t xml:space="preserve"> </w:t>
      </w:r>
      <w:r w:rsidR="00871A80">
        <w:rPr>
          <w:rFonts w:ascii="Times New Roman" w:hAnsi="Times New Roman" w:cs="Times New Roman"/>
        </w:rPr>
        <w:t xml:space="preserve">MAS bude aktivním partnerem projektů ke zpracování MAP, vzhledem ke znalosti území a zkušenostem se strategickým plánováním. </w:t>
      </w:r>
      <w:r>
        <w:rPr>
          <w:rFonts w:ascii="Times New Roman" w:hAnsi="Times New Roman" w:cs="Times New Roman"/>
        </w:rPr>
        <w:t xml:space="preserve"> </w:t>
      </w:r>
    </w:p>
    <w:p w:rsidR="00A21017" w:rsidRPr="00776C77" w:rsidRDefault="00FF58A3" w:rsidP="002573D0">
      <w:pPr>
        <w:rPr>
          <w:rFonts w:ascii="Times New Roman" w:hAnsi="Times New Roman" w:cs="Times New Roman"/>
        </w:rPr>
      </w:pPr>
      <w:r w:rsidRPr="00BB00F9">
        <w:rPr>
          <w:rFonts w:ascii="Times New Roman" w:hAnsi="Times New Roman" w:cs="Times New Roman"/>
        </w:rPr>
        <w:t xml:space="preserve">Strategii rozvoje mají zpracovány i DSO v území MAS, tyto strategie je třeba aktualizovat a případně </w:t>
      </w:r>
      <w:proofErr w:type="gramStart"/>
      <w:r w:rsidRPr="00BB00F9">
        <w:rPr>
          <w:rFonts w:ascii="Times New Roman" w:hAnsi="Times New Roman" w:cs="Times New Roman"/>
        </w:rPr>
        <w:t>zpracovat  nové</w:t>
      </w:r>
      <w:proofErr w:type="gramEnd"/>
      <w:r w:rsidRPr="00BB00F9">
        <w:rPr>
          <w:rFonts w:ascii="Times New Roman" w:hAnsi="Times New Roman" w:cs="Times New Roman"/>
        </w:rPr>
        <w:t>.</w:t>
      </w:r>
    </w:p>
    <w:p w:rsidR="00043FF3" w:rsidRPr="00776C77" w:rsidRDefault="00BB28EA">
      <w:pPr>
        <w:pStyle w:val="Nadpis2"/>
        <w:rPr>
          <w:rFonts w:ascii="Times New Roman" w:hAnsi="Times New Roman" w:cs="Times New Roman"/>
          <w:u w:val="single"/>
        </w:rPr>
      </w:pPr>
      <w:bookmarkStart w:id="91" w:name="_Toc419834226"/>
      <w:r w:rsidRPr="00BB28EA">
        <w:rPr>
          <w:rFonts w:ascii="Times New Roman" w:hAnsi="Times New Roman" w:cs="Times New Roman"/>
          <w:sz w:val="22"/>
          <w:u w:val="single"/>
        </w:rPr>
        <w:t>2.20 Rozvojová území</w:t>
      </w:r>
      <w:bookmarkEnd w:id="91"/>
    </w:p>
    <w:p w:rsidR="002573D0" w:rsidRPr="00B152F3" w:rsidRDefault="00FF58A3" w:rsidP="002573D0">
      <w:pPr>
        <w:spacing w:after="120"/>
        <w:jc w:val="both"/>
        <w:rPr>
          <w:rFonts w:ascii="Times New Roman" w:hAnsi="Times New Roman" w:cs="Times New Roman"/>
        </w:rPr>
      </w:pPr>
      <w:r w:rsidRPr="006B5640">
        <w:rPr>
          <w:rFonts w:ascii="Times New Roman" w:hAnsi="Times New Roman" w:cs="Times New Roman"/>
        </w:rPr>
        <w:t xml:space="preserve">V území MAS </w:t>
      </w:r>
      <w:r w:rsidR="00871A80" w:rsidRPr="006B5640">
        <w:rPr>
          <w:rFonts w:ascii="Times New Roman" w:hAnsi="Times New Roman" w:cs="Times New Roman"/>
        </w:rPr>
        <w:t>existují</w:t>
      </w:r>
      <w:r w:rsidRPr="006B5640">
        <w:rPr>
          <w:rFonts w:ascii="Times New Roman" w:hAnsi="Times New Roman" w:cs="Times New Roman"/>
        </w:rPr>
        <w:t xml:space="preserve"> nevyužívaná území (nebo objekty) typu </w:t>
      </w:r>
      <w:proofErr w:type="spellStart"/>
      <w:r w:rsidR="007B4E88" w:rsidRPr="00B152F3">
        <w:rPr>
          <w:rFonts w:ascii="Times New Roman" w:hAnsi="Times New Roman" w:cs="Times New Roman"/>
          <w:bCs/>
          <w:color w:val="252525"/>
          <w:shd w:val="clear" w:color="auto" w:fill="FFFFFF"/>
        </w:rPr>
        <w:t>Brownfields</w:t>
      </w:r>
      <w:proofErr w:type="spellEnd"/>
      <w:r w:rsidR="007B4E88" w:rsidRPr="00B152F3">
        <w:rPr>
          <w:rFonts w:ascii="Times New Roman" w:hAnsi="Times New Roman" w:cs="Times New Roman"/>
          <w:bCs/>
          <w:color w:val="252525"/>
          <w:shd w:val="clear" w:color="auto" w:fill="FFFFFF"/>
        </w:rPr>
        <w:t xml:space="preserve">. Jde o objekty dlouhodobě opuštěné, které by bylo možné využít k podnikání. Jedná se především o opuštěné zemědělské objekty, ale i o bývalé restaurace (Penzion Modrá, Libouchec Poseidon). Významnou lokalitou je Benešovsko, </w:t>
      </w:r>
      <w:proofErr w:type="spellStart"/>
      <w:r w:rsidR="007B4E88" w:rsidRPr="00B152F3">
        <w:rPr>
          <w:rFonts w:ascii="Times New Roman" w:hAnsi="Times New Roman" w:cs="Times New Roman"/>
          <w:bCs/>
          <w:color w:val="252525"/>
          <w:shd w:val="clear" w:color="auto" w:fill="FFFFFF"/>
        </w:rPr>
        <w:t>Františkov</w:t>
      </w:r>
      <w:proofErr w:type="spellEnd"/>
      <w:r w:rsidR="007B4E88" w:rsidRPr="00B152F3">
        <w:rPr>
          <w:rFonts w:ascii="Times New Roman" w:hAnsi="Times New Roman" w:cs="Times New Roman"/>
          <w:bCs/>
          <w:color w:val="252525"/>
          <w:shd w:val="clear" w:color="auto" w:fill="FFFFFF"/>
        </w:rPr>
        <w:t xml:space="preserve"> n. </w:t>
      </w:r>
      <w:proofErr w:type="spellStart"/>
      <w:proofErr w:type="gramStart"/>
      <w:r w:rsidR="007B4E88" w:rsidRPr="00B152F3">
        <w:rPr>
          <w:rFonts w:ascii="Times New Roman" w:hAnsi="Times New Roman" w:cs="Times New Roman"/>
          <w:bCs/>
          <w:color w:val="252525"/>
          <w:shd w:val="clear" w:color="auto" w:fill="FFFFFF"/>
        </w:rPr>
        <w:t>Pl</w:t>
      </w:r>
      <w:proofErr w:type="spellEnd"/>
      <w:r w:rsidR="007B4E88" w:rsidRPr="00B152F3">
        <w:rPr>
          <w:rFonts w:ascii="Times New Roman" w:hAnsi="Times New Roman" w:cs="Times New Roman"/>
          <w:bCs/>
          <w:color w:val="252525"/>
          <w:shd w:val="clear" w:color="auto" w:fill="FFFFFF"/>
        </w:rPr>
        <w:t xml:space="preserve">.  a  </w:t>
      </w:r>
      <w:proofErr w:type="spellStart"/>
      <w:r w:rsidR="007B4E88" w:rsidRPr="00B152F3">
        <w:rPr>
          <w:rFonts w:ascii="Times New Roman" w:hAnsi="Times New Roman" w:cs="Times New Roman"/>
          <w:bCs/>
          <w:color w:val="252525"/>
          <w:shd w:val="clear" w:color="auto" w:fill="FFFFFF"/>
        </w:rPr>
        <w:t>Ve</w:t>
      </w:r>
      <w:r w:rsidR="006B5640">
        <w:rPr>
          <w:rFonts w:ascii="Times New Roman" w:hAnsi="Times New Roman" w:cs="Times New Roman"/>
          <w:bCs/>
          <w:color w:val="252525"/>
          <w:shd w:val="clear" w:color="auto" w:fill="FFFFFF"/>
        </w:rPr>
        <w:t>r</w:t>
      </w:r>
      <w:r w:rsidR="007B4E88" w:rsidRPr="00B152F3">
        <w:rPr>
          <w:rFonts w:ascii="Times New Roman" w:hAnsi="Times New Roman" w:cs="Times New Roman"/>
          <w:bCs/>
          <w:color w:val="252525"/>
          <w:shd w:val="clear" w:color="auto" w:fill="FFFFFF"/>
        </w:rPr>
        <w:t>neřicko</w:t>
      </w:r>
      <w:proofErr w:type="spellEnd"/>
      <w:proofErr w:type="gramEnd"/>
      <w:r w:rsidR="007B4E88" w:rsidRPr="00B152F3">
        <w:rPr>
          <w:rFonts w:ascii="Times New Roman" w:hAnsi="Times New Roman" w:cs="Times New Roman"/>
          <w:bCs/>
          <w:color w:val="252525"/>
          <w:shd w:val="clear" w:color="auto" w:fill="FFFFFF"/>
        </w:rPr>
        <w:t>, kde se nacházejí opuštěné z větší části nevyužívané budovy bývalých továre</w:t>
      </w:r>
      <w:r w:rsidR="006B5640">
        <w:rPr>
          <w:rFonts w:ascii="Times New Roman" w:hAnsi="Times New Roman" w:cs="Times New Roman"/>
          <w:bCs/>
          <w:color w:val="252525"/>
          <w:shd w:val="clear" w:color="auto" w:fill="FFFFFF"/>
        </w:rPr>
        <w:t>n</w:t>
      </w:r>
      <w:r w:rsidR="007B4E88" w:rsidRPr="00B152F3">
        <w:rPr>
          <w:rFonts w:ascii="Times New Roman" w:hAnsi="Times New Roman" w:cs="Times New Roman"/>
          <w:bCs/>
          <w:color w:val="252525"/>
          <w:shd w:val="clear" w:color="auto" w:fill="FFFFFF"/>
        </w:rPr>
        <w:t>, podél toku Ploučnice při silnici  č……….. Děčín - Česká Lípa. Jde o objekty vhodné k podnikání, ale třeba i k </w:t>
      </w:r>
      <w:proofErr w:type="gramStart"/>
      <w:r w:rsidR="007B4E88" w:rsidRPr="00B152F3">
        <w:rPr>
          <w:rFonts w:ascii="Times New Roman" w:hAnsi="Times New Roman" w:cs="Times New Roman"/>
          <w:bCs/>
          <w:color w:val="252525"/>
          <w:shd w:val="clear" w:color="auto" w:fill="FFFFFF"/>
        </w:rPr>
        <w:t>využití  na</w:t>
      </w:r>
      <w:proofErr w:type="gramEnd"/>
      <w:r w:rsidR="007B4E88" w:rsidRPr="00B152F3">
        <w:rPr>
          <w:rFonts w:ascii="Times New Roman" w:hAnsi="Times New Roman" w:cs="Times New Roman"/>
          <w:bCs/>
          <w:color w:val="252525"/>
          <w:shd w:val="clear" w:color="auto" w:fill="FFFFFF"/>
        </w:rPr>
        <w:t xml:space="preserve"> vybudování zázemí pro CR.  Vhodným využitím vzniknou pracovní místa a dojde k posílení ekonomiky v oblasti </w:t>
      </w:r>
      <w:proofErr w:type="spellStart"/>
      <w:r w:rsidR="007B4E88" w:rsidRPr="00B152F3">
        <w:rPr>
          <w:rFonts w:ascii="Times New Roman" w:hAnsi="Times New Roman" w:cs="Times New Roman"/>
          <w:bCs/>
          <w:color w:val="252525"/>
          <w:shd w:val="clear" w:color="auto" w:fill="FFFFFF"/>
        </w:rPr>
        <w:t>benešovska</w:t>
      </w:r>
      <w:proofErr w:type="spellEnd"/>
      <w:r w:rsidR="007B4E88" w:rsidRPr="00B152F3">
        <w:rPr>
          <w:rFonts w:ascii="Times New Roman" w:hAnsi="Times New Roman" w:cs="Times New Roman"/>
          <w:bCs/>
          <w:color w:val="252525"/>
          <w:shd w:val="clear" w:color="auto" w:fill="FFFFFF"/>
        </w:rPr>
        <w:t xml:space="preserve">, kde je nejvyšší nezaměstnanost, migrace </w:t>
      </w:r>
      <w:proofErr w:type="gramStart"/>
      <w:r w:rsidR="007B4E88" w:rsidRPr="00B152F3">
        <w:rPr>
          <w:rFonts w:ascii="Times New Roman" w:hAnsi="Times New Roman" w:cs="Times New Roman"/>
          <w:bCs/>
          <w:color w:val="252525"/>
          <w:shd w:val="clear" w:color="auto" w:fill="FFFFFF"/>
        </w:rPr>
        <w:t>obyvatel  apod.</w:t>
      </w:r>
      <w:proofErr w:type="gramEnd"/>
      <w:r w:rsidR="006B5640">
        <w:rPr>
          <w:rFonts w:ascii="Times New Roman" w:hAnsi="Times New Roman" w:cs="Times New Roman"/>
          <w:bCs/>
          <w:color w:val="252525"/>
          <w:shd w:val="clear" w:color="auto" w:fill="FFFFFF"/>
        </w:rPr>
        <w:t>.</w:t>
      </w:r>
      <w:r w:rsidR="007B4E88" w:rsidRPr="00B152F3">
        <w:rPr>
          <w:rFonts w:ascii="Times New Roman" w:hAnsi="Times New Roman" w:cs="Times New Roman"/>
          <w:bCs/>
          <w:color w:val="252525"/>
          <w:shd w:val="clear" w:color="auto" w:fill="FFFFFF"/>
        </w:rPr>
        <w:t xml:space="preserve"> </w:t>
      </w:r>
    </w:p>
    <w:p w:rsidR="00CB53A6" w:rsidRPr="00B152F3" w:rsidRDefault="007B4E88" w:rsidP="002573D0">
      <w:pPr>
        <w:spacing w:after="120"/>
        <w:jc w:val="both"/>
        <w:rPr>
          <w:rFonts w:ascii="Times New Roman" w:hAnsi="Times New Roman" w:cs="Times New Roman"/>
          <w:bCs/>
          <w:color w:val="252525"/>
          <w:shd w:val="clear" w:color="auto" w:fill="FFFFFF"/>
        </w:rPr>
      </w:pPr>
      <w:r w:rsidRPr="00B152F3">
        <w:rPr>
          <w:rFonts w:ascii="Times New Roman" w:hAnsi="Times New Roman" w:cs="Times New Roman"/>
          <w:bCs/>
          <w:color w:val="252525"/>
          <w:shd w:val="clear" w:color="auto" w:fill="FFFFFF"/>
        </w:rPr>
        <w:t xml:space="preserve">Za rozvojové území je možné považovat celé území MAS Labské skály. Všude jsou možnosti, jak využít atraktivit k rozvoji např. cestovního ruchu a s tím spojených služeb. </w:t>
      </w:r>
    </w:p>
    <w:p w:rsidR="006A1763" w:rsidRPr="00B152F3" w:rsidRDefault="007B4E88" w:rsidP="002573D0">
      <w:pPr>
        <w:spacing w:after="120"/>
        <w:jc w:val="both"/>
        <w:rPr>
          <w:rFonts w:ascii="Times New Roman" w:hAnsi="Times New Roman" w:cs="Times New Roman"/>
          <w:bCs/>
          <w:color w:val="252525"/>
          <w:shd w:val="clear" w:color="auto" w:fill="FFFFFF"/>
        </w:rPr>
      </w:pPr>
      <w:r w:rsidRPr="00B152F3">
        <w:rPr>
          <w:rFonts w:ascii="Times New Roman" w:hAnsi="Times New Roman" w:cs="Times New Roman"/>
          <w:bCs/>
          <w:color w:val="252525"/>
          <w:shd w:val="clear" w:color="auto" w:fill="FFFFFF"/>
        </w:rPr>
        <w:t>Rozvojový potenciál má území MAS především v oblasti služeb a to i pro cestovní ruch, v </w:t>
      </w:r>
      <w:proofErr w:type="gramStart"/>
      <w:r w:rsidRPr="00B152F3">
        <w:rPr>
          <w:rFonts w:ascii="Times New Roman" w:hAnsi="Times New Roman" w:cs="Times New Roman"/>
          <w:bCs/>
          <w:color w:val="252525"/>
          <w:shd w:val="clear" w:color="auto" w:fill="FFFFFF"/>
        </w:rPr>
        <w:t>oblasti  činnosti</w:t>
      </w:r>
      <w:proofErr w:type="gramEnd"/>
      <w:r w:rsidRPr="00B152F3">
        <w:rPr>
          <w:rFonts w:ascii="Times New Roman" w:hAnsi="Times New Roman" w:cs="Times New Roman"/>
          <w:bCs/>
          <w:color w:val="252525"/>
          <w:shd w:val="clear" w:color="auto" w:fill="FFFFFF"/>
        </w:rPr>
        <w:t xml:space="preserve"> spolků je  dost velký potenciál pro realizaci veřejně prospěšných, partnerských projektů např. v oblasti péče o památky, dále v oblasti spolupráce se školami, rozvojový potenciál v oblasti lokální ekonomiky, spolupráce institucí, zaměstnavatelů a škol a vůbec rozvíjení mezisektorové spolupráce. </w:t>
      </w:r>
    </w:p>
    <w:p w:rsidR="00043FF3" w:rsidRPr="00776C77" w:rsidRDefault="00BB28EA">
      <w:pPr>
        <w:pStyle w:val="Nadpis2"/>
        <w:rPr>
          <w:rFonts w:ascii="Times New Roman" w:hAnsi="Times New Roman" w:cs="Times New Roman"/>
          <w:u w:val="single"/>
        </w:rPr>
      </w:pPr>
      <w:bookmarkStart w:id="92" w:name="_Toc419834227"/>
      <w:r w:rsidRPr="00BB28EA">
        <w:rPr>
          <w:rFonts w:ascii="Times New Roman" w:hAnsi="Times New Roman" w:cs="Times New Roman"/>
          <w:sz w:val="22"/>
          <w:u w:val="single"/>
          <w:shd w:val="clear" w:color="auto" w:fill="FFFFFF"/>
        </w:rPr>
        <w:t>2.21 Lidské zdroje</w:t>
      </w:r>
      <w:bookmarkEnd w:id="92"/>
    </w:p>
    <w:p w:rsidR="00043FF3" w:rsidRPr="00776C77" w:rsidRDefault="00FF58A3">
      <w:pPr>
        <w:rPr>
          <w:rFonts w:ascii="Times New Roman" w:hAnsi="Times New Roman" w:cs="Times New Roman"/>
        </w:rPr>
      </w:pPr>
      <w:r w:rsidRPr="00BB00F9">
        <w:rPr>
          <w:rFonts w:ascii="Times New Roman" w:hAnsi="Times New Roman" w:cs="Times New Roman"/>
        </w:rPr>
        <w:t xml:space="preserve">Podle analýzy existuje v území řada podnikatelských subjektů (i živnostníků). Některé firmy mají již dlouholetou tradici a snaží se obstát, ovšem nepříznivá situace je v oblasti drobných živností, kdy </w:t>
      </w:r>
      <w:proofErr w:type="gramStart"/>
      <w:r w:rsidRPr="00BB00F9">
        <w:rPr>
          <w:rFonts w:ascii="Times New Roman" w:hAnsi="Times New Roman" w:cs="Times New Roman"/>
        </w:rPr>
        <w:t>chybí  živnostníkům</w:t>
      </w:r>
      <w:proofErr w:type="gramEnd"/>
      <w:r w:rsidRPr="00BB00F9">
        <w:rPr>
          <w:rFonts w:ascii="Times New Roman" w:hAnsi="Times New Roman" w:cs="Times New Roman"/>
        </w:rPr>
        <w:t xml:space="preserve">  odpovídající zázemí a mnohdy jejich živnosti „živoří“. Chybí jim informace, neumějí se orientovat v oblasti marketingu,</w:t>
      </w:r>
      <w:r w:rsidR="006B5640">
        <w:rPr>
          <w:rFonts w:ascii="Times New Roman" w:hAnsi="Times New Roman" w:cs="Times New Roman"/>
        </w:rPr>
        <w:t xml:space="preserve"> </w:t>
      </w:r>
      <w:r w:rsidRPr="00BB00F9">
        <w:rPr>
          <w:rFonts w:ascii="Times New Roman" w:hAnsi="Times New Roman" w:cs="Times New Roman"/>
        </w:rPr>
        <w:t>chybí vzájemná spolupráce. Jak vyplývá z analýzy v oblasti ekonomiky, v území chybí zaměstnavatelé střední velikosti, klesá počet ekonomicky aktivních firem. Určitým problém</w:t>
      </w:r>
      <w:r w:rsidR="006B5640">
        <w:rPr>
          <w:rFonts w:ascii="Times New Roman" w:hAnsi="Times New Roman" w:cs="Times New Roman"/>
        </w:rPr>
        <w:t>em</w:t>
      </w:r>
      <w:r w:rsidRPr="00BB00F9">
        <w:rPr>
          <w:rFonts w:ascii="Times New Roman" w:hAnsi="Times New Roman" w:cs="Times New Roman"/>
        </w:rPr>
        <w:t xml:space="preserve"> </w:t>
      </w:r>
      <w:r w:rsidR="006B5640">
        <w:rPr>
          <w:rFonts w:ascii="Times New Roman" w:hAnsi="Times New Roman" w:cs="Times New Roman"/>
        </w:rPr>
        <w:t>je</w:t>
      </w:r>
      <w:r w:rsidRPr="00BB00F9">
        <w:rPr>
          <w:rFonts w:ascii="Times New Roman" w:hAnsi="Times New Roman" w:cs="Times New Roman"/>
        </w:rPr>
        <w:t xml:space="preserve"> i horší vzdělanostní struktura obyvatel na území MAS Labské skály. Příležitostí je posilování vzájemné spolupráce menších firem a živnostníků, </w:t>
      </w:r>
      <w:r w:rsidRPr="00BB00F9">
        <w:rPr>
          <w:rFonts w:ascii="Times New Roman" w:hAnsi="Times New Roman" w:cs="Times New Roman"/>
        </w:rPr>
        <w:lastRenderedPageBreak/>
        <w:t>osvěta v oblasti sociálního podnikání a principů lokální ekonomiky, nastartování a rozvoj spolupráce mezi institucemi, školami a zaměstnavateli, prezentace úspěšných firem a jejich podnikatelských záměrů v </w:t>
      </w:r>
      <w:proofErr w:type="spellStart"/>
      <w:proofErr w:type="gramStart"/>
      <w:r w:rsidRPr="00BB00F9">
        <w:rPr>
          <w:rFonts w:ascii="Times New Roman" w:hAnsi="Times New Roman" w:cs="Times New Roman"/>
        </w:rPr>
        <w:t>území,vzdělávací</w:t>
      </w:r>
      <w:proofErr w:type="spellEnd"/>
      <w:proofErr w:type="gramEnd"/>
      <w:r w:rsidRPr="00BB00F9">
        <w:rPr>
          <w:rFonts w:ascii="Times New Roman" w:hAnsi="Times New Roman" w:cs="Times New Roman"/>
        </w:rPr>
        <w:t xml:space="preserve"> programy na bázi celoživotního vzdělávání, rekvalifikace, kurzy pro začínající podnikatele, osvěta v oblasti řemesel a technického vzdělávání pro žáky základních škol. </w:t>
      </w:r>
    </w:p>
    <w:p w:rsidR="00043FF3" w:rsidRPr="00BB00F9" w:rsidRDefault="00FF58A3">
      <w:pPr>
        <w:pStyle w:val="Nadpis2"/>
        <w:rPr>
          <w:rFonts w:ascii="Times New Roman" w:hAnsi="Times New Roman" w:cs="Times New Roman"/>
          <w:u w:val="single"/>
        </w:rPr>
      </w:pPr>
      <w:bookmarkStart w:id="93" w:name="_Toc419834228"/>
      <w:r w:rsidRPr="00BB00F9">
        <w:rPr>
          <w:rFonts w:ascii="Times New Roman" w:hAnsi="Times New Roman" w:cs="Times New Roman"/>
          <w:sz w:val="22"/>
          <w:u w:val="single"/>
        </w:rPr>
        <w:t>2.22 Využití vlastních prostředků</w:t>
      </w:r>
      <w:bookmarkEnd w:id="93"/>
    </w:p>
    <w:p w:rsidR="00043FF3" w:rsidRPr="00BB00F9" w:rsidRDefault="00FF58A3">
      <w:pPr>
        <w:rPr>
          <w:rFonts w:ascii="Times New Roman" w:hAnsi="Times New Roman" w:cs="Times New Roman"/>
        </w:rPr>
      </w:pPr>
      <w:r w:rsidRPr="00BB00F9">
        <w:rPr>
          <w:rFonts w:ascii="Times New Roman" w:hAnsi="Times New Roman" w:cs="Times New Roman"/>
        </w:rPr>
        <w:t xml:space="preserve"> Obce mají zkušenosti s realizací projektů, umí plánovat ve vztahu k zajištění spolufinancování projektů.  U podnikatelské sféry je situace složitější.  Chybí dostatečný finanční </w:t>
      </w:r>
      <w:proofErr w:type="gramStart"/>
      <w:r w:rsidRPr="00BB00F9">
        <w:rPr>
          <w:rFonts w:ascii="Times New Roman" w:hAnsi="Times New Roman" w:cs="Times New Roman"/>
        </w:rPr>
        <w:t>základ  k předfinancování</w:t>
      </w:r>
      <w:proofErr w:type="gramEnd"/>
      <w:r w:rsidRPr="00BB00F9">
        <w:rPr>
          <w:rFonts w:ascii="Times New Roman" w:hAnsi="Times New Roman" w:cs="Times New Roman"/>
        </w:rPr>
        <w:t xml:space="preserve"> projektů,  je třeba uvažovat s obnovou  investic apod.</w:t>
      </w:r>
      <w:r w:rsidR="006B5640">
        <w:rPr>
          <w:rFonts w:ascii="Times New Roman" w:hAnsi="Times New Roman" w:cs="Times New Roman"/>
        </w:rPr>
        <w:t>,</w:t>
      </w:r>
      <w:r w:rsidRPr="00BB00F9">
        <w:rPr>
          <w:rFonts w:ascii="Times New Roman" w:hAnsi="Times New Roman" w:cs="Times New Roman"/>
        </w:rPr>
        <w:t xml:space="preserve"> Proto jsou na místě zejména v „rozjezdové době“ projekty přinášející informace o možnostech, které podnikatelé a živnostníci mají, ale také průběžné vzdělávání a snaha </w:t>
      </w:r>
      <w:r w:rsidR="006B5640">
        <w:rPr>
          <w:rFonts w:ascii="Times New Roman" w:hAnsi="Times New Roman" w:cs="Times New Roman"/>
        </w:rPr>
        <w:t>o</w:t>
      </w:r>
      <w:r w:rsidRPr="00BB00F9">
        <w:rPr>
          <w:rFonts w:ascii="Times New Roman" w:hAnsi="Times New Roman" w:cs="Times New Roman"/>
        </w:rPr>
        <w:t xml:space="preserve"> osobní růst.  Zkušenosti, které </w:t>
      </w:r>
      <w:proofErr w:type="gramStart"/>
      <w:r w:rsidRPr="00BB00F9">
        <w:rPr>
          <w:rFonts w:ascii="Times New Roman" w:hAnsi="Times New Roman" w:cs="Times New Roman"/>
        </w:rPr>
        <w:t>má  naše</w:t>
      </w:r>
      <w:proofErr w:type="gramEnd"/>
      <w:r w:rsidRPr="00BB00F9">
        <w:rPr>
          <w:rFonts w:ascii="Times New Roman" w:hAnsi="Times New Roman" w:cs="Times New Roman"/>
        </w:rPr>
        <w:t xml:space="preserve"> MAS s realizací PRV OSA IV Leader ukázala, že někteří podnikatelé mají zkreslené představy o možnostech a hlavně pravidlech k získání dotací. Tento stav je možné napravit jedině informační kampaní, vysvětlováním, </w:t>
      </w:r>
      <w:proofErr w:type="gramStart"/>
      <w:r w:rsidRPr="00BB00F9">
        <w:rPr>
          <w:rFonts w:ascii="Times New Roman" w:hAnsi="Times New Roman" w:cs="Times New Roman"/>
        </w:rPr>
        <w:t>školením , publicitou</w:t>
      </w:r>
      <w:proofErr w:type="gramEnd"/>
      <w:r w:rsidRPr="00BB00F9">
        <w:rPr>
          <w:rFonts w:ascii="Times New Roman" w:hAnsi="Times New Roman" w:cs="Times New Roman"/>
        </w:rPr>
        <w:t xml:space="preserve"> dobré praxe. Přesto všechno jsme přesvědčeni, že území MAS Labské skály má dostatek potenciálu realizovat Strategii SCLLD v území.</w:t>
      </w:r>
    </w:p>
    <w:p w:rsidR="00A21017" w:rsidRDefault="00FF58A3">
      <w:pPr>
        <w:rPr>
          <w:rFonts w:ascii="Times New Roman" w:hAnsi="Times New Roman" w:cs="Times New Roman"/>
        </w:rPr>
      </w:pPr>
      <w:r w:rsidRPr="00BB00F9">
        <w:rPr>
          <w:rFonts w:ascii="Times New Roman" w:hAnsi="Times New Roman" w:cs="Times New Roman"/>
        </w:rPr>
        <w:t xml:space="preserve">Neziskové organizace (spolky), které </w:t>
      </w:r>
      <w:proofErr w:type="gramStart"/>
      <w:r w:rsidRPr="00BB00F9">
        <w:rPr>
          <w:rFonts w:ascii="Times New Roman" w:hAnsi="Times New Roman" w:cs="Times New Roman"/>
        </w:rPr>
        <w:t>mají</w:t>
      </w:r>
      <w:proofErr w:type="gramEnd"/>
      <w:r w:rsidRPr="00BB00F9">
        <w:rPr>
          <w:rFonts w:ascii="Times New Roman" w:hAnsi="Times New Roman" w:cs="Times New Roman"/>
        </w:rPr>
        <w:t xml:space="preserve"> zkušenosti s realizací projektů většinou </w:t>
      </w:r>
      <w:proofErr w:type="gramStart"/>
      <w:r w:rsidRPr="00BB00F9">
        <w:rPr>
          <w:rFonts w:ascii="Times New Roman" w:hAnsi="Times New Roman" w:cs="Times New Roman"/>
        </w:rPr>
        <w:t>řeší</w:t>
      </w:r>
      <w:proofErr w:type="gramEnd"/>
      <w:r w:rsidRPr="00BB00F9">
        <w:rPr>
          <w:rFonts w:ascii="Times New Roman" w:hAnsi="Times New Roman" w:cs="Times New Roman"/>
        </w:rPr>
        <w:t xml:space="preserve"> využití dobrovolné práce.</w:t>
      </w:r>
    </w:p>
    <w:p w:rsidR="007C0064" w:rsidRPr="00BB00F9" w:rsidRDefault="007C0064">
      <w:pPr>
        <w:rPr>
          <w:rFonts w:ascii="Times New Roman" w:eastAsiaTheme="majorEastAsia" w:hAnsi="Times New Roman" w:cs="Times New Roman"/>
          <w:b/>
          <w:bCs/>
          <w:color w:val="4F81BD" w:themeColor="accent1"/>
          <w:u w:val="single"/>
        </w:rPr>
      </w:pPr>
    </w:p>
    <w:p w:rsidR="00043FF3" w:rsidRPr="00BB00F9" w:rsidRDefault="00FF58A3">
      <w:pPr>
        <w:pStyle w:val="Nadpis2"/>
        <w:rPr>
          <w:rFonts w:ascii="Times New Roman" w:hAnsi="Times New Roman" w:cs="Times New Roman"/>
          <w:u w:val="single"/>
        </w:rPr>
      </w:pPr>
      <w:bookmarkStart w:id="94" w:name="_Toc419834229"/>
      <w:r w:rsidRPr="00BB00F9">
        <w:rPr>
          <w:rFonts w:ascii="Times New Roman" w:hAnsi="Times New Roman" w:cs="Times New Roman"/>
          <w:sz w:val="22"/>
          <w:szCs w:val="22"/>
          <w:u w:val="single"/>
        </w:rPr>
        <w:t>2.23  SWOT  Analýza</w:t>
      </w:r>
      <w:bookmarkEnd w:id="94"/>
      <w:r w:rsidRPr="00BB00F9">
        <w:rPr>
          <w:rFonts w:ascii="Times New Roman" w:hAnsi="Times New Roman" w:cs="Times New Roman"/>
          <w:sz w:val="22"/>
          <w:szCs w:val="22"/>
          <w:u w:val="single"/>
        </w:rPr>
        <w:t xml:space="preserve"> </w:t>
      </w:r>
      <w:r w:rsidRPr="00BB00F9">
        <w:rPr>
          <w:rFonts w:ascii="Times New Roman" w:hAnsi="Times New Roman" w:cs="Times New Roman"/>
          <w:sz w:val="22"/>
          <w:szCs w:val="22"/>
          <w:u w:val="single"/>
        </w:rPr>
        <w:tab/>
      </w:r>
    </w:p>
    <w:tbl>
      <w:tblPr>
        <w:tblW w:w="10632" w:type="dxa"/>
        <w:tblInd w:w="-72" w:type="dxa"/>
        <w:tblCellMar>
          <w:left w:w="70" w:type="dxa"/>
          <w:right w:w="70" w:type="dxa"/>
        </w:tblCellMar>
        <w:tblLook w:val="04A0" w:firstRow="1" w:lastRow="0" w:firstColumn="1" w:lastColumn="0" w:noHBand="0" w:noVBand="1"/>
      </w:tblPr>
      <w:tblGrid>
        <w:gridCol w:w="1680"/>
        <w:gridCol w:w="1120"/>
        <w:gridCol w:w="1120"/>
        <w:gridCol w:w="1120"/>
        <w:gridCol w:w="1120"/>
        <w:gridCol w:w="4472"/>
      </w:tblGrid>
      <w:tr w:rsidR="00EC459C" w:rsidRPr="00776C77" w:rsidTr="00BB00F9">
        <w:trPr>
          <w:trHeight w:val="454"/>
        </w:trPr>
        <w:tc>
          <w:tcPr>
            <w:tcW w:w="28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C459C" w:rsidRPr="00BB00F9" w:rsidRDefault="00FF58A3" w:rsidP="0004215F">
            <w:pPr>
              <w:spacing w:after="0" w:line="240" w:lineRule="auto"/>
              <w:jc w:val="center"/>
              <w:rPr>
                <w:rFonts w:ascii="Times New Roman" w:eastAsia="Times New Roman" w:hAnsi="Times New Roman" w:cs="Times New Roman"/>
                <w:b/>
                <w:bCs/>
                <w:color w:val="000000"/>
                <w:sz w:val="28"/>
                <w:szCs w:val="28"/>
              </w:rPr>
            </w:pPr>
            <w:r w:rsidRPr="00BB00F9">
              <w:rPr>
                <w:rFonts w:ascii="Times New Roman" w:eastAsia="Times New Roman" w:hAnsi="Times New Roman" w:cs="Times New Roman"/>
                <w:b/>
                <w:bCs/>
                <w:color w:val="000000"/>
                <w:sz w:val="28"/>
                <w:szCs w:val="28"/>
              </w:rPr>
              <w:t>Silné stránky</w:t>
            </w: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c>
          <w:tcPr>
            <w:tcW w:w="4472"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r>
      <w:tr w:rsidR="00EC459C" w:rsidRPr="00776C77" w:rsidTr="00BB00F9">
        <w:trPr>
          <w:trHeight w:val="454"/>
        </w:trPr>
        <w:tc>
          <w:tcPr>
            <w:tcW w:w="1680" w:type="dxa"/>
            <w:tcBorders>
              <w:top w:val="nil"/>
              <w:left w:val="nil"/>
              <w:bottom w:val="nil"/>
              <w:right w:val="nil"/>
            </w:tcBorders>
            <w:shd w:val="clear" w:color="auto" w:fill="auto"/>
            <w:noWrap/>
            <w:vAlign w:val="bottom"/>
            <w:hideMark/>
          </w:tcPr>
          <w:p w:rsidR="00EC459C" w:rsidRPr="00BB00F9" w:rsidRDefault="00FF58A3" w:rsidP="0004215F">
            <w:pPr>
              <w:spacing w:after="0" w:line="240" w:lineRule="auto"/>
              <w:rPr>
                <w:rFonts w:ascii="Times New Roman" w:eastAsia="Times New Roman" w:hAnsi="Times New Roman" w:cs="Times New Roman"/>
                <w:b/>
                <w:color w:val="000000"/>
              </w:rPr>
            </w:pPr>
            <w:r w:rsidRPr="00BB00F9">
              <w:rPr>
                <w:rFonts w:ascii="Times New Roman" w:eastAsia="Times New Roman" w:hAnsi="Times New Roman" w:cs="Times New Roman"/>
                <w:b/>
                <w:color w:val="000000"/>
              </w:rPr>
              <w:t>Obce</w:t>
            </w: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c>
          <w:tcPr>
            <w:tcW w:w="4472"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color w:val="000000"/>
              </w:rPr>
            </w:pP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Příliv nových mladých obyvatel do malých obcí, kteří se zapojují do místního dění</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Existence aktivních spolků (hasiči, sportovci, myslivci, místní zájmová sdružení)  </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Mateřská centra (NNO) a aktivita seniorů U3V</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Schválená nebo rozpracovaná ÚPD ve většině obcí   </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Spolupráce obcí i dalších subjektů v rámci malých projektů MAS (ne PRV)</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101304"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Z</w:t>
            </w:r>
            <w:r w:rsidRPr="00BB00F9">
              <w:rPr>
                <w:rFonts w:ascii="Times New Roman" w:eastAsia="Times New Roman" w:hAnsi="Times New Roman" w:cs="Times New Roman"/>
              </w:rPr>
              <w:t xml:space="preserve">ákladní </w:t>
            </w:r>
            <w:r w:rsidR="006B5640">
              <w:rPr>
                <w:rFonts w:ascii="Times New Roman" w:eastAsia="Times New Roman" w:hAnsi="Times New Roman" w:cs="Times New Roman"/>
              </w:rPr>
              <w:t>š</w:t>
            </w:r>
            <w:r w:rsidR="00FF58A3" w:rsidRPr="00BB00F9">
              <w:rPr>
                <w:rFonts w:ascii="Times New Roman" w:eastAsia="Times New Roman" w:hAnsi="Times New Roman" w:cs="Times New Roman"/>
              </w:rPr>
              <w:t>kolství (dobře fungující)</w:t>
            </w:r>
          </w:p>
        </w:tc>
      </w:tr>
      <w:tr w:rsidR="0010130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101304" w:rsidRPr="00BB00F9" w:rsidRDefault="00101304"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Možnost čerpání finančních prostředků z operačních programů</w:t>
            </w:r>
          </w:p>
        </w:tc>
      </w:tr>
      <w:tr w:rsidR="0010130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101304" w:rsidRPr="00BB00F9" w:rsidRDefault="00101304"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Znalost místních poměrů</w:t>
            </w:r>
          </w:p>
        </w:tc>
      </w:tr>
      <w:tr w:rsidR="0010130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101304" w:rsidRPr="00BB00F9" w:rsidRDefault="00101304"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Venkovský ráz</w:t>
            </w:r>
          </w:p>
        </w:tc>
      </w:tr>
      <w:tr w:rsidR="0010130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101304" w:rsidRDefault="00101304" w:rsidP="0004215F">
            <w:pPr>
              <w:spacing w:after="0" w:line="240" w:lineRule="auto"/>
              <w:rPr>
                <w:rFonts w:ascii="Times New Roman" w:eastAsia="Times New Roman" w:hAnsi="Times New Roman" w:cs="Times New Roman"/>
              </w:rPr>
            </w:pPr>
          </w:p>
        </w:tc>
      </w:tr>
      <w:tr w:rsidR="00EC459C" w:rsidRPr="00776C77" w:rsidTr="00BB00F9">
        <w:trPr>
          <w:trHeight w:val="454"/>
        </w:trPr>
        <w:tc>
          <w:tcPr>
            <w:tcW w:w="168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p w:rsidR="00EC459C" w:rsidRPr="00BB00F9" w:rsidRDefault="00FF58A3" w:rsidP="0004215F">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Území</w:t>
            </w: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4472"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Území MAS - větší i menší sídla </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Atraktivní příroda s vysokými přírodními a krajinnými hodnotami</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lastRenderedPageBreak/>
              <w:t xml:space="preserve">Příhraniční  poloha - přeshraniční spolupráce  </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Blízkost krajského města Ústí </w:t>
            </w:r>
            <w:proofErr w:type="spellStart"/>
            <w:proofErr w:type="gramStart"/>
            <w:r w:rsidRPr="00BB00F9">
              <w:rPr>
                <w:rFonts w:ascii="Times New Roman" w:eastAsia="Times New Roman" w:hAnsi="Times New Roman" w:cs="Times New Roman"/>
              </w:rPr>
              <w:t>n.L.</w:t>
            </w:r>
            <w:proofErr w:type="spellEnd"/>
            <w:proofErr w:type="gramEnd"/>
            <w:r w:rsidRPr="00BB00F9">
              <w:rPr>
                <w:rFonts w:ascii="Times New Roman" w:eastAsia="Times New Roman" w:hAnsi="Times New Roman" w:cs="Times New Roman"/>
              </w:rPr>
              <w:t xml:space="preserve"> statutárního města Děčína</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Existence tří mikroregionů v území - rozvoj </w:t>
            </w:r>
            <w:proofErr w:type="spellStart"/>
            <w:r w:rsidRPr="00BB00F9">
              <w:rPr>
                <w:rFonts w:ascii="Times New Roman" w:eastAsia="Times New Roman" w:hAnsi="Times New Roman" w:cs="Times New Roman"/>
              </w:rPr>
              <w:t>meziobecní</w:t>
            </w:r>
            <w:proofErr w:type="spellEnd"/>
            <w:r w:rsidRPr="00BB00F9">
              <w:rPr>
                <w:rFonts w:ascii="Times New Roman" w:eastAsia="Times New Roman" w:hAnsi="Times New Roman" w:cs="Times New Roman"/>
              </w:rPr>
              <w:t xml:space="preserve"> spolupráce</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Území plné různých atraktivit (zámky, hrady, skály, příroda, rozhledny, vyhlídky, místní muzea), </w:t>
            </w:r>
            <w:proofErr w:type="gramStart"/>
            <w:r w:rsidR="006B5640">
              <w:rPr>
                <w:rFonts w:ascii="Times New Roman" w:eastAsia="Times New Roman" w:hAnsi="Times New Roman" w:cs="Times New Roman"/>
              </w:rPr>
              <w:t>p</w:t>
            </w:r>
            <w:r w:rsidRPr="00BB00F9">
              <w:rPr>
                <w:rFonts w:ascii="Times New Roman" w:eastAsia="Times New Roman" w:hAnsi="Times New Roman" w:cs="Times New Roman"/>
              </w:rPr>
              <w:t>amátky  (církevní</w:t>
            </w:r>
            <w:proofErr w:type="gramEnd"/>
            <w:r w:rsidRPr="00BB00F9">
              <w:rPr>
                <w:rFonts w:ascii="Times New Roman" w:eastAsia="Times New Roman" w:hAnsi="Times New Roman" w:cs="Times New Roman"/>
              </w:rPr>
              <w:t xml:space="preserve">, drobné, přírodní), </w:t>
            </w:r>
            <w:r w:rsidR="006B5640">
              <w:rPr>
                <w:rFonts w:ascii="Times New Roman" w:eastAsia="Times New Roman" w:hAnsi="Times New Roman" w:cs="Times New Roman"/>
              </w:rPr>
              <w:t>h</w:t>
            </w:r>
            <w:r w:rsidRPr="00BB00F9">
              <w:rPr>
                <w:rFonts w:ascii="Times New Roman" w:eastAsia="Times New Roman" w:hAnsi="Times New Roman" w:cs="Times New Roman"/>
              </w:rPr>
              <w:t>istorie  těžby nerostů</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V území chráněné krajinné oblasti, bl</w:t>
            </w:r>
            <w:r w:rsidR="006B5640">
              <w:rPr>
                <w:rFonts w:ascii="Times New Roman" w:eastAsia="Times New Roman" w:hAnsi="Times New Roman" w:cs="Times New Roman"/>
              </w:rPr>
              <w:t>í</w:t>
            </w:r>
            <w:r w:rsidRPr="00BB00F9">
              <w:rPr>
                <w:rFonts w:ascii="Times New Roman" w:eastAsia="Times New Roman" w:hAnsi="Times New Roman" w:cs="Times New Roman"/>
              </w:rPr>
              <w:t>zkost NP Česko-saské Švýcarsko</w:t>
            </w:r>
          </w:p>
        </w:tc>
      </w:tr>
      <w:tr w:rsidR="00EC459C" w:rsidRPr="00776C77" w:rsidTr="00BB00F9">
        <w:trPr>
          <w:trHeight w:val="454"/>
        </w:trPr>
        <w:tc>
          <w:tcPr>
            <w:tcW w:w="168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p w:rsidR="00EC459C" w:rsidRPr="00BB00F9" w:rsidRDefault="00FF58A3" w:rsidP="0004215F">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 xml:space="preserve">Ekonomika </w:t>
            </w: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c>
          <w:tcPr>
            <w:tcW w:w="4472" w:type="dxa"/>
            <w:tcBorders>
              <w:top w:val="nil"/>
              <w:left w:val="nil"/>
              <w:bottom w:val="nil"/>
              <w:right w:val="nil"/>
            </w:tcBorders>
            <w:shd w:val="clear" w:color="auto" w:fill="auto"/>
            <w:noWrap/>
            <w:vAlign w:val="bottom"/>
            <w:hideMark/>
          </w:tcPr>
          <w:p w:rsidR="00EC459C" w:rsidRPr="00BB00F9" w:rsidRDefault="00EC459C" w:rsidP="0004215F">
            <w:pPr>
              <w:spacing w:after="0" w:line="240" w:lineRule="auto"/>
              <w:rPr>
                <w:rFonts w:ascii="Times New Roman" w:eastAsia="Times New Roman" w:hAnsi="Times New Roman" w:cs="Times New Roman"/>
              </w:rPr>
            </w:pP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V každé obci zemědělský subjekt</w:t>
            </w:r>
          </w:p>
        </w:tc>
      </w:tr>
      <w:tr w:rsidR="00EC459C"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Nevyužitý potenciál přírody a </w:t>
            </w:r>
            <w:proofErr w:type="gramStart"/>
            <w:r w:rsidRPr="00BB00F9">
              <w:rPr>
                <w:rFonts w:ascii="Times New Roman" w:eastAsia="Times New Roman" w:hAnsi="Times New Roman" w:cs="Times New Roman"/>
              </w:rPr>
              <w:t>krajiny  pro</w:t>
            </w:r>
            <w:proofErr w:type="gramEnd"/>
            <w:r w:rsidRPr="00BB00F9">
              <w:rPr>
                <w:rFonts w:ascii="Times New Roman" w:eastAsia="Times New Roman" w:hAnsi="Times New Roman" w:cs="Times New Roman"/>
              </w:rPr>
              <w:t xml:space="preserve"> posílení ekonomiky v rámci udržitelného rozvoje </w:t>
            </w:r>
          </w:p>
        </w:tc>
      </w:tr>
      <w:tr w:rsidR="00EC459C" w:rsidRPr="00776C77" w:rsidTr="006F3586">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Rozvíjející se agroturistika  </w:t>
            </w:r>
          </w:p>
        </w:tc>
      </w:tr>
      <w:tr w:rsidR="00216743" w:rsidRPr="00776C77" w:rsidTr="006F3586">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16743" w:rsidRPr="00BB00F9" w:rsidRDefault="00216743" w:rsidP="0004215F">
            <w:pPr>
              <w:spacing w:after="0" w:line="240" w:lineRule="auto"/>
              <w:rPr>
                <w:rFonts w:ascii="Times New Roman" w:eastAsia="Times New Roman" w:hAnsi="Times New Roman" w:cs="Times New Roman"/>
              </w:rPr>
            </w:pPr>
          </w:p>
        </w:tc>
      </w:tr>
      <w:tr w:rsidR="006F3586" w:rsidRPr="00776C77" w:rsidTr="006F3586">
        <w:trPr>
          <w:trHeight w:val="454"/>
        </w:trPr>
        <w:tc>
          <w:tcPr>
            <w:tcW w:w="10632" w:type="dxa"/>
            <w:gridSpan w:val="6"/>
            <w:tcBorders>
              <w:top w:val="single" w:sz="4" w:space="0" w:color="auto"/>
            </w:tcBorders>
            <w:shd w:val="clear" w:color="auto" w:fill="auto"/>
            <w:vAlign w:val="bottom"/>
            <w:hideMark/>
          </w:tcPr>
          <w:p w:rsidR="006F3586" w:rsidRPr="00BB00F9" w:rsidRDefault="006F3586" w:rsidP="0004215F">
            <w:pPr>
              <w:spacing w:after="0" w:line="240" w:lineRule="auto"/>
              <w:rPr>
                <w:rFonts w:ascii="Times New Roman" w:eastAsia="Times New Roman" w:hAnsi="Times New Roman" w:cs="Times New Roman"/>
              </w:rPr>
            </w:pPr>
          </w:p>
        </w:tc>
      </w:tr>
      <w:tr w:rsidR="00AC0123" w:rsidRPr="00776C77" w:rsidTr="006F3586">
        <w:trPr>
          <w:trHeight w:val="454"/>
        </w:trPr>
        <w:tc>
          <w:tcPr>
            <w:tcW w:w="2800" w:type="dxa"/>
            <w:gridSpan w:val="2"/>
            <w:tcBorders>
              <w:left w:val="nil"/>
              <w:bottom w:val="single" w:sz="4" w:space="0" w:color="auto"/>
              <w:right w:val="nil"/>
            </w:tcBorders>
            <w:shd w:val="clear" w:color="auto" w:fill="auto"/>
            <w:noWrap/>
            <w:vAlign w:val="bottom"/>
            <w:hideMark/>
          </w:tcPr>
          <w:p w:rsidR="00AC0123" w:rsidRPr="00BB00F9" w:rsidRDefault="00AC0123" w:rsidP="0004215F">
            <w:pPr>
              <w:spacing w:after="0" w:line="240" w:lineRule="auto"/>
              <w:rPr>
                <w:rFonts w:ascii="Times New Roman" w:eastAsia="Times New Roman" w:hAnsi="Times New Roman" w:cs="Times New Roman"/>
              </w:rPr>
            </w:pPr>
          </w:p>
          <w:p w:rsidR="00AC0123"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b/>
              </w:rPr>
              <w:t xml:space="preserve">Životní prostředí </w:t>
            </w:r>
          </w:p>
        </w:tc>
        <w:tc>
          <w:tcPr>
            <w:tcW w:w="1120" w:type="dxa"/>
            <w:tcBorders>
              <w:left w:val="nil"/>
              <w:bottom w:val="single" w:sz="4" w:space="0" w:color="auto"/>
              <w:right w:val="nil"/>
            </w:tcBorders>
            <w:shd w:val="clear" w:color="auto" w:fill="auto"/>
            <w:noWrap/>
            <w:vAlign w:val="bottom"/>
            <w:hideMark/>
          </w:tcPr>
          <w:p w:rsidR="00AC0123" w:rsidRPr="00BB00F9" w:rsidRDefault="00AC0123" w:rsidP="0004215F">
            <w:pPr>
              <w:spacing w:after="0" w:line="240" w:lineRule="auto"/>
              <w:rPr>
                <w:rFonts w:ascii="Times New Roman" w:eastAsia="Times New Roman" w:hAnsi="Times New Roman" w:cs="Times New Roman"/>
              </w:rPr>
            </w:pPr>
          </w:p>
        </w:tc>
        <w:tc>
          <w:tcPr>
            <w:tcW w:w="1120" w:type="dxa"/>
            <w:tcBorders>
              <w:left w:val="nil"/>
              <w:bottom w:val="single" w:sz="4" w:space="0" w:color="auto"/>
              <w:right w:val="nil"/>
            </w:tcBorders>
            <w:shd w:val="clear" w:color="auto" w:fill="auto"/>
            <w:noWrap/>
            <w:vAlign w:val="bottom"/>
            <w:hideMark/>
          </w:tcPr>
          <w:p w:rsidR="00AC0123" w:rsidRPr="00BB00F9" w:rsidRDefault="00AC0123" w:rsidP="0004215F">
            <w:pPr>
              <w:spacing w:after="0" w:line="240" w:lineRule="auto"/>
              <w:rPr>
                <w:rFonts w:ascii="Times New Roman" w:eastAsia="Times New Roman" w:hAnsi="Times New Roman" w:cs="Times New Roman"/>
              </w:rPr>
            </w:pPr>
          </w:p>
        </w:tc>
        <w:tc>
          <w:tcPr>
            <w:tcW w:w="1120" w:type="dxa"/>
            <w:tcBorders>
              <w:left w:val="nil"/>
              <w:bottom w:val="single" w:sz="4" w:space="0" w:color="auto"/>
              <w:right w:val="nil"/>
            </w:tcBorders>
            <w:shd w:val="clear" w:color="auto" w:fill="auto"/>
            <w:noWrap/>
            <w:vAlign w:val="bottom"/>
            <w:hideMark/>
          </w:tcPr>
          <w:p w:rsidR="00AC0123" w:rsidRPr="00BB00F9" w:rsidRDefault="00AC0123" w:rsidP="0004215F">
            <w:pPr>
              <w:spacing w:after="0" w:line="240" w:lineRule="auto"/>
              <w:rPr>
                <w:rFonts w:ascii="Times New Roman" w:eastAsia="Times New Roman" w:hAnsi="Times New Roman" w:cs="Times New Roman"/>
              </w:rPr>
            </w:pPr>
          </w:p>
        </w:tc>
        <w:tc>
          <w:tcPr>
            <w:tcW w:w="4472" w:type="dxa"/>
            <w:tcBorders>
              <w:left w:val="nil"/>
              <w:bottom w:val="single" w:sz="4" w:space="0" w:color="auto"/>
              <w:right w:val="nil"/>
            </w:tcBorders>
            <w:shd w:val="clear" w:color="auto" w:fill="auto"/>
            <w:noWrap/>
            <w:vAlign w:val="bottom"/>
            <w:hideMark/>
          </w:tcPr>
          <w:p w:rsidR="00AC0123" w:rsidRPr="00BB00F9" w:rsidRDefault="00AC0123" w:rsidP="0004215F">
            <w:pPr>
              <w:spacing w:after="0" w:line="240" w:lineRule="auto"/>
              <w:rPr>
                <w:rFonts w:ascii="Times New Roman" w:eastAsia="Times New Roman" w:hAnsi="Times New Roman" w:cs="Times New Roman"/>
              </w:rPr>
            </w:pPr>
          </w:p>
        </w:tc>
      </w:tr>
      <w:tr w:rsidR="00EC459C" w:rsidRPr="00776C77" w:rsidTr="00ED21B4">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C459C" w:rsidRPr="00BB00F9" w:rsidRDefault="00FF58A3" w:rsidP="0004215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Ve většině obcí vyřešené nakládání s odpady </w:t>
            </w:r>
          </w:p>
        </w:tc>
      </w:tr>
      <w:tr w:rsidR="00216743" w:rsidRPr="00776C77" w:rsidTr="00ED21B4">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16743" w:rsidRPr="00BB00F9" w:rsidRDefault="00216743"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Dostatek ploch vhodných k výsadbě ovocného stromořadí</w:t>
            </w:r>
          </w:p>
        </w:tc>
      </w:tr>
      <w:tr w:rsidR="00ED21B4" w:rsidRPr="00776C77" w:rsidTr="00ED21B4">
        <w:trPr>
          <w:trHeight w:val="454"/>
        </w:trPr>
        <w:tc>
          <w:tcPr>
            <w:tcW w:w="10632" w:type="dxa"/>
            <w:gridSpan w:val="6"/>
            <w:tcBorders>
              <w:top w:val="single" w:sz="4" w:space="0" w:color="auto"/>
              <w:bottom w:val="single" w:sz="4" w:space="0" w:color="auto"/>
            </w:tcBorders>
            <w:shd w:val="clear" w:color="auto" w:fill="auto"/>
            <w:vAlign w:val="bottom"/>
            <w:hideMark/>
          </w:tcPr>
          <w:p w:rsidR="00ED21B4" w:rsidRPr="00ED21B4" w:rsidRDefault="00C105A4" w:rsidP="0004215F">
            <w:pPr>
              <w:spacing w:after="0" w:line="240" w:lineRule="auto"/>
              <w:rPr>
                <w:rFonts w:ascii="Times New Roman" w:eastAsia="Times New Roman" w:hAnsi="Times New Roman" w:cs="Times New Roman"/>
                <w:b/>
              </w:rPr>
            </w:pPr>
            <w:r w:rsidRPr="00C105A4">
              <w:rPr>
                <w:rFonts w:ascii="Times New Roman" w:eastAsia="Times New Roman" w:hAnsi="Times New Roman" w:cs="Times New Roman"/>
                <w:b/>
              </w:rPr>
              <w:t>Zemědělci + vlastníci půdy</w:t>
            </w:r>
          </w:p>
        </w:tc>
      </w:tr>
      <w:tr w:rsidR="00ED21B4" w:rsidRPr="00776C77" w:rsidTr="00ED21B4">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D21B4" w:rsidRPr="00BB00F9" w:rsidRDefault="006351F2"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Rozvíjející se zájem o zemědělské podnikání (kozí farmy, malé rodinné farmy)</w:t>
            </w:r>
          </w:p>
        </w:tc>
      </w:tr>
      <w:tr w:rsidR="00ED21B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D21B4" w:rsidRPr="00BB00F9" w:rsidRDefault="006351F2"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Pouto k</w:t>
            </w:r>
            <w:r w:rsidR="00216743">
              <w:rPr>
                <w:rFonts w:ascii="Times New Roman" w:eastAsia="Times New Roman" w:hAnsi="Times New Roman" w:cs="Times New Roman"/>
              </w:rPr>
              <w:t> </w:t>
            </w:r>
            <w:r>
              <w:rPr>
                <w:rFonts w:ascii="Times New Roman" w:eastAsia="Times New Roman" w:hAnsi="Times New Roman" w:cs="Times New Roman"/>
              </w:rPr>
              <w:t>historickým hodnotám území</w:t>
            </w:r>
          </w:p>
        </w:tc>
      </w:tr>
      <w:tr w:rsidR="00ED21B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D21B4" w:rsidRPr="00BB00F9" w:rsidRDefault="006351F2" w:rsidP="0004215F">
            <w:pPr>
              <w:spacing w:after="0" w:line="240" w:lineRule="auto"/>
              <w:rPr>
                <w:rFonts w:ascii="Times New Roman" w:eastAsia="Times New Roman" w:hAnsi="Times New Roman" w:cs="Times New Roman"/>
              </w:rPr>
            </w:pPr>
            <w:r>
              <w:rPr>
                <w:rFonts w:ascii="Times New Roman" w:eastAsia="Times New Roman" w:hAnsi="Times New Roman" w:cs="Times New Roman"/>
              </w:rPr>
              <w:t>Rozvoj agroturistiky - dobré příklady v</w:t>
            </w:r>
            <w:r w:rsidR="00216743">
              <w:rPr>
                <w:rFonts w:ascii="Times New Roman" w:eastAsia="Times New Roman" w:hAnsi="Times New Roman" w:cs="Times New Roman"/>
              </w:rPr>
              <w:t> </w:t>
            </w:r>
            <w:r>
              <w:rPr>
                <w:rFonts w:ascii="Times New Roman" w:eastAsia="Times New Roman" w:hAnsi="Times New Roman" w:cs="Times New Roman"/>
              </w:rPr>
              <w:t xml:space="preserve">území </w:t>
            </w:r>
          </w:p>
        </w:tc>
      </w:tr>
      <w:tr w:rsidR="00ED21B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D21B4" w:rsidRPr="00BB00F9" w:rsidRDefault="00ED21B4" w:rsidP="0004215F">
            <w:pPr>
              <w:spacing w:after="0" w:line="240" w:lineRule="auto"/>
              <w:rPr>
                <w:rFonts w:ascii="Times New Roman" w:eastAsia="Times New Roman" w:hAnsi="Times New Roman" w:cs="Times New Roman"/>
              </w:rPr>
            </w:pPr>
          </w:p>
        </w:tc>
      </w:tr>
      <w:tr w:rsidR="00ED21B4" w:rsidRPr="00776C77" w:rsidTr="00BB00F9">
        <w:trPr>
          <w:trHeight w:val="454"/>
        </w:trPr>
        <w:tc>
          <w:tcPr>
            <w:tcW w:w="10632"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D21B4" w:rsidRDefault="00ED21B4" w:rsidP="0004215F">
            <w:pPr>
              <w:spacing w:after="0" w:line="240" w:lineRule="auto"/>
              <w:rPr>
                <w:rFonts w:ascii="Times New Roman" w:eastAsia="Times New Roman" w:hAnsi="Times New Roman" w:cs="Times New Roman"/>
              </w:rPr>
            </w:pPr>
          </w:p>
        </w:tc>
      </w:tr>
    </w:tbl>
    <w:p w:rsidR="00EC459C" w:rsidRPr="00BB00F9" w:rsidRDefault="00EC459C" w:rsidP="0004215F">
      <w:pPr>
        <w:rPr>
          <w:rFonts w:ascii="Times New Roman" w:hAnsi="Times New Roman" w:cs="Times New Roman"/>
        </w:rPr>
      </w:pPr>
    </w:p>
    <w:p w:rsidR="00EC459C" w:rsidRDefault="00EC459C" w:rsidP="0004215F">
      <w:pPr>
        <w:rPr>
          <w:rFonts w:ascii="Times New Roman" w:hAnsi="Times New Roman" w:cs="Times New Roman"/>
        </w:rPr>
      </w:pPr>
    </w:p>
    <w:p w:rsidR="00AC0123" w:rsidRPr="00BB00F9" w:rsidRDefault="00AC0123" w:rsidP="0004215F">
      <w:pPr>
        <w:rPr>
          <w:rFonts w:ascii="Times New Roman" w:hAnsi="Times New Roman" w:cs="Times New Roman"/>
        </w:rPr>
      </w:pPr>
    </w:p>
    <w:tbl>
      <w:tblPr>
        <w:tblW w:w="10505" w:type="dxa"/>
        <w:tblInd w:w="55" w:type="dxa"/>
        <w:tblCellMar>
          <w:left w:w="70" w:type="dxa"/>
          <w:right w:w="70" w:type="dxa"/>
        </w:tblCellMar>
        <w:tblLook w:val="04A0" w:firstRow="1" w:lastRow="0" w:firstColumn="1" w:lastColumn="0" w:noHBand="0" w:noVBand="1"/>
      </w:tblPr>
      <w:tblGrid>
        <w:gridCol w:w="1600"/>
        <w:gridCol w:w="1120"/>
        <w:gridCol w:w="1120"/>
        <w:gridCol w:w="1120"/>
        <w:gridCol w:w="1120"/>
        <w:gridCol w:w="4425"/>
      </w:tblGrid>
      <w:tr w:rsidR="00EC459C" w:rsidRPr="00776C77" w:rsidTr="00BB00F9">
        <w:trPr>
          <w:trHeight w:val="454"/>
        </w:trPr>
        <w:tc>
          <w:tcPr>
            <w:tcW w:w="272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EC459C" w:rsidRPr="00BB00F9" w:rsidRDefault="00FF58A3" w:rsidP="00EC459C">
            <w:pPr>
              <w:spacing w:after="0" w:line="240" w:lineRule="auto"/>
              <w:jc w:val="center"/>
              <w:rPr>
                <w:rFonts w:ascii="Times New Roman" w:eastAsia="Times New Roman" w:hAnsi="Times New Roman" w:cs="Times New Roman"/>
                <w:b/>
                <w:bCs/>
                <w:color w:val="000000"/>
                <w:sz w:val="28"/>
                <w:szCs w:val="28"/>
              </w:rPr>
            </w:pPr>
            <w:r w:rsidRPr="00BB00F9">
              <w:rPr>
                <w:rFonts w:ascii="Times New Roman" w:eastAsia="Times New Roman" w:hAnsi="Times New Roman" w:cs="Times New Roman"/>
                <w:b/>
                <w:bCs/>
                <w:color w:val="000000"/>
                <w:sz w:val="28"/>
                <w:szCs w:val="28"/>
              </w:rPr>
              <w:t>Slabé stránky</w:t>
            </w: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color w:val="000000"/>
              </w:rPr>
            </w:pPr>
          </w:p>
        </w:tc>
        <w:tc>
          <w:tcPr>
            <w:tcW w:w="4425"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color w:val="000000"/>
              </w:rPr>
            </w:pPr>
          </w:p>
        </w:tc>
      </w:tr>
      <w:tr w:rsidR="00EC459C" w:rsidRPr="00776C77" w:rsidTr="00BB00F9">
        <w:trPr>
          <w:trHeight w:val="454"/>
        </w:trPr>
        <w:tc>
          <w:tcPr>
            <w:tcW w:w="1600" w:type="dxa"/>
            <w:tcBorders>
              <w:top w:val="nil"/>
              <w:left w:val="nil"/>
              <w:bottom w:val="nil"/>
              <w:right w:val="nil"/>
            </w:tcBorders>
            <w:shd w:val="clear" w:color="auto" w:fill="auto"/>
            <w:noWrap/>
            <w:vAlign w:val="bottom"/>
            <w:hideMark/>
          </w:tcPr>
          <w:p w:rsidR="00EC459C" w:rsidRPr="00BB00F9" w:rsidRDefault="00FF58A3" w:rsidP="00EC459C">
            <w:pPr>
              <w:spacing w:after="0" w:line="240" w:lineRule="auto"/>
              <w:rPr>
                <w:rFonts w:ascii="Times New Roman" w:eastAsia="Times New Roman" w:hAnsi="Times New Roman" w:cs="Times New Roman"/>
                <w:b/>
                <w:sz w:val="24"/>
                <w:szCs w:val="24"/>
              </w:rPr>
            </w:pPr>
            <w:r w:rsidRPr="00BB00F9">
              <w:rPr>
                <w:rFonts w:ascii="Times New Roman" w:eastAsia="Times New Roman" w:hAnsi="Times New Roman" w:cs="Times New Roman"/>
                <w:b/>
                <w:sz w:val="24"/>
                <w:szCs w:val="24"/>
              </w:rPr>
              <w:t xml:space="preserve">Obce </w:t>
            </w: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4425"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Nízká aktivita obyvatelstva ve správě věcí veřejných</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lastRenderedPageBreak/>
              <w:t xml:space="preserve">Jazykové bariéry u obyvatel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Špatné mezilidské vztahy (sousedské)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Demografický vývoj stárnutí obyvatelstva </w:t>
            </w:r>
          </w:p>
        </w:tc>
      </w:tr>
      <w:tr w:rsidR="00216743"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216743" w:rsidRPr="00BB00F9" w:rsidRDefault="00216743"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Málo využívané Strategické plánování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0406B4">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Málo vysokoškolsky vzdělaných obyvatel, n</w:t>
            </w:r>
            <w:r w:rsidRPr="00BB00F9">
              <w:rPr>
                <w:rFonts w:ascii="Times New Roman" w:hAnsi="Times New Roman" w:cs="Times New Roman"/>
              </w:rPr>
              <w:t>ižší podíl osob s</w:t>
            </w:r>
            <w:r w:rsidR="00216743">
              <w:rPr>
                <w:rFonts w:ascii="Times New Roman" w:hAnsi="Times New Roman" w:cs="Times New Roman"/>
              </w:rPr>
              <w:t> </w:t>
            </w:r>
            <w:r w:rsidRPr="00BB00F9">
              <w:rPr>
                <w:rFonts w:ascii="Times New Roman" w:hAnsi="Times New Roman" w:cs="Times New Roman"/>
              </w:rPr>
              <w:t>úplným středoškolským vzděláním v</w:t>
            </w:r>
            <w:r w:rsidR="00216743">
              <w:rPr>
                <w:rFonts w:ascii="Times New Roman" w:hAnsi="Times New Roman" w:cs="Times New Roman"/>
              </w:rPr>
              <w:t> </w:t>
            </w:r>
            <w:r w:rsidRPr="00BB00F9">
              <w:rPr>
                <w:rFonts w:ascii="Times New Roman" w:hAnsi="Times New Roman" w:cs="Times New Roman"/>
              </w:rPr>
              <w:t>porovnání s</w:t>
            </w:r>
            <w:r w:rsidR="00216743">
              <w:rPr>
                <w:rFonts w:ascii="Times New Roman" w:hAnsi="Times New Roman" w:cs="Times New Roman"/>
              </w:rPr>
              <w:t> </w:t>
            </w:r>
            <w:r w:rsidRPr="00BB00F9">
              <w:rPr>
                <w:rFonts w:ascii="Times New Roman" w:hAnsi="Times New Roman" w:cs="Times New Roman"/>
              </w:rPr>
              <w:t>ČR i Ústeckým krajem.</w:t>
            </w:r>
            <w:r w:rsidRPr="00BB00F9">
              <w:rPr>
                <w:rFonts w:ascii="Times New Roman" w:eastAsia="Times New Roman" w:hAnsi="Times New Roman" w:cs="Times New Roman"/>
                <w:sz w:val="24"/>
                <w:szCs w:val="24"/>
              </w:rPr>
              <w:t xml:space="preserve">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bCs/>
                <w:sz w:val="24"/>
                <w:szCs w:val="24"/>
              </w:rPr>
              <w:t>Pomalá obnova majetku (komunikace, chodníky, budovy) – nedostatek financí,</w:t>
            </w:r>
            <w:r w:rsidRPr="00BB00F9">
              <w:rPr>
                <w:rFonts w:ascii="Times New Roman" w:eastAsia="Times New Roman" w:hAnsi="Times New Roman" w:cs="Times New Roman"/>
                <w:sz w:val="24"/>
                <w:szCs w:val="24"/>
              </w:rPr>
              <w:t xml:space="preserve"> nízký počet zařízení sportovní a kulturní infrastruktury a špatný stav těchto zařízení</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Nedostatečná kapacita a skladba sociálních služeb</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Nedostatečná informovanost obyvatel ze strany vedení měst a obcí týkající se velkých investičních záměrů developerů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Dopravní bezpečnost </w:t>
            </w:r>
            <w:r w:rsidR="00216743">
              <w:rPr>
                <w:rFonts w:ascii="Times New Roman" w:eastAsia="Times New Roman" w:hAnsi="Times New Roman" w:cs="Times New Roman"/>
                <w:sz w:val="24"/>
                <w:szCs w:val="24"/>
              </w:rPr>
              <w:t>–</w:t>
            </w:r>
            <w:r w:rsidRPr="00BB00F9">
              <w:rPr>
                <w:rFonts w:ascii="Times New Roman" w:eastAsia="Times New Roman" w:hAnsi="Times New Roman" w:cs="Times New Roman"/>
                <w:sz w:val="24"/>
                <w:szCs w:val="24"/>
              </w:rPr>
              <w:t xml:space="preserve"> absence bezpečných přechodů pro chodce s</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moderními bezpečnostními prvky, absence chodníků na okrajích měst a v</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malých obcích, u vlakových nádraží chybí autobusové zastávky pro zvýšení dopravní obslužnosti, tedy i řešení přepravy pro invalidy, seniory a rodiny s</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malými dětmi</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Výskyt vandalismu, užívání drog mezi mládeží, kriminalita (krádeže) </w:t>
            </w:r>
          </w:p>
        </w:tc>
      </w:tr>
      <w:tr w:rsidR="0010130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101304" w:rsidRPr="00BB00F9" w:rsidRDefault="0010130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Nepředvídatelné výkyvy počasí</w:t>
            </w:r>
          </w:p>
        </w:tc>
      </w:tr>
      <w:tr w:rsidR="0010130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101304" w:rsidRPr="00BB00F9" w:rsidRDefault="0010130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Soukromé vlastnictví pozemků pro opatření k</w:t>
            </w:r>
            <w:r w:rsidR="00216743">
              <w:rPr>
                <w:rFonts w:ascii="Times New Roman" w:eastAsia="Times New Roman" w:hAnsi="Times New Roman" w:cs="Times New Roman"/>
                <w:sz w:val="24"/>
                <w:szCs w:val="24"/>
              </w:rPr>
              <w:t> </w:t>
            </w:r>
            <w:r>
              <w:rPr>
                <w:rFonts w:ascii="Times New Roman" w:eastAsia="Times New Roman" w:hAnsi="Times New Roman" w:cs="Times New Roman"/>
                <w:sz w:val="24"/>
                <w:szCs w:val="24"/>
              </w:rPr>
              <w:t>realizacím</w:t>
            </w:r>
          </w:p>
        </w:tc>
      </w:tr>
      <w:tr w:rsidR="0010130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101304" w:rsidRPr="00BB00F9" w:rsidRDefault="0010130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Pohyb zemědělské techniky uvnitř obce</w:t>
            </w:r>
          </w:p>
        </w:tc>
      </w:tr>
      <w:tr w:rsidR="0010130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101304" w:rsidRPr="00BB00F9" w:rsidRDefault="0010130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Snižující se kulturní a historické dědictví krajiny</w:t>
            </w:r>
          </w:p>
        </w:tc>
      </w:tr>
      <w:tr w:rsidR="0010130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101304" w:rsidRPr="00BB00F9" w:rsidRDefault="0010130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Nevyužitý potenciál turistů</w:t>
            </w:r>
          </w:p>
        </w:tc>
      </w:tr>
      <w:tr w:rsidR="0010130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101304" w:rsidRPr="00BB00F9" w:rsidRDefault="0010130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Špatný stav ovocného stromořadí</w:t>
            </w:r>
          </w:p>
        </w:tc>
      </w:tr>
      <w:tr w:rsidR="00EC459C" w:rsidRPr="00776C77" w:rsidTr="00BB00F9">
        <w:trPr>
          <w:trHeight w:val="454"/>
        </w:trPr>
        <w:tc>
          <w:tcPr>
            <w:tcW w:w="1600" w:type="dxa"/>
            <w:tcBorders>
              <w:top w:val="nil"/>
              <w:left w:val="nil"/>
              <w:bottom w:val="nil"/>
              <w:right w:val="nil"/>
            </w:tcBorders>
            <w:shd w:val="clear" w:color="auto" w:fill="auto"/>
            <w:noWrap/>
            <w:vAlign w:val="bottom"/>
            <w:hideMark/>
          </w:tcPr>
          <w:p w:rsidR="00EC459C" w:rsidRPr="00BB00F9" w:rsidRDefault="00FF58A3" w:rsidP="00EC459C">
            <w:pPr>
              <w:spacing w:after="0" w:line="240" w:lineRule="auto"/>
              <w:rPr>
                <w:rFonts w:ascii="Times New Roman" w:eastAsia="Times New Roman" w:hAnsi="Times New Roman" w:cs="Times New Roman"/>
                <w:b/>
                <w:sz w:val="24"/>
                <w:szCs w:val="24"/>
              </w:rPr>
            </w:pPr>
            <w:r w:rsidRPr="00BB00F9">
              <w:rPr>
                <w:rFonts w:ascii="Times New Roman" w:eastAsia="Times New Roman" w:hAnsi="Times New Roman" w:cs="Times New Roman"/>
                <w:b/>
                <w:sz w:val="24"/>
                <w:szCs w:val="24"/>
              </w:rPr>
              <w:t>Území</w:t>
            </w: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4425"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proofErr w:type="gramStart"/>
            <w:r w:rsidRPr="00BB00F9">
              <w:rPr>
                <w:rFonts w:ascii="Times New Roman" w:eastAsia="Times New Roman" w:hAnsi="Times New Roman" w:cs="Times New Roman"/>
                <w:sz w:val="24"/>
                <w:szCs w:val="24"/>
              </w:rPr>
              <w:t>Nevyřešený  dálniční</w:t>
            </w:r>
            <w:proofErr w:type="gramEnd"/>
            <w:r w:rsidRPr="00BB00F9">
              <w:rPr>
                <w:rFonts w:ascii="Times New Roman" w:eastAsia="Times New Roman" w:hAnsi="Times New Roman" w:cs="Times New Roman"/>
                <w:sz w:val="24"/>
                <w:szCs w:val="24"/>
              </w:rPr>
              <w:t xml:space="preserve">  přivaděč z</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 xml:space="preserve">Děčína na D8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Hustá kamionová doprava silnice II/262  Děčín – Česká Lípa</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Chybějící jez v</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Děčíně</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Přeshraniční spolupráce existuje, ale málo aktivit a </w:t>
            </w:r>
            <w:proofErr w:type="spellStart"/>
            <w:r w:rsidRPr="00BB00F9">
              <w:rPr>
                <w:rFonts w:ascii="Times New Roman" w:eastAsia="Times New Roman" w:hAnsi="Times New Roman" w:cs="Times New Roman"/>
                <w:sz w:val="24"/>
                <w:szCs w:val="24"/>
              </w:rPr>
              <w:t>nekoordinace</w:t>
            </w:r>
            <w:proofErr w:type="spellEnd"/>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Nedostatečně značená síť cyklostezek a cyklotras s</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nízkou mírou propagace</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Nevyužití potenciálu, který máme (propagace v</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 xml:space="preserve">CR, budování nových turistických cílů, </w:t>
            </w:r>
            <w:proofErr w:type="spellStart"/>
            <w:proofErr w:type="gramStart"/>
            <w:r w:rsidRPr="00BB00F9">
              <w:rPr>
                <w:rFonts w:ascii="Times New Roman" w:eastAsia="Times New Roman" w:hAnsi="Times New Roman" w:cs="Times New Roman"/>
                <w:sz w:val="24"/>
                <w:szCs w:val="24"/>
              </w:rPr>
              <w:t>tématické</w:t>
            </w:r>
            <w:proofErr w:type="spellEnd"/>
            <w:r w:rsidRPr="00BB00F9">
              <w:rPr>
                <w:rFonts w:ascii="Times New Roman" w:eastAsia="Times New Roman" w:hAnsi="Times New Roman" w:cs="Times New Roman"/>
                <w:sz w:val="24"/>
                <w:szCs w:val="24"/>
              </w:rPr>
              <w:t xml:space="preserve">  stezky</w:t>
            </w:r>
            <w:proofErr w:type="gramEnd"/>
            <w:r w:rsidRPr="00BB00F9">
              <w:rPr>
                <w:rFonts w:ascii="Times New Roman" w:eastAsia="Times New Roman" w:hAnsi="Times New Roman" w:cs="Times New Roman"/>
                <w:sz w:val="24"/>
                <w:szCs w:val="24"/>
              </w:rPr>
              <w:t xml:space="preserve"> a expozice (těžba, historie obcí)</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Nedostatečná síť turistických tras vč. naučných stezek</w:t>
            </w:r>
          </w:p>
        </w:tc>
      </w:tr>
      <w:tr w:rsidR="00EC459C" w:rsidRPr="00776C77" w:rsidTr="00BB00F9">
        <w:trPr>
          <w:trHeight w:val="454"/>
        </w:trPr>
        <w:tc>
          <w:tcPr>
            <w:tcW w:w="1600" w:type="dxa"/>
            <w:tcBorders>
              <w:top w:val="nil"/>
              <w:left w:val="nil"/>
              <w:bottom w:val="nil"/>
              <w:right w:val="nil"/>
            </w:tcBorders>
            <w:shd w:val="clear" w:color="auto" w:fill="auto"/>
            <w:noWrap/>
            <w:vAlign w:val="bottom"/>
            <w:hideMark/>
          </w:tcPr>
          <w:p w:rsidR="00EC459C" w:rsidRPr="00BB00F9" w:rsidRDefault="00FF58A3" w:rsidP="00EC459C">
            <w:pPr>
              <w:spacing w:after="0" w:line="240" w:lineRule="auto"/>
              <w:rPr>
                <w:rFonts w:ascii="Times New Roman" w:eastAsia="Times New Roman" w:hAnsi="Times New Roman" w:cs="Times New Roman"/>
                <w:b/>
                <w:sz w:val="24"/>
                <w:szCs w:val="24"/>
              </w:rPr>
            </w:pPr>
            <w:r w:rsidRPr="00BB00F9">
              <w:rPr>
                <w:rFonts w:ascii="Times New Roman" w:eastAsia="Times New Roman" w:hAnsi="Times New Roman" w:cs="Times New Roman"/>
                <w:b/>
                <w:sz w:val="24"/>
                <w:szCs w:val="24"/>
              </w:rPr>
              <w:t xml:space="preserve">Ekonomika </w:t>
            </w: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c>
          <w:tcPr>
            <w:tcW w:w="4425" w:type="dxa"/>
            <w:tcBorders>
              <w:top w:val="nil"/>
              <w:left w:val="nil"/>
              <w:bottom w:val="nil"/>
              <w:right w:val="nil"/>
            </w:tcBorders>
            <w:shd w:val="clear" w:color="auto" w:fill="auto"/>
            <w:noWrap/>
            <w:vAlign w:val="bottom"/>
            <w:hideMark/>
          </w:tcPr>
          <w:p w:rsidR="00EC459C" w:rsidRPr="00BB00F9" w:rsidRDefault="00EC459C" w:rsidP="00EC459C">
            <w:pPr>
              <w:spacing w:after="0" w:line="240" w:lineRule="auto"/>
              <w:rPr>
                <w:rFonts w:ascii="Times New Roman" w:eastAsia="Times New Roman" w:hAnsi="Times New Roman" w:cs="Times New Roman"/>
                <w:sz w:val="24"/>
                <w:szCs w:val="24"/>
              </w:rPr>
            </w:pP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lastRenderedPageBreak/>
              <w:t>Nedostatek pracovních příležitostí</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Málo služeb pro cestovní ruch (chybí ubytování, stravovací služby, půjčovny sport.</w:t>
            </w:r>
            <w:r w:rsidR="006B5640">
              <w:rPr>
                <w:rFonts w:ascii="Times New Roman" w:eastAsia="Times New Roman" w:hAnsi="Times New Roman" w:cs="Times New Roman"/>
                <w:sz w:val="24"/>
                <w:szCs w:val="24"/>
              </w:rPr>
              <w:t xml:space="preserve"> </w:t>
            </w:r>
            <w:proofErr w:type="gramStart"/>
            <w:r w:rsidR="006B5640">
              <w:rPr>
                <w:rFonts w:ascii="Times New Roman" w:eastAsia="Times New Roman" w:hAnsi="Times New Roman" w:cs="Times New Roman"/>
                <w:sz w:val="24"/>
                <w:szCs w:val="24"/>
              </w:rPr>
              <w:t>vybavení</w:t>
            </w:r>
            <w:proofErr w:type="gramEnd"/>
            <w:r w:rsidRPr="00BB00F9">
              <w:rPr>
                <w:rFonts w:ascii="Times New Roman" w:eastAsia="Times New Roman" w:hAnsi="Times New Roman" w:cs="Times New Roman"/>
                <w:sz w:val="24"/>
                <w:szCs w:val="24"/>
              </w:rPr>
              <w:t>)</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Vysoká nezaměstnanost</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Nízká kupní síla obyvatel s</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 xml:space="preserve">negativním dopadem na rozvoj lokální ekonomiky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Vysoká vyjížďka za prací s</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horší dopravní dostupností v</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 xml:space="preserve">některých obcích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Nespolupráce mezi podnikateli v</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 xml:space="preserve">cestovním </w:t>
            </w:r>
            <w:r w:rsidRPr="00BB00F9">
              <w:rPr>
                <w:rFonts w:ascii="Times New Roman" w:eastAsia="Times New Roman" w:hAnsi="Times New Roman" w:cs="Times New Roman"/>
                <w:sz w:val="24"/>
                <w:szCs w:val="24"/>
                <w:shd w:val="clear" w:color="auto" w:fill="E5DFEC" w:themeFill="accent4" w:themeFillTint="33"/>
              </w:rPr>
              <w:t>ruchu,</w:t>
            </w:r>
            <w:r w:rsidR="006B5640">
              <w:rPr>
                <w:rFonts w:ascii="Times New Roman" w:eastAsia="Times New Roman" w:hAnsi="Times New Roman" w:cs="Times New Roman"/>
                <w:sz w:val="24"/>
                <w:szCs w:val="24"/>
                <w:shd w:val="clear" w:color="auto" w:fill="E5DFEC" w:themeFill="accent4" w:themeFillTint="33"/>
              </w:rPr>
              <w:t xml:space="preserve"> </w:t>
            </w:r>
            <w:r w:rsidRPr="00BB00F9">
              <w:rPr>
                <w:rFonts w:ascii="Times New Roman" w:eastAsia="Times New Roman" w:hAnsi="Times New Roman" w:cs="Times New Roman"/>
                <w:sz w:val="24"/>
                <w:szCs w:val="24"/>
                <w:shd w:val="clear" w:color="auto" w:fill="E5DFEC" w:themeFill="accent4" w:themeFillTint="33"/>
              </w:rPr>
              <w:t>chybí integrované projekty v</w:t>
            </w:r>
            <w:r w:rsidR="00216743">
              <w:rPr>
                <w:rFonts w:ascii="Times New Roman" w:eastAsia="Times New Roman" w:hAnsi="Times New Roman" w:cs="Times New Roman"/>
                <w:sz w:val="24"/>
                <w:szCs w:val="24"/>
                <w:shd w:val="clear" w:color="auto" w:fill="E5DFEC" w:themeFill="accent4" w:themeFillTint="33"/>
              </w:rPr>
              <w:t> </w:t>
            </w:r>
            <w:r w:rsidRPr="00BB00F9">
              <w:rPr>
                <w:rFonts w:ascii="Times New Roman" w:eastAsia="Times New Roman" w:hAnsi="Times New Roman" w:cs="Times New Roman"/>
                <w:sz w:val="24"/>
                <w:szCs w:val="24"/>
                <w:shd w:val="clear" w:color="auto" w:fill="E5DFEC" w:themeFill="accent4" w:themeFillTint="33"/>
              </w:rPr>
              <w:t>oblasti CR</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Neinformovanost podnikatelů (i živnostníků a zemědělců) o možnostech podpory podnikání</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Na území MAS je mnoho ekonomických subjektů, ale cca 50% je neaktivních</w:t>
            </w:r>
          </w:p>
        </w:tc>
      </w:tr>
      <w:tr w:rsidR="00AC0123" w:rsidRPr="00776C77" w:rsidTr="00BB00F9">
        <w:trPr>
          <w:cantSplit/>
          <w:trHeight w:val="454"/>
        </w:trPr>
        <w:tc>
          <w:tcPr>
            <w:tcW w:w="2720" w:type="dxa"/>
            <w:gridSpan w:val="2"/>
            <w:tcBorders>
              <w:top w:val="nil"/>
              <w:left w:val="nil"/>
              <w:bottom w:val="nil"/>
              <w:right w:val="nil"/>
            </w:tcBorders>
            <w:shd w:val="clear" w:color="auto" w:fill="auto"/>
            <w:noWrap/>
            <w:vAlign w:val="bottom"/>
            <w:hideMark/>
          </w:tcPr>
          <w:p w:rsidR="00E0268C" w:rsidRPr="00BB00F9" w:rsidRDefault="00FF58A3" w:rsidP="00BB00F9">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b/>
                <w:sz w:val="24"/>
                <w:szCs w:val="24"/>
              </w:rPr>
              <w:t xml:space="preserve">Životní </w:t>
            </w:r>
            <w:r w:rsidR="00AC0123">
              <w:rPr>
                <w:rFonts w:ascii="Times New Roman" w:eastAsia="Times New Roman" w:hAnsi="Times New Roman" w:cs="Times New Roman"/>
                <w:b/>
                <w:sz w:val="24"/>
                <w:szCs w:val="24"/>
              </w:rPr>
              <w:t>p</w:t>
            </w:r>
            <w:r w:rsidRPr="00BB00F9">
              <w:rPr>
                <w:rFonts w:ascii="Times New Roman" w:eastAsia="Times New Roman" w:hAnsi="Times New Roman" w:cs="Times New Roman"/>
                <w:b/>
                <w:sz w:val="24"/>
                <w:szCs w:val="24"/>
              </w:rPr>
              <w:t>rostředí</w:t>
            </w:r>
          </w:p>
        </w:tc>
        <w:tc>
          <w:tcPr>
            <w:tcW w:w="1120" w:type="dxa"/>
            <w:tcBorders>
              <w:top w:val="nil"/>
              <w:left w:val="nil"/>
              <w:bottom w:val="nil"/>
              <w:right w:val="nil"/>
            </w:tcBorders>
            <w:shd w:val="clear" w:color="auto" w:fill="auto"/>
            <w:noWrap/>
            <w:vAlign w:val="bottom"/>
            <w:hideMark/>
          </w:tcPr>
          <w:p w:rsidR="00AC0123" w:rsidRPr="00BB00F9" w:rsidRDefault="00AC0123"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C0123" w:rsidRPr="00BB00F9" w:rsidRDefault="00AC0123" w:rsidP="00EC459C">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rsidR="00AC0123" w:rsidRPr="00BB00F9" w:rsidRDefault="00AC0123" w:rsidP="00EC459C">
            <w:pPr>
              <w:spacing w:after="0" w:line="240" w:lineRule="auto"/>
              <w:rPr>
                <w:rFonts w:ascii="Times New Roman" w:eastAsia="Times New Roman" w:hAnsi="Times New Roman" w:cs="Times New Roman"/>
                <w:sz w:val="24"/>
                <w:szCs w:val="24"/>
              </w:rPr>
            </w:pPr>
          </w:p>
        </w:tc>
        <w:tc>
          <w:tcPr>
            <w:tcW w:w="4425" w:type="dxa"/>
            <w:tcBorders>
              <w:top w:val="nil"/>
              <w:left w:val="nil"/>
              <w:bottom w:val="nil"/>
              <w:right w:val="nil"/>
            </w:tcBorders>
            <w:shd w:val="clear" w:color="auto" w:fill="auto"/>
            <w:noWrap/>
            <w:vAlign w:val="bottom"/>
            <w:hideMark/>
          </w:tcPr>
          <w:p w:rsidR="00AC0123" w:rsidRPr="00BB00F9" w:rsidRDefault="00AC0123" w:rsidP="00EC459C">
            <w:pPr>
              <w:spacing w:after="0" w:line="240" w:lineRule="auto"/>
              <w:rPr>
                <w:rFonts w:ascii="Times New Roman" w:eastAsia="Times New Roman" w:hAnsi="Times New Roman" w:cs="Times New Roman"/>
                <w:sz w:val="24"/>
                <w:szCs w:val="24"/>
              </w:rPr>
            </w:pP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Kvalita ovzduší – mnoho lokálních zdrojů znečištění </w:t>
            </w:r>
          </w:p>
        </w:tc>
      </w:tr>
      <w:tr w:rsidR="00EC459C"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Ochrana vod - v</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 xml:space="preserve">některých </w:t>
            </w:r>
            <w:proofErr w:type="gramStart"/>
            <w:r w:rsidRPr="00BB00F9">
              <w:rPr>
                <w:rFonts w:ascii="Times New Roman" w:eastAsia="Times New Roman" w:hAnsi="Times New Roman" w:cs="Times New Roman"/>
                <w:sz w:val="24"/>
                <w:szCs w:val="24"/>
              </w:rPr>
              <w:t>obcích  není</w:t>
            </w:r>
            <w:proofErr w:type="gramEnd"/>
            <w:r w:rsidRPr="00BB00F9">
              <w:rPr>
                <w:rFonts w:ascii="Times New Roman" w:eastAsia="Times New Roman" w:hAnsi="Times New Roman" w:cs="Times New Roman"/>
                <w:sz w:val="24"/>
                <w:szCs w:val="24"/>
              </w:rPr>
              <w:t xml:space="preserve"> kanalizace </w:t>
            </w:r>
          </w:p>
        </w:tc>
      </w:tr>
      <w:tr w:rsidR="00EC459C" w:rsidRPr="00776C77" w:rsidTr="00ED21B4">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 xml:space="preserve">Existence a neřešení černých skládek </w:t>
            </w:r>
          </w:p>
        </w:tc>
      </w:tr>
      <w:tr w:rsidR="00EC459C" w:rsidRPr="00776C77" w:rsidTr="006F3586">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C459C" w:rsidRPr="00BB00F9" w:rsidRDefault="00FF58A3" w:rsidP="00EC459C">
            <w:pPr>
              <w:spacing w:after="0" w:line="240" w:lineRule="auto"/>
              <w:rPr>
                <w:rFonts w:ascii="Times New Roman" w:eastAsia="Times New Roman" w:hAnsi="Times New Roman" w:cs="Times New Roman"/>
                <w:sz w:val="24"/>
                <w:szCs w:val="24"/>
              </w:rPr>
            </w:pPr>
            <w:r w:rsidRPr="00BB00F9">
              <w:rPr>
                <w:rFonts w:ascii="Times New Roman" w:eastAsia="Times New Roman" w:hAnsi="Times New Roman" w:cs="Times New Roman"/>
                <w:sz w:val="24"/>
                <w:szCs w:val="24"/>
              </w:rPr>
              <w:t>Ohrožení životního prostředí a snížení pohody bydlení v</w:t>
            </w:r>
            <w:r w:rsidR="00216743">
              <w:rPr>
                <w:rFonts w:ascii="Times New Roman" w:eastAsia="Times New Roman" w:hAnsi="Times New Roman" w:cs="Times New Roman"/>
                <w:sz w:val="24"/>
                <w:szCs w:val="24"/>
              </w:rPr>
              <w:t> </w:t>
            </w:r>
            <w:r w:rsidRPr="00BB00F9">
              <w:rPr>
                <w:rFonts w:ascii="Times New Roman" w:eastAsia="Times New Roman" w:hAnsi="Times New Roman" w:cs="Times New Roman"/>
                <w:sz w:val="24"/>
                <w:szCs w:val="24"/>
              </w:rPr>
              <w:t>důsledku budování logistického centra (CPI park Žďárek) příp. dalších podobných záměrů</w:t>
            </w:r>
          </w:p>
        </w:tc>
      </w:tr>
      <w:tr w:rsidR="00791B59" w:rsidRPr="00776C77" w:rsidTr="006F3586">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791B59" w:rsidRPr="00BB00F9" w:rsidRDefault="00791B59"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Výskyt invazivních druhů rostlin </w:t>
            </w:r>
            <w:r w:rsidR="006F47AB">
              <w:rPr>
                <w:rFonts w:ascii="Times New Roman" w:eastAsia="Times New Roman" w:hAnsi="Times New Roman" w:cs="Times New Roman"/>
                <w:sz w:val="24"/>
                <w:szCs w:val="24"/>
              </w:rPr>
              <w:t xml:space="preserve"> </w:t>
            </w:r>
          </w:p>
        </w:tc>
      </w:tr>
      <w:tr w:rsidR="006F47AB" w:rsidRPr="00776C77" w:rsidTr="006F3586">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6F47AB" w:rsidRDefault="006F47AB" w:rsidP="006F47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Špatný stav v</w:t>
            </w:r>
            <w:r w:rsidR="00216743">
              <w:rPr>
                <w:rFonts w:ascii="Times New Roman" w:eastAsia="Times New Roman" w:hAnsi="Times New Roman" w:cs="Times New Roman"/>
                <w:sz w:val="24"/>
                <w:szCs w:val="24"/>
              </w:rPr>
              <w:t> </w:t>
            </w:r>
            <w:r>
              <w:rPr>
                <w:rFonts w:ascii="Times New Roman" w:eastAsia="Times New Roman" w:hAnsi="Times New Roman" w:cs="Times New Roman"/>
                <w:sz w:val="24"/>
                <w:szCs w:val="24"/>
              </w:rPr>
              <w:t>řešení odvodu deš</w:t>
            </w:r>
            <w:r w:rsidR="006B5640">
              <w:rPr>
                <w:rFonts w:ascii="Times New Roman" w:eastAsia="Times New Roman" w:hAnsi="Times New Roman" w:cs="Times New Roman"/>
                <w:sz w:val="24"/>
                <w:szCs w:val="24"/>
              </w:rPr>
              <w:t>ť</w:t>
            </w:r>
            <w:r>
              <w:rPr>
                <w:rFonts w:ascii="Times New Roman" w:eastAsia="Times New Roman" w:hAnsi="Times New Roman" w:cs="Times New Roman"/>
                <w:sz w:val="24"/>
                <w:szCs w:val="24"/>
              </w:rPr>
              <w:t>ových vod v</w:t>
            </w:r>
            <w:r w:rsidR="0021674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některých obcích </w:t>
            </w:r>
          </w:p>
        </w:tc>
      </w:tr>
      <w:tr w:rsidR="00ED21B4" w:rsidRPr="00776C77" w:rsidTr="006F3586">
        <w:trPr>
          <w:trHeight w:val="454"/>
        </w:trPr>
        <w:tc>
          <w:tcPr>
            <w:tcW w:w="10505" w:type="dxa"/>
            <w:gridSpan w:val="6"/>
            <w:tcBorders>
              <w:top w:val="single" w:sz="4" w:space="0" w:color="auto"/>
              <w:bottom w:val="single" w:sz="4" w:space="0" w:color="auto"/>
            </w:tcBorders>
            <w:shd w:val="clear" w:color="auto" w:fill="auto"/>
            <w:vAlign w:val="bottom"/>
            <w:hideMark/>
          </w:tcPr>
          <w:p w:rsidR="00ED21B4" w:rsidRPr="00BB00F9" w:rsidRDefault="00ED21B4" w:rsidP="00EC459C">
            <w:pPr>
              <w:spacing w:after="0" w:line="240" w:lineRule="auto"/>
              <w:rPr>
                <w:rFonts w:ascii="Times New Roman" w:eastAsia="Times New Roman" w:hAnsi="Times New Roman" w:cs="Times New Roman"/>
                <w:sz w:val="24"/>
                <w:szCs w:val="24"/>
              </w:rPr>
            </w:pPr>
            <w:r w:rsidRPr="00ED21B4">
              <w:rPr>
                <w:rFonts w:ascii="Times New Roman" w:eastAsia="Times New Roman" w:hAnsi="Times New Roman" w:cs="Times New Roman"/>
                <w:b/>
              </w:rPr>
              <w:t>Zemědělci + vlastníci půdy</w:t>
            </w:r>
          </w:p>
        </w:tc>
      </w:tr>
      <w:tr w:rsidR="00ED21B4" w:rsidRPr="00776C77" w:rsidTr="00ED21B4">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D21B4" w:rsidRPr="00BB00F9" w:rsidRDefault="00ED21B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Rozdrobená půdní údržba</w:t>
            </w:r>
            <w:r w:rsidR="006351F2">
              <w:rPr>
                <w:rFonts w:ascii="Times New Roman" w:eastAsia="Times New Roman" w:hAnsi="Times New Roman" w:cs="Times New Roman"/>
              </w:rPr>
              <w:t xml:space="preserve"> (nevyhovující tvarové uspořádání pozemků, nepřístupné pozemky, podílové vlastnictví půdy)</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D21B4" w:rsidRPr="00BB00F9" w:rsidRDefault="00ED21B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Špatný způsob hospodaření</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D21B4" w:rsidRPr="00BB00F9" w:rsidRDefault="00ED21B4" w:rsidP="00EC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Neznalost vlastnických hranic v</w:t>
            </w:r>
            <w:r w:rsidR="00216743">
              <w:rPr>
                <w:rFonts w:ascii="Times New Roman" w:eastAsia="Times New Roman" w:hAnsi="Times New Roman" w:cs="Times New Roman"/>
              </w:rPr>
              <w:t> </w:t>
            </w:r>
            <w:r>
              <w:rPr>
                <w:rFonts w:ascii="Times New Roman" w:eastAsia="Times New Roman" w:hAnsi="Times New Roman" w:cs="Times New Roman"/>
              </w:rPr>
              <w:t>terénu</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D21B4" w:rsidRDefault="00ED21B4" w:rsidP="00EC459C">
            <w:pPr>
              <w:spacing w:after="0" w:line="240" w:lineRule="auto"/>
              <w:rPr>
                <w:rFonts w:ascii="Times New Roman" w:eastAsia="Times New Roman" w:hAnsi="Times New Roman" w:cs="Times New Roman"/>
              </w:rPr>
            </w:pPr>
            <w:r>
              <w:rPr>
                <w:rFonts w:ascii="Times New Roman" w:eastAsia="Times New Roman" w:hAnsi="Times New Roman" w:cs="Times New Roman"/>
              </w:rPr>
              <w:t>Nefunkční prvky ÚSES</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D21B4" w:rsidRDefault="00ED21B4" w:rsidP="00EC459C">
            <w:pPr>
              <w:spacing w:after="0" w:line="240" w:lineRule="auto"/>
              <w:rPr>
                <w:rFonts w:ascii="Times New Roman" w:eastAsia="Times New Roman" w:hAnsi="Times New Roman" w:cs="Times New Roman"/>
              </w:rPr>
            </w:pPr>
            <w:r>
              <w:rPr>
                <w:rFonts w:ascii="Times New Roman" w:eastAsia="Times New Roman" w:hAnsi="Times New Roman" w:cs="Times New Roman"/>
              </w:rPr>
              <w:t>Klimatické výkyvy</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rsidR="00ED21B4" w:rsidRDefault="00ED21B4" w:rsidP="00EC459C">
            <w:pPr>
              <w:spacing w:after="0" w:line="240" w:lineRule="auto"/>
              <w:rPr>
                <w:rFonts w:ascii="Times New Roman" w:eastAsia="Times New Roman" w:hAnsi="Times New Roman" w:cs="Times New Roman"/>
              </w:rPr>
            </w:pPr>
            <w:r>
              <w:rPr>
                <w:rFonts w:ascii="Times New Roman" w:eastAsia="Times New Roman" w:hAnsi="Times New Roman" w:cs="Times New Roman"/>
              </w:rPr>
              <w:t>Nedostatečné využití půdního potencionálu</w:t>
            </w:r>
          </w:p>
        </w:tc>
      </w:tr>
    </w:tbl>
    <w:p w:rsidR="00EC459C" w:rsidRPr="00BB00F9" w:rsidRDefault="00EC459C" w:rsidP="00EC459C">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2434"/>
        <w:gridCol w:w="1644"/>
        <w:gridCol w:w="1635"/>
        <w:gridCol w:w="1635"/>
        <w:gridCol w:w="1635"/>
        <w:gridCol w:w="1623"/>
      </w:tblGrid>
      <w:tr w:rsidR="00D3635E" w:rsidRPr="00776C77" w:rsidTr="00791B59">
        <w:trPr>
          <w:trHeight w:val="454"/>
        </w:trPr>
        <w:tc>
          <w:tcPr>
            <w:tcW w:w="1147"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4"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66"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791B59">
        <w:trPr>
          <w:trHeight w:val="454"/>
        </w:trPr>
        <w:tc>
          <w:tcPr>
            <w:tcW w:w="1922"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D3635E" w:rsidRPr="00BB00F9" w:rsidRDefault="00FF58A3" w:rsidP="002573D0">
            <w:pPr>
              <w:spacing w:after="0" w:line="240" w:lineRule="auto"/>
              <w:jc w:val="center"/>
              <w:rPr>
                <w:rFonts w:ascii="Times New Roman" w:eastAsia="Times New Roman" w:hAnsi="Times New Roman" w:cs="Times New Roman"/>
                <w:b/>
                <w:bCs/>
                <w:sz w:val="28"/>
                <w:szCs w:val="28"/>
              </w:rPr>
            </w:pPr>
            <w:r w:rsidRPr="00BB00F9">
              <w:rPr>
                <w:rFonts w:ascii="Times New Roman" w:eastAsia="Times New Roman" w:hAnsi="Times New Roman" w:cs="Times New Roman"/>
                <w:b/>
                <w:bCs/>
                <w:sz w:val="28"/>
                <w:szCs w:val="28"/>
              </w:rPr>
              <w:t>Příležitosti</w:t>
            </w: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66"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791B59">
        <w:trPr>
          <w:trHeight w:val="454"/>
        </w:trPr>
        <w:tc>
          <w:tcPr>
            <w:tcW w:w="1147"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p w:rsidR="00D3635E" w:rsidRPr="00BB00F9" w:rsidRDefault="00FF58A3" w:rsidP="002573D0">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Obce</w:t>
            </w:r>
          </w:p>
        </w:tc>
        <w:tc>
          <w:tcPr>
            <w:tcW w:w="774"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66"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lastRenderedPageBreak/>
              <w:t>Větší zapojení obyvatel do rozhodovacích procesů</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Nabídka pozemků k</w:t>
            </w:r>
            <w:r w:rsidR="00216743">
              <w:rPr>
                <w:rFonts w:ascii="Times New Roman" w:eastAsia="Times New Roman" w:hAnsi="Times New Roman" w:cs="Times New Roman"/>
              </w:rPr>
              <w:t> </w:t>
            </w:r>
            <w:r w:rsidRPr="00BB00F9">
              <w:rPr>
                <w:rFonts w:ascii="Times New Roman" w:eastAsia="Times New Roman" w:hAnsi="Times New Roman" w:cs="Times New Roman"/>
              </w:rPr>
              <w:t xml:space="preserve">bydlení (územní plány obcí) </w:t>
            </w:r>
          </w:p>
        </w:tc>
      </w:tr>
      <w:tr w:rsidR="00216743"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5640" w:rsidRDefault="00216743"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Využití strategického plánování</w:t>
            </w:r>
            <w:r w:rsidR="00B5446A">
              <w:rPr>
                <w:rFonts w:ascii="Times New Roman" w:eastAsia="Times New Roman" w:hAnsi="Times New Roman" w:cs="Times New Roman"/>
              </w:rPr>
              <w:t xml:space="preserve"> obcí (rozvojové plány), ve školství (MAP), v sociální oblasti </w:t>
            </w:r>
          </w:p>
          <w:p w:rsidR="00216743" w:rsidRPr="00BB00F9" w:rsidRDefault="00B5446A"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(komunitní plány </w:t>
            </w:r>
            <w:proofErr w:type="gramStart"/>
            <w:r>
              <w:rPr>
                <w:rFonts w:ascii="Times New Roman" w:eastAsia="Times New Roman" w:hAnsi="Times New Roman" w:cs="Times New Roman"/>
              </w:rPr>
              <w:t>péče )</w:t>
            </w:r>
            <w:proofErr w:type="gramEnd"/>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Podpora občanských </w:t>
            </w:r>
            <w:proofErr w:type="gramStart"/>
            <w:r w:rsidRPr="00BB00F9">
              <w:rPr>
                <w:rFonts w:ascii="Times New Roman" w:eastAsia="Times New Roman" w:hAnsi="Times New Roman" w:cs="Times New Roman"/>
              </w:rPr>
              <w:t>aktivit  (spolků</w:t>
            </w:r>
            <w:proofErr w:type="gramEnd"/>
            <w:r w:rsidRPr="00BB00F9">
              <w:rPr>
                <w:rFonts w:ascii="Times New Roman" w:eastAsia="Times New Roman" w:hAnsi="Times New Roman" w:cs="Times New Roman"/>
              </w:rPr>
              <w:t>, ale i prospěšné činn</w:t>
            </w:r>
            <w:r w:rsidRPr="00BB00F9">
              <w:rPr>
                <w:rFonts w:ascii="Times New Roman" w:eastAsia="Times New Roman" w:hAnsi="Times New Roman" w:cs="Times New Roman"/>
                <w:shd w:val="clear" w:color="auto" w:fill="EAF1DD" w:themeFill="accent3" w:themeFillTint="33"/>
              </w:rPr>
              <w:t>o</w:t>
            </w:r>
            <w:r w:rsidRPr="00BB00F9">
              <w:rPr>
                <w:rFonts w:ascii="Times New Roman" w:eastAsia="Times New Roman" w:hAnsi="Times New Roman" w:cs="Times New Roman"/>
              </w:rPr>
              <w:t xml:space="preserve">sti neformálních skupin) </w:t>
            </w:r>
          </w:p>
        </w:tc>
      </w:tr>
      <w:tr w:rsidR="00D3635E" w:rsidRPr="00776C77" w:rsidTr="00791B59">
        <w:trPr>
          <w:trHeight w:val="454"/>
        </w:trPr>
        <w:tc>
          <w:tcPr>
            <w:tcW w:w="1147"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4"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66"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Rozvíjení </w:t>
            </w:r>
            <w:proofErr w:type="spellStart"/>
            <w:r w:rsidRPr="00BB00F9">
              <w:rPr>
                <w:rFonts w:ascii="Times New Roman" w:eastAsia="Times New Roman" w:hAnsi="Times New Roman" w:cs="Times New Roman"/>
              </w:rPr>
              <w:t>meziobecní</w:t>
            </w:r>
            <w:proofErr w:type="spellEnd"/>
            <w:r w:rsidRPr="00BB00F9">
              <w:rPr>
                <w:rFonts w:ascii="Times New Roman" w:eastAsia="Times New Roman" w:hAnsi="Times New Roman" w:cs="Times New Roman"/>
              </w:rPr>
              <w:t xml:space="preserve"> spolupráce a spolupráce mezi DSO – společné projekty</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Vzdělávání zastupitelů obcí, využití nástrojů komunitního plánování a spolupráce</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Obnova obecního majetku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Budování zařízení pro kulturu a sport</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Využití dobrovolnictví</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Spravedlivá podpora občanských iniciativ (NNO)</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Spolupráce škol na území MAS</w:t>
            </w:r>
            <w:r w:rsidR="00791B59">
              <w:rPr>
                <w:rFonts w:ascii="Times New Roman" w:eastAsia="Times New Roman" w:hAnsi="Times New Roman" w:cs="Times New Roman"/>
              </w:rPr>
              <w:t xml:space="preserve">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Projekty zaměřené na mládež – s</w:t>
            </w:r>
            <w:r w:rsidR="00B5446A">
              <w:rPr>
                <w:rFonts w:ascii="Times New Roman" w:eastAsia="Times New Roman" w:hAnsi="Times New Roman" w:cs="Times New Roman"/>
              </w:rPr>
              <w:t> </w:t>
            </w:r>
            <w:r w:rsidRPr="00BB00F9">
              <w:rPr>
                <w:rFonts w:ascii="Times New Roman" w:eastAsia="Times New Roman" w:hAnsi="Times New Roman" w:cs="Times New Roman"/>
              </w:rPr>
              <w:t>přímým zapojením mládeže do realizace</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Zlepšení komunikace a informovanosti občanů</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Prorodinná politika obcí </w:t>
            </w:r>
            <w:r w:rsidR="00791B59">
              <w:rPr>
                <w:rFonts w:ascii="Times New Roman" w:eastAsia="Times New Roman" w:hAnsi="Times New Roman" w:cs="Times New Roman"/>
              </w:rPr>
              <w:t>(budování míst k</w:t>
            </w:r>
            <w:r w:rsidR="00B5446A">
              <w:rPr>
                <w:rFonts w:ascii="Times New Roman" w:eastAsia="Times New Roman" w:hAnsi="Times New Roman" w:cs="Times New Roman"/>
              </w:rPr>
              <w:t> </w:t>
            </w:r>
            <w:r w:rsidR="00791B59">
              <w:rPr>
                <w:rFonts w:ascii="Times New Roman" w:eastAsia="Times New Roman" w:hAnsi="Times New Roman" w:cs="Times New Roman"/>
              </w:rPr>
              <w:t xml:space="preserve">setkávání, komunitní centra, mimoškolní vzdělávání, volnočasové aktivity)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Rozvoj sociálních služeb </w:t>
            </w:r>
            <w:r w:rsidR="00791B59">
              <w:rPr>
                <w:rFonts w:ascii="Times New Roman" w:eastAsia="Times New Roman" w:hAnsi="Times New Roman" w:cs="Times New Roman"/>
              </w:rPr>
              <w:t>(terénní sociální služby, služby pro seniory a občany s</w:t>
            </w:r>
            <w:r w:rsidR="00B5446A">
              <w:rPr>
                <w:rFonts w:ascii="Times New Roman" w:eastAsia="Times New Roman" w:hAnsi="Times New Roman" w:cs="Times New Roman"/>
              </w:rPr>
              <w:t> </w:t>
            </w:r>
            <w:r w:rsidR="00791B59">
              <w:rPr>
                <w:rFonts w:ascii="Times New Roman" w:eastAsia="Times New Roman" w:hAnsi="Times New Roman" w:cs="Times New Roman"/>
              </w:rPr>
              <w:t xml:space="preserve">handicapem) </w:t>
            </w:r>
          </w:p>
        </w:tc>
      </w:tr>
      <w:tr w:rsidR="00101304"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101304" w:rsidRPr="00BB00F9" w:rsidRDefault="0010130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Čerpání prostředků z</w:t>
            </w:r>
            <w:r w:rsidR="00B5446A">
              <w:rPr>
                <w:rFonts w:ascii="Times New Roman" w:eastAsia="Times New Roman" w:hAnsi="Times New Roman" w:cs="Times New Roman"/>
              </w:rPr>
              <w:t> </w:t>
            </w:r>
            <w:r>
              <w:rPr>
                <w:rFonts w:ascii="Times New Roman" w:eastAsia="Times New Roman" w:hAnsi="Times New Roman" w:cs="Times New Roman"/>
              </w:rPr>
              <w:t>operačního programu v</w:t>
            </w:r>
            <w:r w:rsidR="00B5446A">
              <w:rPr>
                <w:rFonts w:ascii="Times New Roman" w:eastAsia="Times New Roman" w:hAnsi="Times New Roman" w:cs="Times New Roman"/>
              </w:rPr>
              <w:t> </w:t>
            </w:r>
            <w:r>
              <w:rPr>
                <w:rFonts w:ascii="Times New Roman" w:eastAsia="Times New Roman" w:hAnsi="Times New Roman" w:cs="Times New Roman"/>
              </w:rPr>
              <w:t>rámci realizací pozemkových úprav (financuje se ze státního rozpočtu a operačních programů)</w:t>
            </w:r>
          </w:p>
        </w:tc>
      </w:tr>
      <w:tr w:rsidR="00101304"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101304" w:rsidRPr="00BB00F9" w:rsidRDefault="0010130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Navržení vhodných </w:t>
            </w:r>
            <w:proofErr w:type="spellStart"/>
            <w:r>
              <w:rPr>
                <w:rFonts w:ascii="Times New Roman" w:eastAsia="Times New Roman" w:hAnsi="Times New Roman" w:cs="Times New Roman"/>
              </w:rPr>
              <w:t>agroenviromentálně</w:t>
            </w:r>
            <w:proofErr w:type="spellEnd"/>
            <w:r>
              <w:rPr>
                <w:rFonts w:ascii="Times New Roman" w:eastAsia="Times New Roman" w:hAnsi="Times New Roman" w:cs="Times New Roman"/>
              </w:rPr>
              <w:t>-klimatických opatření</w:t>
            </w:r>
          </w:p>
        </w:tc>
      </w:tr>
      <w:tr w:rsidR="00101304"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101304" w:rsidRPr="00BB00F9" w:rsidRDefault="0010130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Realizace polních cest kolem </w:t>
            </w:r>
            <w:proofErr w:type="spellStart"/>
            <w:r>
              <w:rPr>
                <w:rFonts w:ascii="Times New Roman" w:eastAsia="Times New Roman" w:hAnsi="Times New Roman" w:cs="Times New Roman"/>
              </w:rPr>
              <w:t>zast</w:t>
            </w:r>
            <w:proofErr w:type="spellEnd"/>
            <w:r>
              <w:rPr>
                <w:rFonts w:ascii="Times New Roman" w:eastAsia="Times New Roman" w:hAnsi="Times New Roman" w:cs="Times New Roman"/>
              </w:rPr>
              <w:t xml:space="preserve">. </w:t>
            </w:r>
            <w:r w:rsidR="006B5640">
              <w:rPr>
                <w:rFonts w:ascii="Times New Roman" w:eastAsia="Times New Roman" w:hAnsi="Times New Roman" w:cs="Times New Roman"/>
              </w:rPr>
              <w:t>č</w:t>
            </w:r>
            <w:r>
              <w:rPr>
                <w:rFonts w:ascii="Times New Roman" w:eastAsia="Times New Roman" w:hAnsi="Times New Roman" w:cs="Times New Roman"/>
              </w:rPr>
              <w:t>ást</w:t>
            </w:r>
            <w:r w:rsidR="006B5640">
              <w:rPr>
                <w:rFonts w:ascii="Times New Roman" w:eastAsia="Times New Roman" w:hAnsi="Times New Roman" w:cs="Times New Roman"/>
              </w:rPr>
              <w:t>í</w:t>
            </w:r>
            <w:r>
              <w:rPr>
                <w:rFonts w:ascii="Times New Roman" w:eastAsia="Times New Roman" w:hAnsi="Times New Roman" w:cs="Times New Roman"/>
              </w:rPr>
              <w:t xml:space="preserve"> obce</w:t>
            </w:r>
          </w:p>
        </w:tc>
      </w:tr>
      <w:tr w:rsidR="00101304"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101304" w:rsidRPr="00BB00F9" w:rsidRDefault="00791B59"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Realizace péče a obnovy kulturního dědictví v</w:t>
            </w:r>
            <w:r w:rsidR="00B5446A">
              <w:rPr>
                <w:rFonts w:ascii="Times New Roman" w:eastAsia="Times New Roman" w:hAnsi="Times New Roman" w:cs="Times New Roman"/>
              </w:rPr>
              <w:t> </w:t>
            </w:r>
            <w:r>
              <w:rPr>
                <w:rFonts w:ascii="Times New Roman" w:eastAsia="Times New Roman" w:hAnsi="Times New Roman" w:cs="Times New Roman"/>
              </w:rPr>
              <w:t>obcích i krajině (drobné památky)</w:t>
            </w:r>
          </w:p>
        </w:tc>
      </w:tr>
      <w:tr w:rsidR="00101304"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101304" w:rsidRPr="00BB00F9" w:rsidRDefault="0010130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Zlepšení podmínek pro agroturistiku</w:t>
            </w:r>
          </w:p>
        </w:tc>
      </w:tr>
      <w:tr w:rsidR="00101304"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101304" w:rsidRPr="00BB00F9" w:rsidRDefault="0010130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Zjednodušení a zlevnění zpracování územního plánu obce</w:t>
            </w:r>
          </w:p>
        </w:tc>
      </w:tr>
      <w:tr w:rsidR="00101304"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A35BC8" w:rsidRDefault="00101304">
            <w:pPr>
              <w:spacing w:after="0" w:line="240" w:lineRule="auto"/>
              <w:rPr>
                <w:rFonts w:ascii="Times New Roman" w:eastAsia="Times New Roman" w:hAnsi="Times New Roman" w:cs="Times New Roman"/>
              </w:rPr>
            </w:pPr>
            <w:r>
              <w:rPr>
                <w:rFonts w:ascii="Times New Roman" w:eastAsia="Times New Roman" w:hAnsi="Times New Roman" w:cs="Times New Roman"/>
              </w:rPr>
              <w:t>Obnova ovocných druhů stromů</w:t>
            </w:r>
          </w:p>
        </w:tc>
      </w:tr>
      <w:tr w:rsidR="00D3635E" w:rsidRPr="00776C77" w:rsidTr="00791B59">
        <w:trPr>
          <w:trHeight w:val="454"/>
        </w:trPr>
        <w:tc>
          <w:tcPr>
            <w:tcW w:w="1147"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4"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66"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791B59">
        <w:trPr>
          <w:trHeight w:val="454"/>
        </w:trPr>
        <w:tc>
          <w:tcPr>
            <w:tcW w:w="1147" w:type="pct"/>
            <w:tcBorders>
              <w:top w:val="nil"/>
              <w:left w:val="nil"/>
              <w:bottom w:val="nil"/>
              <w:right w:val="nil"/>
            </w:tcBorders>
            <w:shd w:val="clear" w:color="auto" w:fill="auto"/>
            <w:noWrap/>
            <w:vAlign w:val="bottom"/>
            <w:hideMark/>
          </w:tcPr>
          <w:p w:rsidR="00D3635E" w:rsidRPr="00BB00F9" w:rsidRDefault="00FF58A3" w:rsidP="002573D0">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 xml:space="preserve">Území </w:t>
            </w:r>
          </w:p>
        </w:tc>
        <w:tc>
          <w:tcPr>
            <w:tcW w:w="774"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66"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Rozvoj cestovního ruchu – využití potenciálu, které území má – </w:t>
            </w:r>
            <w:proofErr w:type="gramStart"/>
            <w:r w:rsidRPr="00BB00F9">
              <w:rPr>
                <w:rFonts w:ascii="Times New Roman" w:eastAsia="Times New Roman" w:hAnsi="Times New Roman" w:cs="Times New Roman"/>
              </w:rPr>
              <w:t>spolupráce  mezi</w:t>
            </w:r>
            <w:proofErr w:type="gramEnd"/>
            <w:r w:rsidRPr="00BB00F9">
              <w:rPr>
                <w:rFonts w:ascii="Times New Roman" w:eastAsia="Times New Roman" w:hAnsi="Times New Roman" w:cs="Times New Roman"/>
              </w:rPr>
              <w:t xml:space="preserve"> obcemi, podnikateli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lastRenderedPageBreak/>
              <w:t>Spolupráce s</w:t>
            </w:r>
            <w:r w:rsidR="00B5446A">
              <w:rPr>
                <w:rFonts w:ascii="Times New Roman" w:eastAsia="Times New Roman" w:hAnsi="Times New Roman" w:cs="Times New Roman"/>
              </w:rPr>
              <w:t> </w:t>
            </w:r>
            <w:r w:rsidRPr="00BB00F9">
              <w:rPr>
                <w:rFonts w:ascii="Times New Roman" w:eastAsia="Times New Roman" w:hAnsi="Times New Roman" w:cs="Times New Roman"/>
              </w:rPr>
              <w:t xml:space="preserve">destinačními agenturami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Péče, obnova a </w:t>
            </w:r>
            <w:proofErr w:type="gramStart"/>
            <w:r w:rsidRPr="00BB00F9">
              <w:rPr>
                <w:rFonts w:ascii="Times New Roman" w:eastAsia="Times New Roman" w:hAnsi="Times New Roman" w:cs="Times New Roman"/>
              </w:rPr>
              <w:t>využití  památek</w:t>
            </w:r>
            <w:proofErr w:type="gramEnd"/>
            <w:r w:rsidRPr="00BB00F9">
              <w:rPr>
                <w:rFonts w:ascii="Times New Roman" w:eastAsia="Times New Roman" w:hAnsi="Times New Roman" w:cs="Times New Roman"/>
              </w:rPr>
              <w:t xml:space="preserve"> a kulturního dědictví  v</w:t>
            </w:r>
            <w:r w:rsidR="00B5446A">
              <w:rPr>
                <w:rFonts w:ascii="Times New Roman" w:eastAsia="Times New Roman" w:hAnsi="Times New Roman" w:cs="Times New Roman"/>
              </w:rPr>
              <w:t> </w:t>
            </w:r>
            <w:r w:rsidRPr="00BB00F9">
              <w:rPr>
                <w:rFonts w:ascii="Times New Roman" w:eastAsia="Times New Roman" w:hAnsi="Times New Roman" w:cs="Times New Roman"/>
              </w:rPr>
              <w:t>rámci cestovního ruchu</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Budování naučných stezek, turistických tras, </w:t>
            </w:r>
            <w:proofErr w:type="spellStart"/>
            <w:r w:rsidRPr="00BB00F9">
              <w:rPr>
                <w:rFonts w:ascii="Times New Roman" w:eastAsia="Times New Roman" w:hAnsi="Times New Roman" w:cs="Times New Roman"/>
              </w:rPr>
              <w:t>audiotras</w:t>
            </w:r>
            <w:proofErr w:type="spellEnd"/>
            <w:r w:rsidRPr="00BB00F9">
              <w:rPr>
                <w:rFonts w:ascii="Times New Roman" w:eastAsia="Times New Roman" w:hAnsi="Times New Roman" w:cs="Times New Roman"/>
              </w:rPr>
              <w:t xml:space="preserve">, cyklostezek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Posílení propagace a publicity v</w:t>
            </w:r>
            <w:r w:rsidR="00B5446A">
              <w:rPr>
                <w:rFonts w:ascii="Times New Roman" w:eastAsia="Times New Roman" w:hAnsi="Times New Roman" w:cs="Times New Roman"/>
              </w:rPr>
              <w:t> </w:t>
            </w:r>
            <w:r w:rsidRPr="00BB00F9">
              <w:rPr>
                <w:rFonts w:ascii="Times New Roman" w:eastAsia="Times New Roman" w:hAnsi="Times New Roman" w:cs="Times New Roman"/>
              </w:rPr>
              <w:t xml:space="preserve">oblasti cestovního ruchu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Budování zázemí pro cestovní ruch (ubytování, stravování, inform</w:t>
            </w:r>
            <w:r w:rsidRPr="00BB00F9">
              <w:rPr>
                <w:rFonts w:ascii="Times New Roman" w:eastAsia="Times New Roman" w:hAnsi="Times New Roman" w:cs="Times New Roman"/>
                <w:shd w:val="clear" w:color="auto" w:fill="EAF1DD" w:themeFill="accent3" w:themeFillTint="33"/>
              </w:rPr>
              <w:t>a</w:t>
            </w:r>
            <w:r w:rsidRPr="00BB00F9">
              <w:rPr>
                <w:rFonts w:ascii="Times New Roman" w:eastAsia="Times New Roman" w:hAnsi="Times New Roman" w:cs="Times New Roman"/>
              </w:rPr>
              <w:t>ční centra, publicita)</w:t>
            </w:r>
          </w:p>
        </w:tc>
      </w:tr>
      <w:tr w:rsidR="00791B59"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791B59" w:rsidRPr="00BB00F9" w:rsidRDefault="00791B59"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Budování cyklotras jako alternativního druhu dopravy </w:t>
            </w:r>
          </w:p>
        </w:tc>
      </w:tr>
      <w:tr w:rsidR="00D3635E" w:rsidRPr="00776C77" w:rsidTr="00791B59">
        <w:trPr>
          <w:trHeight w:val="454"/>
        </w:trPr>
        <w:tc>
          <w:tcPr>
            <w:tcW w:w="1147"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4"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66"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791B59">
        <w:trPr>
          <w:gridAfter w:val="3"/>
          <w:wAfter w:w="2308" w:type="pct"/>
          <w:trHeight w:val="454"/>
        </w:trPr>
        <w:tc>
          <w:tcPr>
            <w:tcW w:w="1147" w:type="pct"/>
            <w:tcBorders>
              <w:top w:val="nil"/>
              <w:left w:val="nil"/>
              <w:bottom w:val="nil"/>
              <w:right w:val="nil"/>
            </w:tcBorders>
            <w:shd w:val="clear" w:color="auto" w:fill="auto"/>
            <w:noWrap/>
            <w:vAlign w:val="bottom"/>
            <w:hideMark/>
          </w:tcPr>
          <w:p w:rsidR="00D3635E" w:rsidRPr="00BB00F9" w:rsidRDefault="00FF58A3" w:rsidP="002573D0">
            <w:pPr>
              <w:spacing w:after="0" w:line="240" w:lineRule="auto"/>
              <w:rPr>
                <w:rFonts w:ascii="Times New Roman" w:eastAsia="Times New Roman" w:hAnsi="Times New Roman" w:cs="Times New Roman"/>
                <w:b/>
              </w:rPr>
            </w:pPr>
            <w:r w:rsidRPr="00BB00F9">
              <w:rPr>
                <w:rFonts w:ascii="Times New Roman" w:eastAsia="Times New Roman" w:hAnsi="Times New Roman" w:cs="Times New Roman"/>
                <w:b/>
              </w:rPr>
              <w:t xml:space="preserve">Ekonomika </w:t>
            </w:r>
          </w:p>
        </w:tc>
        <w:tc>
          <w:tcPr>
            <w:tcW w:w="774"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771" w:type="pct"/>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Sociální podnikání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Využití dotační podpory pro rozvoj podnikání, zejména služeb, které v</w:t>
            </w:r>
            <w:r w:rsidR="00B5446A">
              <w:rPr>
                <w:rFonts w:ascii="Times New Roman" w:eastAsia="Times New Roman" w:hAnsi="Times New Roman" w:cs="Times New Roman"/>
              </w:rPr>
              <w:t> </w:t>
            </w:r>
            <w:r w:rsidRPr="00BB00F9">
              <w:rPr>
                <w:rFonts w:ascii="Times New Roman" w:eastAsia="Times New Roman" w:hAnsi="Times New Roman" w:cs="Times New Roman"/>
              </w:rPr>
              <w:t xml:space="preserve">území chybí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Projekty pro rozvoj cestovního ruchu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0039DC">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Projekty pro rozvoj lokálního podnikání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Vzdělávací projekty pro zvýšení znalostí a </w:t>
            </w:r>
            <w:proofErr w:type="gramStart"/>
            <w:r w:rsidRPr="00BB00F9">
              <w:rPr>
                <w:rFonts w:ascii="Times New Roman" w:eastAsia="Times New Roman" w:hAnsi="Times New Roman" w:cs="Times New Roman"/>
              </w:rPr>
              <w:t>dovedností  směřujících</w:t>
            </w:r>
            <w:proofErr w:type="gramEnd"/>
            <w:r w:rsidRPr="00BB00F9">
              <w:rPr>
                <w:rFonts w:ascii="Times New Roman" w:eastAsia="Times New Roman" w:hAnsi="Times New Roman" w:cs="Times New Roman"/>
              </w:rPr>
              <w:t xml:space="preserve">  k</w:t>
            </w:r>
            <w:r w:rsidR="00B5446A">
              <w:rPr>
                <w:rFonts w:ascii="Times New Roman" w:eastAsia="Times New Roman" w:hAnsi="Times New Roman" w:cs="Times New Roman"/>
              </w:rPr>
              <w:t> </w:t>
            </w:r>
            <w:r w:rsidRPr="00BB00F9">
              <w:rPr>
                <w:rFonts w:ascii="Times New Roman" w:eastAsia="Times New Roman" w:hAnsi="Times New Roman" w:cs="Times New Roman"/>
              </w:rPr>
              <w:t>podpoře podnikání, rekvalifikační programy</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Rozvoj agroturistiky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Budování a posílení vzájemné spolupráce podnikatelských subjektů,</w:t>
            </w:r>
            <w:r w:rsidR="006B5640">
              <w:rPr>
                <w:rFonts w:ascii="Times New Roman" w:eastAsia="Times New Roman" w:hAnsi="Times New Roman" w:cs="Times New Roman"/>
              </w:rPr>
              <w:t xml:space="preserve"> </w:t>
            </w:r>
            <w:r w:rsidRPr="00BB00F9">
              <w:rPr>
                <w:rFonts w:ascii="Times New Roman" w:eastAsia="Times New Roman" w:hAnsi="Times New Roman" w:cs="Times New Roman"/>
              </w:rPr>
              <w:t>podnikatelských subjektů a institucí (obce, OHK, úřad práce, školy, MAS)</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Spolupráce s</w:t>
            </w:r>
            <w:r w:rsidR="00B5446A">
              <w:rPr>
                <w:rFonts w:ascii="Times New Roman" w:eastAsia="Times New Roman" w:hAnsi="Times New Roman" w:cs="Times New Roman"/>
              </w:rPr>
              <w:t> </w:t>
            </w:r>
            <w:r w:rsidRPr="00BB00F9">
              <w:rPr>
                <w:rFonts w:ascii="Times New Roman" w:eastAsia="Times New Roman" w:hAnsi="Times New Roman" w:cs="Times New Roman"/>
              </w:rPr>
              <w:t xml:space="preserve">místními zaměstnavateli - programy na zvýšení </w:t>
            </w:r>
            <w:proofErr w:type="gramStart"/>
            <w:r w:rsidRPr="00BB00F9">
              <w:rPr>
                <w:rFonts w:ascii="Times New Roman" w:eastAsia="Times New Roman" w:hAnsi="Times New Roman" w:cs="Times New Roman"/>
              </w:rPr>
              <w:t>dovedností  ke</w:t>
            </w:r>
            <w:proofErr w:type="gramEnd"/>
            <w:r w:rsidRPr="00BB00F9">
              <w:rPr>
                <w:rFonts w:ascii="Times New Roman" w:eastAsia="Times New Roman" w:hAnsi="Times New Roman" w:cs="Times New Roman"/>
              </w:rPr>
              <w:t xml:space="preserve"> zvýšení šance na pracovní uplatnění  </w:t>
            </w:r>
          </w:p>
        </w:tc>
      </w:tr>
      <w:tr w:rsidR="00D3635E" w:rsidRPr="00776C77" w:rsidTr="00BB00F9">
        <w:trPr>
          <w:trHeight w:val="454"/>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Místní </w:t>
            </w:r>
            <w:proofErr w:type="spellStart"/>
            <w:r w:rsidRPr="00BB00F9">
              <w:rPr>
                <w:rFonts w:ascii="Times New Roman" w:eastAsia="Times New Roman" w:hAnsi="Times New Roman" w:cs="Times New Roman"/>
              </w:rPr>
              <w:t>infoservis</w:t>
            </w:r>
            <w:proofErr w:type="spellEnd"/>
            <w:r w:rsidRPr="00BB00F9">
              <w:rPr>
                <w:rFonts w:ascii="Times New Roman" w:eastAsia="Times New Roman" w:hAnsi="Times New Roman" w:cs="Times New Roman"/>
              </w:rPr>
              <w:t xml:space="preserve"> (v</w:t>
            </w:r>
            <w:r w:rsidR="00B5446A">
              <w:rPr>
                <w:rFonts w:ascii="Times New Roman" w:eastAsia="Times New Roman" w:hAnsi="Times New Roman" w:cs="Times New Roman"/>
              </w:rPr>
              <w:t> </w:t>
            </w:r>
            <w:r w:rsidRPr="00BB00F9">
              <w:rPr>
                <w:rFonts w:ascii="Times New Roman" w:eastAsia="Times New Roman" w:hAnsi="Times New Roman" w:cs="Times New Roman"/>
              </w:rPr>
              <w:t>rámci území) k</w:t>
            </w:r>
            <w:r w:rsidR="00B5446A">
              <w:rPr>
                <w:rFonts w:ascii="Times New Roman" w:eastAsia="Times New Roman" w:hAnsi="Times New Roman" w:cs="Times New Roman"/>
              </w:rPr>
              <w:t> </w:t>
            </w:r>
            <w:r w:rsidRPr="00BB00F9">
              <w:rPr>
                <w:rFonts w:ascii="Times New Roman" w:eastAsia="Times New Roman" w:hAnsi="Times New Roman" w:cs="Times New Roman"/>
              </w:rPr>
              <w:t xml:space="preserve">nabídce pracovních míst </w:t>
            </w:r>
          </w:p>
        </w:tc>
      </w:tr>
    </w:tbl>
    <w:p w:rsidR="00E0268C" w:rsidRPr="00BB00F9" w:rsidRDefault="00FF58A3" w:rsidP="00BB00F9">
      <w:pPr>
        <w:spacing w:before="240"/>
        <w:rPr>
          <w:rFonts w:ascii="Times New Roman" w:hAnsi="Times New Roman" w:cs="Times New Roman"/>
          <w:b/>
        </w:rPr>
      </w:pPr>
      <w:r w:rsidRPr="00BB00F9">
        <w:rPr>
          <w:rFonts w:ascii="Times New Roman" w:hAnsi="Times New Roman" w:cs="Times New Roman"/>
          <w:b/>
        </w:rPr>
        <w:t>Životní prostředí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D3635E" w:rsidRPr="00776C77" w:rsidTr="00ED21B4">
        <w:trPr>
          <w:trHeight w:val="454"/>
        </w:trPr>
        <w:tc>
          <w:tcPr>
            <w:tcW w:w="10598" w:type="dxa"/>
            <w:shd w:val="clear" w:color="auto" w:fill="EAF1DD" w:themeFill="accent3" w:themeFillTint="33"/>
          </w:tcPr>
          <w:p w:rsidR="002E6221" w:rsidRPr="00BB00F9" w:rsidRDefault="00FF58A3" w:rsidP="00791B59">
            <w:pPr>
              <w:rPr>
                <w:rFonts w:ascii="Times New Roman" w:hAnsi="Times New Roman" w:cs="Times New Roman"/>
              </w:rPr>
            </w:pPr>
            <w:r w:rsidRPr="00BB00F9">
              <w:rPr>
                <w:rFonts w:ascii="Times New Roman" w:hAnsi="Times New Roman" w:cs="Times New Roman"/>
              </w:rPr>
              <w:t>Využití</w:t>
            </w:r>
            <w:r w:rsidR="00791B59">
              <w:rPr>
                <w:rFonts w:ascii="Times New Roman" w:hAnsi="Times New Roman" w:cs="Times New Roman"/>
              </w:rPr>
              <w:t xml:space="preserve"> dotací z</w:t>
            </w:r>
            <w:r w:rsidR="00B5446A">
              <w:rPr>
                <w:rFonts w:ascii="Times New Roman" w:hAnsi="Times New Roman" w:cs="Times New Roman"/>
              </w:rPr>
              <w:t> </w:t>
            </w:r>
            <w:r w:rsidR="00791B59">
              <w:rPr>
                <w:rFonts w:ascii="Times New Roman" w:hAnsi="Times New Roman" w:cs="Times New Roman"/>
              </w:rPr>
              <w:t>OPŽP na realizaci projektů k</w:t>
            </w:r>
            <w:r w:rsidR="00B5446A">
              <w:rPr>
                <w:rFonts w:ascii="Times New Roman" w:hAnsi="Times New Roman" w:cs="Times New Roman"/>
              </w:rPr>
              <w:t> </w:t>
            </w:r>
            <w:r w:rsidR="00791B59">
              <w:rPr>
                <w:rFonts w:ascii="Times New Roman" w:hAnsi="Times New Roman" w:cs="Times New Roman"/>
              </w:rPr>
              <w:t xml:space="preserve">výměně zdrojů vytápění (kotlíkové dotace) a </w:t>
            </w:r>
            <w:proofErr w:type="gramStart"/>
            <w:r w:rsidR="00791B59">
              <w:rPr>
                <w:rFonts w:ascii="Times New Roman" w:hAnsi="Times New Roman" w:cs="Times New Roman"/>
              </w:rPr>
              <w:t>dalších  projektů</w:t>
            </w:r>
            <w:proofErr w:type="gramEnd"/>
            <w:r w:rsidR="00791B59">
              <w:rPr>
                <w:rFonts w:ascii="Times New Roman" w:hAnsi="Times New Roman" w:cs="Times New Roman"/>
              </w:rPr>
              <w:t xml:space="preserve"> ke snížení energetické náročnosti objektů </w:t>
            </w:r>
          </w:p>
        </w:tc>
      </w:tr>
      <w:tr w:rsidR="00D3635E" w:rsidRPr="00776C77" w:rsidTr="00ED21B4">
        <w:trPr>
          <w:trHeight w:val="454"/>
        </w:trPr>
        <w:tc>
          <w:tcPr>
            <w:tcW w:w="10598" w:type="dxa"/>
            <w:shd w:val="clear" w:color="auto" w:fill="EAF1DD" w:themeFill="accent3" w:themeFillTint="33"/>
          </w:tcPr>
          <w:p w:rsidR="002E6221" w:rsidRPr="00BB00F9" w:rsidRDefault="00FF58A3">
            <w:pPr>
              <w:rPr>
                <w:rFonts w:ascii="Times New Roman" w:hAnsi="Times New Roman" w:cs="Times New Roman"/>
              </w:rPr>
            </w:pPr>
            <w:r w:rsidRPr="00BB00F9">
              <w:rPr>
                <w:rFonts w:ascii="Times New Roman" w:hAnsi="Times New Roman" w:cs="Times New Roman"/>
              </w:rPr>
              <w:t xml:space="preserve">Akce a projekty podporující environmentální výchovu </w:t>
            </w:r>
          </w:p>
        </w:tc>
      </w:tr>
      <w:tr w:rsidR="00D3635E" w:rsidRPr="00776C77" w:rsidTr="00ED21B4">
        <w:trPr>
          <w:trHeight w:val="454"/>
        </w:trPr>
        <w:tc>
          <w:tcPr>
            <w:tcW w:w="10598" w:type="dxa"/>
            <w:shd w:val="clear" w:color="auto" w:fill="EAF1DD" w:themeFill="accent3" w:themeFillTint="33"/>
          </w:tcPr>
          <w:p w:rsidR="002E6221" w:rsidRPr="00BB00F9" w:rsidRDefault="00FF58A3">
            <w:pPr>
              <w:rPr>
                <w:rFonts w:ascii="Times New Roman" w:hAnsi="Times New Roman" w:cs="Times New Roman"/>
              </w:rPr>
            </w:pPr>
            <w:r w:rsidRPr="00BB00F9">
              <w:rPr>
                <w:rFonts w:ascii="Times New Roman" w:hAnsi="Times New Roman" w:cs="Times New Roman"/>
              </w:rPr>
              <w:t>Rozvoj cestovního ruchu s</w:t>
            </w:r>
            <w:r w:rsidR="00B5446A">
              <w:rPr>
                <w:rFonts w:ascii="Times New Roman" w:hAnsi="Times New Roman" w:cs="Times New Roman"/>
              </w:rPr>
              <w:t> </w:t>
            </w:r>
            <w:r w:rsidRPr="00BB00F9">
              <w:rPr>
                <w:rFonts w:ascii="Times New Roman" w:hAnsi="Times New Roman" w:cs="Times New Roman"/>
              </w:rPr>
              <w:t xml:space="preserve">ohledem na přírodu a </w:t>
            </w:r>
            <w:proofErr w:type="gramStart"/>
            <w:r w:rsidRPr="00BB00F9">
              <w:rPr>
                <w:rFonts w:ascii="Times New Roman" w:hAnsi="Times New Roman" w:cs="Times New Roman"/>
              </w:rPr>
              <w:t>chráněná  území</w:t>
            </w:r>
            <w:proofErr w:type="gramEnd"/>
            <w:r w:rsidRPr="00BB00F9">
              <w:rPr>
                <w:rFonts w:ascii="Times New Roman" w:hAnsi="Times New Roman" w:cs="Times New Roman"/>
              </w:rPr>
              <w:t xml:space="preserve"> (vč. biotopů a výskytu fauny) </w:t>
            </w:r>
          </w:p>
        </w:tc>
      </w:tr>
      <w:tr w:rsidR="00D3635E" w:rsidRPr="00776C77" w:rsidTr="00ED21B4">
        <w:trPr>
          <w:trHeight w:val="454"/>
        </w:trPr>
        <w:tc>
          <w:tcPr>
            <w:tcW w:w="10598" w:type="dxa"/>
            <w:shd w:val="clear" w:color="auto" w:fill="EAF1DD" w:themeFill="accent3" w:themeFillTint="33"/>
          </w:tcPr>
          <w:p w:rsidR="002E6221" w:rsidRPr="00BB00F9" w:rsidRDefault="00FF58A3">
            <w:pPr>
              <w:rPr>
                <w:rFonts w:ascii="Times New Roman" w:hAnsi="Times New Roman" w:cs="Times New Roman"/>
              </w:rPr>
            </w:pPr>
            <w:r w:rsidRPr="00BB00F9">
              <w:rPr>
                <w:rFonts w:ascii="Times New Roman" w:hAnsi="Times New Roman" w:cs="Times New Roman"/>
              </w:rPr>
              <w:t xml:space="preserve">V případě změn územních plánů brát ohled na životní prostředí (průmyslové zóny) </w:t>
            </w:r>
          </w:p>
        </w:tc>
      </w:tr>
      <w:tr w:rsidR="00D3635E" w:rsidRPr="00776C77" w:rsidTr="00ED21B4">
        <w:trPr>
          <w:trHeight w:val="454"/>
        </w:trPr>
        <w:tc>
          <w:tcPr>
            <w:tcW w:w="10598" w:type="dxa"/>
            <w:shd w:val="clear" w:color="auto" w:fill="EAF1DD" w:themeFill="accent3" w:themeFillTint="33"/>
          </w:tcPr>
          <w:p w:rsidR="002E6221" w:rsidRPr="00BB00F9" w:rsidRDefault="00FF58A3">
            <w:pPr>
              <w:rPr>
                <w:rFonts w:ascii="Times New Roman" w:hAnsi="Times New Roman" w:cs="Times New Roman"/>
              </w:rPr>
            </w:pPr>
            <w:r w:rsidRPr="00BB00F9">
              <w:rPr>
                <w:rFonts w:ascii="Times New Roman" w:hAnsi="Times New Roman" w:cs="Times New Roman"/>
              </w:rPr>
              <w:t xml:space="preserve">Řešení dopravy, vč. podpory zachování „Kozí dráhy“ nejen pro turistický ruch, ale jako součást dopravní obslužnosti </w:t>
            </w:r>
          </w:p>
        </w:tc>
      </w:tr>
      <w:tr w:rsidR="00D3635E" w:rsidRPr="00776C77" w:rsidTr="00ED21B4">
        <w:trPr>
          <w:trHeight w:val="454"/>
        </w:trPr>
        <w:tc>
          <w:tcPr>
            <w:tcW w:w="10598" w:type="dxa"/>
            <w:shd w:val="clear" w:color="auto" w:fill="EAF1DD" w:themeFill="accent3" w:themeFillTint="33"/>
          </w:tcPr>
          <w:p w:rsidR="002E6221" w:rsidRPr="00BB00F9" w:rsidRDefault="00FF58A3">
            <w:pPr>
              <w:rPr>
                <w:rFonts w:ascii="Times New Roman" w:hAnsi="Times New Roman" w:cs="Times New Roman"/>
              </w:rPr>
            </w:pPr>
            <w:r w:rsidRPr="00BB00F9">
              <w:rPr>
                <w:rFonts w:ascii="Times New Roman" w:hAnsi="Times New Roman" w:cs="Times New Roman"/>
              </w:rPr>
              <w:t>Omezení kamionové dopravy v</w:t>
            </w:r>
            <w:r w:rsidR="00B5446A">
              <w:rPr>
                <w:rFonts w:ascii="Times New Roman" w:hAnsi="Times New Roman" w:cs="Times New Roman"/>
              </w:rPr>
              <w:t> </w:t>
            </w:r>
            <w:proofErr w:type="spellStart"/>
            <w:r w:rsidRPr="00BB00F9">
              <w:rPr>
                <w:rFonts w:ascii="Times New Roman" w:hAnsi="Times New Roman" w:cs="Times New Roman"/>
              </w:rPr>
              <w:t>intravilánu</w:t>
            </w:r>
            <w:proofErr w:type="spellEnd"/>
            <w:r w:rsidRPr="00BB00F9">
              <w:rPr>
                <w:rFonts w:ascii="Times New Roman" w:hAnsi="Times New Roman" w:cs="Times New Roman"/>
              </w:rPr>
              <w:t xml:space="preserve"> měst a obcí - obchvaty </w:t>
            </w:r>
          </w:p>
        </w:tc>
      </w:tr>
      <w:tr w:rsidR="00D3635E" w:rsidRPr="00776C77" w:rsidTr="00ED21B4">
        <w:trPr>
          <w:trHeight w:val="454"/>
        </w:trPr>
        <w:tc>
          <w:tcPr>
            <w:tcW w:w="10598" w:type="dxa"/>
            <w:tcBorders>
              <w:bottom w:val="single" w:sz="4" w:space="0" w:color="auto"/>
            </w:tcBorders>
            <w:shd w:val="clear" w:color="auto" w:fill="EAF1DD" w:themeFill="accent3" w:themeFillTint="33"/>
          </w:tcPr>
          <w:p w:rsidR="002E6221" w:rsidRPr="00BB00F9" w:rsidRDefault="00FF58A3">
            <w:pPr>
              <w:rPr>
                <w:rFonts w:ascii="Times New Roman" w:hAnsi="Times New Roman" w:cs="Times New Roman"/>
              </w:rPr>
            </w:pPr>
            <w:r w:rsidRPr="00BB00F9">
              <w:rPr>
                <w:rFonts w:ascii="Times New Roman" w:hAnsi="Times New Roman" w:cs="Times New Roman"/>
              </w:rPr>
              <w:t xml:space="preserve">Výsadba alejí, remízků a budování vodních ploch a </w:t>
            </w:r>
            <w:proofErr w:type="gramStart"/>
            <w:r w:rsidRPr="00BB00F9">
              <w:rPr>
                <w:rFonts w:ascii="Times New Roman" w:hAnsi="Times New Roman" w:cs="Times New Roman"/>
              </w:rPr>
              <w:t>mokřadů  (zadržení</w:t>
            </w:r>
            <w:proofErr w:type="gramEnd"/>
            <w:r w:rsidRPr="00BB00F9">
              <w:rPr>
                <w:rFonts w:ascii="Times New Roman" w:hAnsi="Times New Roman" w:cs="Times New Roman"/>
              </w:rPr>
              <w:t xml:space="preserve"> vody v</w:t>
            </w:r>
            <w:r w:rsidR="00B5446A">
              <w:rPr>
                <w:rFonts w:ascii="Times New Roman" w:hAnsi="Times New Roman" w:cs="Times New Roman"/>
              </w:rPr>
              <w:t> </w:t>
            </w:r>
            <w:r w:rsidRPr="00BB00F9">
              <w:rPr>
                <w:rFonts w:ascii="Times New Roman" w:hAnsi="Times New Roman" w:cs="Times New Roman"/>
              </w:rPr>
              <w:t>krajině)</w:t>
            </w:r>
          </w:p>
        </w:tc>
      </w:tr>
      <w:tr w:rsidR="00D3635E" w:rsidRPr="00776C77" w:rsidTr="00ED21B4">
        <w:trPr>
          <w:trHeight w:val="454"/>
        </w:trPr>
        <w:tc>
          <w:tcPr>
            <w:tcW w:w="10598" w:type="dxa"/>
            <w:tcBorders>
              <w:bottom w:val="single" w:sz="4" w:space="0" w:color="auto"/>
            </w:tcBorders>
            <w:shd w:val="clear" w:color="auto" w:fill="EAF1DD" w:themeFill="accent3" w:themeFillTint="33"/>
          </w:tcPr>
          <w:p w:rsidR="002E6221" w:rsidRPr="00BB00F9" w:rsidRDefault="00FF58A3">
            <w:pPr>
              <w:rPr>
                <w:rFonts w:ascii="Times New Roman" w:hAnsi="Times New Roman" w:cs="Times New Roman"/>
              </w:rPr>
            </w:pPr>
            <w:r w:rsidRPr="00BB00F9">
              <w:rPr>
                <w:rFonts w:ascii="Times New Roman" w:hAnsi="Times New Roman" w:cs="Times New Roman"/>
              </w:rPr>
              <w:lastRenderedPageBreak/>
              <w:t>Účinné řešení černých skládek (monitorování, odstranění, sankce</w:t>
            </w:r>
            <w:r w:rsidRPr="00BB00F9">
              <w:rPr>
                <w:rFonts w:ascii="Times New Roman" w:hAnsi="Times New Roman" w:cs="Times New Roman"/>
                <w:shd w:val="clear" w:color="auto" w:fill="EAF1DD" w:themeFill="accent3" w:themeFillTint="33"/>
              </w:rPr>
              <w:t>)</w:t>
            </w:r>
          </w:p>
        </w:tc>
      </w:tr>
      <w:tr w:rsidR="00791B59" w:rsidRPr="00776C77" w:rsidTr="00ED21B4">
        <w:trPr>
          <w:trHeight w:val="454"/>
        </w:trPr>
        <w:tc>
          <w:tcPr>
            <w:tcW w:w="10598" w:type="dxa"/>
            <w:tcBorders>
              <w:bottom w:val="single" w:sz="4" w:space="0" w:color="auto"/>
            </w:tcBorders>
            <w:shd w:val="clear" w:color="auto" w:fill="EAF1DD" w:themeFill="accent3" w:themeFillTint="33"/>
          </w:tcPr>
          <w:p w:rsidR="00791B59" w:rsidRPr="00BB00F9" w:rsidRDefault="00791B59">
            <w:pPr>
              <w:rPr>
                <w:rFonts w:ascii="Times New Roman" w:hAnsi="Times New Roman" w:cs="Times New Roman"/>
              </w:rPr>
            </w:pPr>
            <w:r>
              <w:rPr>
                <w:rFonts w:ascii="Times New Roman" w:hAnsi="Times New Roman" w:cs="Times New Roman"/>
              </w:rPr>
              <w:t xml:space="preserve">Využití dotací pro likvidaci invazivních druhů rostlin </w:t>
            </w:r>
          </w:p>
        </w:tc>
      </w:tr>
      <w:tr w:rsidR="006F47AB" w:rsidRPr="00776C77" w:rsidTr="00ED21B4">
        <w:trPr>
          <w:trHeight w:val="454"/>
        </w:trPr>
        <w:tc>
          <w:tcPr>
            <w:tcW w:w="10598" w:type="dxa"/>
            <w:tcBorders>
              <w:bottom w:val="single" w:sz="4" w:space="0" w:color="auto"/>
            </w:tcBorders>
            <w:shd w:val="clear" w:color="auto" w:fill="EAF1DD" w:themeFill="accent3" w:themeFillTint="33"/>
          </w:tcPr>
          <w:p w:rsidR="006F47AB" w:rsidRDefault="006F47AB">
            <w:pPr>
              <w:rPr>
                <w:rFonts w:ascii="Times New Roman" w:hAnsi="Times New Roman" w:cs="Times New Roman"/>
              </w:rPr>
            </w:pPr>
            <w:r>
              <w:rPr>
                <w:rFonts w:ascii="Times New Roman" w:hAnsi="Times New Roman" w:cs="Times New Roman"/>
              </w:rPr>
              <w:t xml:space="preserve">Možnost využití dotací na posílení biodiverzity </w:t>
            </w:r>
          </w:p>
        </w:tc>
      </w:tr>
      <w:tr w:rsidR="00ED21B4" w:rsidRPr="00776C77" w:rsidTr="00ED21B4">
        <w:trPr>
          <w:trHeight w:val="454"/>
        </w:trPr>
        <w:tc>
          <w:tcPr>
            <w:tcW w:w="10598" w:type="dxa"/>
            <w:tcBorders>
              <w:top w:val="single" w:sz="4" w:space="0" w:color="auto"/>
              <w:left w:val="nil"/>
              <w:bottom w:val="single" w:sz="4" w:space="0" w:color="auto"/>
              <w:right w:val="nil"/>
            </w:tcBorders>
            <w:shd w:val="clear" w:color="auto" w:fill="auto"/>
          </w:tcPr>
          <w:p w:rsidR="00C105A4" w:rsidRDefault="00ED21B4" w:rsidP="00C105A4">
            <w:pPr>
              <w:spacing w:before="120" w:after="0"/>
              <w:rPr>
                <w:rFonts w:ascii="Times New Roman" w:hAnsi="Times New Roman" w:cs="Times New Roman"/>
              </w:rPr>
            </w:pPr>
            <w:r w:rsidRPr="00ED21B4">
              <w:rPr>
                <w:rFonts w:ascii="Times New Roman" w:eastAsia="Times New Roman" w:hAnsi="Times New Roman" w:cs="Times New Roman"/>
                <w:b/>
              </w:rPr>
              <w:t>Zemědělci + vlastníci půdy</w:t>
            </w:r>
          </w:p>
        </w:tc>
      </w:tr>
      <w:tr w:rsidR="00ED21B4" w:rsidRPr="00776C77" w:rsidTr="00ED21B4">
        <w:trPr>
          <w:trHeight w:val="454"/>
        </w:trPr>
        <w:tc>
          <w:tcPr>
            <w:tcW w:w="10598" w:type="dxa"/>
            <w:tcBorders>
              <w:top w:val="single" w:sz="4" w:space="0" w:color="auto"/>
            </w:tcBorders>
            <w:shd w:val="clear" w:color="auto" w:fill="EAF1DD" w:themeFill="accent3" w:themeFillTint="33"/>
          </w:tcPr>
          <w:p w:rsidR="00ED21B4" w:rsidRPr="00BB00F9" w:rsidRDefault="00ED21B4">
            <w:pPr>
              <w:rPr>
                <w:rFonts w:ascii="Times New Roman" w:hAnsi="Times New Roman" w:cs="Times New Roman"/>
              </w:rPr>
            </w:pPr>
            <w:r>
              <w:rPr>
                <w:rFonts w:ascii="Times New Roman" w:hAnsi="Times New Roman" w:cs="Times New Roman"/>
              </w:rPr>
              <w:t>Scelení a tvarové uspořádání pozemků</w:t>
            </w:r>
            <w:r w:rsidR="006F47AB">
              <w:rPr>
                <w:rFonts w:ascii="Times New Roman" w:hAnsi="Times New Roman" w:cs="Times New Roman"/>
              </w:rPr>
              <w:t xml:space="preserve"> – pozemkové úpravy </w:t>
            </w:r>
          </w:p>
        </w:tc>
      </w:tr>
      <w:tr w:rsidR="00B5446A" w:rsidRPr="00776C77" w:rsidTr="00ED21B4">
        <w:trPr>
          <w:trHeight w:val="454"/>
        </w:trPr>
        <w:tc>
          <w:tcPr>
            <w:tcW w:w="10598" w:type="dxa"/>
            <w:tcBorders>
              <w:top w:val="single" w:sz="4" w:space="0" w:color="auto"/>
            </w:tcBorders>
            <w:shd w:val="clear" w:color="auto" w:fill="EAF1DD" w:themeFill="accent3" w:themeFillTint="33"/>
          </w:tcPr>
          <w:p w:rsidR="00B5446A" w:rsidRDefault="00B5446A">
            <w:pPr>
              <w:rPr>
                <w:rFonts w:ascii="Times New Roman" w:hAnsi="Times New Roman" w:cs="Times New Roman"/>
              </w:rPr>
            </w:pPr>
            <w:r>
              <w:rPr>
                <w:rFonts w:ascii="Times New Roman" w:hAnsi="Times New Roman" w:cs="Times New Roman"/>
              </w:rPr>
              <w:t xml:space="preserve">Možnost využití dotací z Programu rozvoje venkova </w:t>
            </w:r>
          </w:p>
        </w:tc>
      </w:tr>
      <w:tr w:rsidR="00ED21B4" w:rsidRPr="00776C77" w:rsidTr="00ED21B4">
        <w:trPr>
          <w:trHeight w:val="454"/>
        </w:trPr>
        <w:tc>
          <w:tcPr>
            <w:tcW w:w="10598" w:type="dxa"/>
            <w:shd w:val="clear" w:color="auto" w:fill="EAF1DD" w:themeFill="accent3" w:themeFillTint="33"/>
          </w:tcPr>
          <w:p w:rsidR="00ED21B4" w:rsidRPr="00BB00F9" w:rsidRDefault="00ED21B4">
            <w:pPr>
              <w:rPr>
                <w:rFonts w:ascii="Times New Roman" w:hAnsi="Times New Roman" w:cs="Times New Roman"/>
              </w:rPr>
            </w:pPr>
            <w:r>
              <w:rPr>
                <w:rFonts w:ascii="Times New Roman" w:hAnsi="Times New Roman" w:cs="Times New Roman"/>
              </w:rPr>
              <w:t xml:space="preserve">Navržení vhodných </w:t>
            </w:r>
            <w:proofErr w:type="spellStart"/>
            <w:r>
              <w:rPr>
                <w:rFonts w:ascii="Times New Roman" w:hAnsi="Times New Roman" w:cs="Times New Roman"/>
              </w:rPr>
              <w:t>agroenviromentálně</w:t>
            </w:r>
            <w:proofErr w:type="spellEnd"/>
            <w:r>
              <w:rPr>
                <w:rFonts w:ascii="Times New Roman" w:hAnsi="Times New Roman" w:cs="Times New Roman"/>
              </w:rPr>
              <w:t>-klimatických opatření k</w:t>
            </w:r>
            <w:r w:rsidR="00B5446A">
              <w:rPr>
                <w:rFonts w:ascii="Times New Roman" w:hAnsi="Times New Roman" w:cs="Times New Roman"/>
              </w:rPr>
              <w:t> </w:t>
            </w:r>
            <w:r>
              <w:rPr>
                <w:rFonts w:ascii="Times New Roman" w:hAnsi="Times New Roman" w:cs="Times New Roman"/>
              </w:rPr>
              <w:t>ochraně životního prostředí</w:t>
            </w:r>
          </w:p>
        </w:tc>
      </w:tr>
      <w:tr w:rsidR="00ED21B4" w:rsidRPr="00776C77" w:rsidTr="00ED21B4">
        <w:trPr>
          <w:trHeight w:val="454"/>
        </w:trPr>
        <w:tc>
          <w:tcPr>
            <w:tcW w:w="10598" w:type="dxa"/>
            <w:shd w:val="clear" w:color="auto" w:fill="EAF1DD" w:themeFill="accent3" w:themeFillTint="33"/>
          </w:tcPr>
          <w:p w:rsidR="00ED21B4" w:rsidRPr="00BB00F9" w:rsidRDefault="00ED21B4">
            <w:pPr>
              <w:rPr>
                <w:rFonts w:ascii="Times New Roman" w:hAnsi="Times New Roman" w:cs="Times New Roman"/>
              </w:rPr>
            </w:pPr>
            <w:r>
              <w:rPr>
                <w:rFonts w:ascii="Times New Roman" w:hAnsi="Times New Roman" w:cs="Times New Roman"/>
              </w:rPr>
              <w:t>Zpřístupnění pozemků a tím i zvýšení tržní ceny nemovitostí (návrh a realizace cest)</w:t>
            </w:r>
          </w:p>
        </w:tc>
      </w:tr>
      <w:tr w:rsidR="00ED21B4" w:rsidRPr="00776C77" w:rsidTr="00ED21B4">
        <w:trPr>
          <w:trHeight w:val="454"/>
        </w:trPr>
        <w:tc>
          <w:tcPr>
            <w:tcW w:w="10598" w:type="dxa"/>
            <w:shd w:val="clear" w:color="auto" w:fill="EAF1DD" w:themeFill="accent3" w:themeFillTint="33"/>
          </w:tcPr>
          <w:p w:rsidR="00ED21B4" w:rsidRPr="00BB00F9" w:rsidRDefault="00ED21B4">
            <w:pPr>
              <w:rPr>
                <w:rFonts w:ascii="Times New Roman" w:hAnsi="Times New Roman" w:cs="Times New Roman"/>
              </w:rPr>
            </w:pPr>
            <w:r>
              <w:rPr>
                <w:rFonts w:ascii="Times New Roman" w:hAnsi="Times New Roman" w:cs="Times New Roman"/>
              </w:rPr>
              <w:t>Návrh a realizace prvků ÚSES, obnova, ochrana, zlepšování ekosystémů</w:t>
            </w:r>
          </w:p>
        </w:tc>
      </w:tr>
      <w:tr w:rsidR="00ED21B4" w:rsidRPr="00776C77" w:rsidTr="00ED21B4">
        <w:trPr>
          <w:trHeight w:val="454"/>
        </w:trPr>
        <w:tc>
          <w:tcPr>
            <w:tcW w:w="10598" w:type="dxa"/>
            <w:shd w:val="clear" w:color="auto" w:fill="EAF1DD" w:themeFill="accent3" w:themeFillTint="33"/>
          </w:tcPr>
          <w:p w:rsidR="00ED21B4" w:rsidRPr="00BB00F9" w:rsidRDefault="00ED21B4">
            <w:pPr>
              <w:rPr>
                <w:rFonts w:ascii="Times New Roman" w:hAnsi="Times New Roman" w:cs="Times New Roman"/>
              </w:rPr>
            </w:pPr>
            <w:r>
              <w:rPr>
                <w:rFonts w:ascii="Times New Roman" w:hAnsi="Times New Roman" w:cs="Times New Roman"/>
              </w:rPr>
              <w:t>Efektivní využití</w:t>
            </w:r>
            <w:r w:rsidR="00412FF9">
              <w:rPr>
                <w:rFonts w:ascii="Times New Roman" w:hAnsi="Times New Roman" w:cs="Times New Roman"/>
              </w:rPr>
              <w:t xml:space="preserve"> půdy jako výrobního faktoru</w:t>
            </w:r>
          </w:p>
        </w:tc>
      </w:tr>
    </w:tbl>
    <w:p w:rsidR="00D3635E" w:rsidRPr="00BB00F9" w:rsidRDefault="00D3635E" w:rsidP="00EC459C">
      <w:pPr>
        <w:rPr>
          <w:rFonts w:ascii="Times New Roman" w:hAnsi="Times New Roman" w:cs="Times New Roman"/>
        </w:rPr>
      </w:pPr>
    </w:p>
    <w:p w:rsidR="00D3635E" w:rsidRDefault="00D3635E" w:rsidP="00EC459C">
      <w:pPr>
        <w:rPr>
          <w:rFonts w:ascii="Times New Roman" w:hAnsi="Times New Roman" w:cs="Times New Roman"/>
        </w:rPr>
      </w:pPr>
    </w:p>
    <w:p w:rsidR="006F47AB" w:rsidRPr="00BB00F9" w:rsidRDefault="006F47AB" w:rsidP="00EC459C">
      <w:pPr>
        <w:rPr>
          <w:rFonts w:ascii="Times New Roman" w:hAnsi="Times New Roman" w:cs="Times New Roman"/>
        </w:rPr>
      </w:pPr>
    </w:p>
    <w:p w:rsidR="00D3635E" w:rsidRPr="00BB00F9" w:rsidRDefault="00D3635E" w:rsidP="00EC459C">
      <w:pPr>
        <w:rPr>
          <w:rFonts w:ascii="Times New Roman" w:hAnsi="Times New Roman" w:cs="Times New Roman"/>
        </w:rPr>
      </w:pPr>
    </w:p>
    <w:tbl>
      <w:tblPr>
        <w:tblW w:w="10505" w:type="dxa"/>
        <w:tblInd w:w="55" w:type="dxa"/>
        <w:tblCellMar>
          <w:left w:w="70" w:type="dxa"/>
          <w:right w:w="70" w:type="dxa"/>
        </w:tblCellMar>
        <w:tblLook w:val="04A0" w:firstRow="1" w:lastRow="0" w:firstColumn="1" w:lastColumn="0" w:noHBand="0" w:noVBand="1"/>
      </w:tblPr>
      <w:tblGrid>
        <w:gridCol w:w="1390"/>
        <w:gridCol w:w="1390"/>
        <w:gridCol w:w="1120"/>
        <w:gridCol w:w="1120"/>
        <w:gridCol w:w="1120"/>
        <w:gridCol w:w="4365"/>
      </w:tblGrid>
      <w:tr w:rsidR="00D3635E" w:rsidRPr="00776C77" w:rsidTr="00BB00F9">
        <w:trPr>
          <w:trHeight w:val="454"/>
        </w:trPr>
        <w:tc>
          <w:tcPr>
            <w:tcW w:w="278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D3635E" w:rsidRPr="00BB00F9" w:rsidRDefault="00FF58A3" w:rsidP="002573D0">
            <w:pPr>
              <w:spacing w:after="0" w:line="240" w:lineRule="auto"/>
              <w:jc w:val="center"/>
              <w:rPr>
                <w:rFonts w:ascii="Times New Roman" w:eastAsia="Times New Roman" w:hAnsi="Times New Roman" w:cs="Times New Roman"/>
                <w:b/>
                <w:bCs/>
                <w:sz w:val="28"/>
                <w:szCs w:val="28"/>
              </w:rPr>
            </w:pPr>
            <w:r w:rsidRPr="00BB00F9">
              <w:rPr>
                <w:rFonts w:ascii="Times New Roman" w:eastAsia="Times New Roman" w:hAnsi="Times New Roman" w:cs="Times New Roman"/>
                <w:b/>
                <w:bCs/>
                <w:sz w:val="28"/>
                <w:szCs w:val="28"/>
              </w:rPr>
              <w:t>Ohrožení</w:t>
            </w:r>
          </w:p>
        </w:tc>
        <w:tc>
          <w:tcPr>
            <w:tcW w:w="112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c>
          <w:tcPr>
            <w:tcW w:w="4365"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r>
      <w:tr w:rsidR="00D3635E" w:rsidRPr="00776C77" w:rsidTr="00BB00F9">
        <w:trPr>
          <w:trHeight w:val="454"/>
        </w:trPr>
        <w:tc>
          <w:tcPr>
            <w:tcW w:w="139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139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c>
          <w:tcPr>
            <w:tcW w:w="4365" w:type="dxa"/>
            <w:tcBorders>
              <w:top w:val="nil"/>
              <w:left w:val="nil"/>
              <w:bottom w:val="nil"/>
              <w:right w:val="nil"/>
            </w:tcBorders>
            <w:shd w:val="clear" w:color="auto" w:fill="auto"/>
            <w:noWrap/>
            <w:vAlign w:val="bottom"/>
            <w:hideMark/>
          </w:tcPr>
          <w:p w:rsidR="00D3635E" w:rsidRPr="00BB00F9" w:rsidRDefault="00D3635E" w:rsidP="002573D0">
            <w:pPr>
              <w:spacing w:after="0" w:line="240" w:lineRule="auto"/>
              <w:rPr>
                <w:rFonts w:ascii="Times New Roman" w:eastAsia="Times New Roman" w:hAnsi="Times New Roman" w:cs="Times New Roman"/>
                <w:color w:val="000000"/>
              </w:rPr>
            </w:pP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Nestálá politická situace</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Byrokratismus</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Ztráta zájmu obyvatelstva o věci veřejné </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Nevyužití strategického plánování – nekoncepčnost</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Nedořešení velkých dopravních projektů </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 xml:space="preserve">Změny legislativy </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Neřešení kriminality a dalších negativních jevů</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FF58A3"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„Odliv mozků“  - odchod perspektivních lidí z</w:t>
            </w:r>
            <w:r w:rsidR="00B5446A">
              <w:rPr>
                <w:rFonts w:ascii="Times New Roman" w:eastAsia="Times New Roman" w:hAnsi="Times New Roman" w:cs="Times New Roman"/>
              </w:rPr>
              <w:t> </w:t>
            </w:r>
            <w:r w:rsidRPr="00BB00F9">
              <w:rPr>
                <w:rFonts w:ascii="Times New Roman" w:eastAsia="Times New Roman" w:hAnsi="Times New Roman" w:cs="Times New Roman"/>
              </w:rPr>
              <w:t>území</w:t>
            </w:r>
          </w:p>
        </w:tc>
      </w:tr>
      <w:tr w:rsidR="00D3635E"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D3635E" w:rsidRPr="00BB00F9" w:rsidRDefault="00ED21B4" w:rsidP="002573D0">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Nesprávně zacílená</w:t>
            </w:r>
            <w:r w:rsidR="00FF58A3" w:rsidRPr="00BB00F9">
              <w:rPr>
                <w:rFonts w:ascii="Times New Roman" w:eastAsia="Times New Roman" w:hAnsi="Times New Roman" w:cs="Times New Roman"/>
              </w:rPr>
              <w:t xml:space="preserve"> dotační podpora </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ED21B4" w:rsidRPr="00BB00F9" w:rsidRDefault="00ED21B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Povodně, záplavy</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ED21B4" w:rsidRPr="00BB00F9" w:rsidRDefault="00ED21B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Společenská izolace</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ED21B4" w:rsidRPr="00BB00F9" w:rsidRDefault="00ED21B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Regionální izolovanost</w:t>
            </w:r>
          </w:p>
        </w:tc>
      </w:tr>
      <w:tr w:rsidR="00ED21B4"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ED21B4" w:rsidRPr="00BB00F9" w:rsidRDefault="00ED21B4"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Komplexní nepropojenost územního plánu</w:t>
            </w:r>
          </w:p>
        </w:tc>
      </w:tr>
      <w:tr w:rsidR="00412FF9"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12FF9" w:rsidRDefault="00412FF9"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Narušení dobrých sousedských vztahů</w:t>
            </w:r>
          </w:p>
        </w:tc>
      </w:tr>
      <w:tr w:rsidR="00412FF9"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12FF9" w:rsidRDefault="00412FF9"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Nízká ekologická stabilita</w:t>
            </w:r>
          </w:p>
        </w:tc>
      </w:tr>
      <w:tr w:rsidR="00412FF9"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12FF9" w:rsidRDefault="00412FF9"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Citové odt</w:t>
            </w:r>
            <w:r w:rsidR="006B5640">
              <w:rPr>
                <w:rFonts w:ascii="Times New Roman" w:eastAsia="Times New Roman" w:hAnsi="Times New Roman" w:cs="Times New Roman"/>
              </w:rPr>
              <w:t>a</w:t>
            </w:r>
            <w:r>
              <w:rPr>
                <w:rFonts w:ascii="Times New Roman" w:eastAsia="Times New Roman" w:hAnsi="Times New Roman" w:cs="Times New Roman"/>
              </w:rPr>
              <w:t>žení od půdy</w:t>
            </w:r>
          </w:p>
        </w:tc>
      </w:tr>
      <w:tr w:rsidR="00412FF9"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12FF9" w:rsidRDefault="006F47AB"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Ekonomická krize</w:t>
            </w:r>
          </w:p>
        </w:tc>
      </w:tr>
      <w:tr w:rsidR="00B5446A" w:rsidRPr="00776C77" w:rsidTr="00BB00F9">
        <w:trPr>
          <w:trHeight w:val="454"/>
        </w:trPr>
        <w:tc>
          <w:tcPr>
            <w:tcW w:w="10505" w:type="dxa"/>
            <w:gridSpan w:val="6"/>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rsidR="00B5446A" w:rsidRDefault="00B5446A" w:rsidP="002573D0">
            <w:pPr>
              <w:spacing w:after="0" w:line="240" w:lineRule="auto"/>
              <w:rPr>
                <w:rFonts w:ascii="Times New Roman" w:eastAsia="Times New Roman" w:hAnsi="Times New Roman" w:cs="Times New Roman"/>
              </w:rPr>
            </w:pPr>
            <w:r>
              <w:rPr>
                <w:rFonts w:ascii="Times New Roman" w:eastAsia="Times New Roman" w:hAnsi="Times New Roman" w:cs="Times New Roman"/>
              </w:rPr>
              <w:t>„Vyhoření“ aktivních lidí</w:t>
            </w:r>
          </w:p>
        </w:tc>
      </w:tr>
    </w:tbl>
    <w:p w:rsidR="00D3635E" w:rsidRPr="00BB00F9" w:rsidRDefault="00D3635E" w:rsidP="00EC459C">
      <w:pPr>
        <w:rPr>
          <w:rFonts w:ascii="Times New Roman" w:hAnsi="Times New Roman" w:cs="Times New Roman"/>
        </w:rPr>
      </w:pPr>
    </w:p>
    <w:p w:rsidR="00A21017" w:rsidRPr="00BB00F9" w:rsidRDefault="00FF58A3">
      <w:pPr>
        <w:rPr>
          <w:rFonts w:ascii="Times New Roman" w:eastAsiaTheme="majorEastAsia" w:hAnsi="Times New Roman" w:cs="Times New Roman"/>
          <w:b/>
          <w:bCs/>
          <w:color w:val="365F91" w:themeColor="accent1" w:themeShade="BF"/>
          <w:sz w:val="28"/>
          <w:szCs w:val="28"/>
        </w:rPr>
      </w:pPr>
      <w:r w:rsidRPr="00BB00F9">
        <w:rPr>
          <w:rFonts w:ascii="Times New Roman" w:hAnsi="Times New Roman" w:cs="Times New Roman"/>
        </w:rPr>
        <w:br w:type="page"/>
      </w:r>
    </w:p>
    <w:p w:rsidR="006C100F" w:rsidRPr="00BB00F9" w:rsidRDefault="00FF58A3" w:rsidP="00F80579">
      <w:pPr>
        <w:pStyle w:val="Nadpis1"/>
        <w:rPr>
          <w:rFonts w:ascii="Times New Roman" w:hAnsi="Times New Roman" w:cs="Times New Roman"/>
        </w:rPr>
      </w:pPr>
      <w:bookmarkStart w:id="95" w:name="_Toc419834230"/>
      <w:r w:rsidRPr="00BB00F9">
        <w:rPr>
          <w:rFonts w:ascii="Times New Roman" w:hAnsi="Times New Roman" w:cs="Times New Roman"/>
        </w:rPr>
        <w:lastRenderedPageBreak/>
        <w:t>3. Strategická část</w:t>
      </w:r>
      <w:bookmarkEnd w:id="95"/>
    </w:p>
    <w:p w:rsidR="00043FF3" w:rsidRPr="00BB00F9" w:rsidRDefault="00FF58A3">
      <w:pPr>
        <w:pStyle w:val="Nadpis2"/>
        <w:rPr>
          <w:rFonts w:ascii="Times New Roman" w:hAnsi="Times New Roman" w:cs="Times New Roman"/>
          <w:u w:val="single"/>
        </w:rPr>
      </w:pPr>
      <w:bookmarkStart w:id="96" w:name="_Toc419834231"/>
      <w:r w:rsidRPr="00BB00F9">
        <w:rPr>
          <w:rFonts w:ascii="Times New Roman" w:hAnsi="Times New Roman" w:cs="Times New Roman"/>
          <w:sz w:val="22"/>
          <w:u w:val="single"/>
        </w:rPr>
        <w:t>3.1 Zmapování strategií</w:t>
      </w:r>
      <w:r w:rsidR="006B5640">
        <w:rPr>
          <w:rFonts w:ascii="Times New Roman" w:hAnsi="Times New Roman" w:cs="Times New Roman"/>
          <w:sz w:val="22"/>
          <w:u w:val="single"/>
        </w:rPr>
        <w:t>,</w:t>
      </w:r>
      <w:r w:rsidRPr="00BB00F9">
        <w:rPr>
          <w:rFonts w:ascii="Times New Roman" w:hAnsi="Times New Roman" w:cs="Times New Roman"/>
          <w:sz w:val="22"/>
          <w:u w:val="single"/>
        </w:rPr>
        <w:t xml:space="preserve"> jejichž realizace se odehrává na území</w:t>
      </w:r>
      <w:bookmarkEnd w:id="96"/>
    </w:p>
    <w:p w:rsidR="00043FF3" w:rsidRPr="00776C77" w:rsidRDefault="00FF58A3">
      <w:pPr>
        <w:rPr>
          <w:rFonts w:ascii="Times New Roman" w:hAnsi="Times New Roman" w:cs="Times New Roman"/>
        </w:rPr>
      </w:pPr>
      <w:r w:rsidRPr="00BB00F9">
        <w:rPr>
          <w:rFonts w:ascii="Times New Roman" w:hAnsi="Times New Roman" w:cs="Times New Roman"/>
        </w:rPr>
        <w:t>Zpracování Strategické části vychází jednak z výsledku provedených analýz a</w:t>
      </w:r>
      <w:r w:rsidR="006B5640">
        <w:rPr>
          <w:rFonts w:ascii="Times New Roman" w:hAnsi="Times New Roman" w:cs="Times New Roman"/>
        </w:rPr>
        <w:t xml:space="preserve"> také</w:t>
      </w:r>
      <w:r w:rsidRPr="00BB00F9">
        <w:rPr>
          <w:rFonts w:ascii="Times New Roman" w:hAnsi="Times New Roman" w:cs="Times New Roman"/>
        </w:rPr>
        <w:t xml:space="preserve"> zohledňuje strategické dokumenty, které se odehrávají v území. Zejména se jedná o: </w:t>
      </w:r>
    </w:p>
    <w:p w:rsidR="0066059A" w:rsidRPr="00776C77" w:rsidRDefault="00FF58A3" w:rsidP="00A801E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Strategie regionálního rozvoje ČR 2014-2020</w:t>
      </w:r>
    </w:p>
    <w:p w:rsidR="00A801EF" w:rsidRPr="00776C77" w:rsidRDefault="00FF58A3" w:rsidP="00A801EF">
      <w:pPr>
        <w:spacing w:after="0" w:line="240" w:lineRule="auto"/>
        <w:rPr>
          <w:rFonts w:ascii="Times New Roman" w:eastAsia="Times New Roman" w:hAnsi="Times New Roman" w:cs="Times New Roman"/>
        </w:rPr>
      </w:pPr>
      <w:proofErr w:type="gramStart"/>
      <w:r w:rsidRPr="00BB00F9">
        <w:rPr>
          <w:rFonts w:ascii="Times New Roman" w:eastAsia="Times New Roman" w:hAnsi="Times New Roman" w:cs="Times New Roman"/>
        </w:rPr>
        <w:t>Program  rozvoje</w:t>
      </w:r>
      <w:proofErr w:type="gramEnd"/>
      <w:r w:rsidRPr="00BB00F9">
        <w:rPr>
          <w:rFonts w:ascii="Times New Roman" w:eastAsia="Times New Roman" w:hAnsi="Times New Roman" w:cs="Times New Roman"/>
        </w:rPr>
        <w:t xml:space="preserve">  Ústeckého kraje 2014 -2020</w:t>
      </w:r>
      <w:r w:rsidR="00B77283">
        <w:rPr>
          <w:rFonts w:ascii="Times New Roman" w:eastAsia="Times New Roman" w:hAnsi="Times New Roman" w:cs="Times New Roman"/>
        </w:rPr>
        <w:t xml:space="preserve"> </w:t>
      </w:r>
      <w:r w:rsidRPr="00BB00F9">
        <w:rPr>
          <w:rFonts w:ascii="Times New Roman" w:eastAsia="Times New Roman" w:hAnsi="Times New Roman" w:cs="Times New Roman"/>
        </w:rPr>
        <w:t>a Regionální inovační strategie</w:t>
      </w:r>
    </w:p>
    <w:p w:rsidR="00A801EF" w:rsidRPr="00776C77" w:rsidRDefault="00FF58A3" w:rsidP="00A801EF">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t>Plán dopravní obslužnosti Ústeckého kraje 2012 – 2016</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Dlouhodobý záměr vzdělávání a rozvoje vzdělávací soustavy Ústeckého kraje</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Strategický plán rozvoje obce Tisá</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Strategický plán rozvoje obce Malšovice</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ISÚ Mikroregionu Labské skály</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Strategie rozvoje Sdružení obcí Benešovska (neaktualizovaná)</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Strategický plán rozvoje obce Velké Březno</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 xml:space="preserve">Strategický plán rozvoje obce Povrly </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Plán akcí 2014-2016 obce Libouchec</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Plán rozvoje obce Heřmanov</w:t>
      </w:r>
    </w:p>
    <w:p w:rsidR="00A801EF" w:rsidRPr="00776C77" w:rsidRDefault="00FF58A3" w:rsidP="00A801EF">
      <w:pPr>
        <w:spacing w:after="0" w:line="240" w:lineRule="auto"/>
        <w:rPr>
          <w:rFonts w:ascii="Times New Roman" w:hAnsi="Times New Roman" w:cs="Times New Roman"/>
        </w:rPr>
      </w:pPr>
      <w:r w:rsidRPr="00BB00F9">
        <w:rPr>
          <w:rFonts w:ascii="Times New Roman" w:hAnsi="Times New Roman" w:cs="Times New Roman"/>
        </w:rPr>
        <w:t xml:space="preserve">Plán rozvoje obce Dobkovice </w:t>
      </w:r>
    </w:p>
    <w:p w:rsidR="00043FF3" w:rsidRPr="00BB00F9" w:rsidRDefault="00043FF3">
      <w:pPr>
        <w:rPr>
          <w:rFonts w:ascii="Times New Roman" w:hAnsi="Times New Roman" w:cs="Times New Roman"/>
        </w:rPr>
      </w:pPr>
    </w:p>
    <w:p w:rsidR="006C100F" w:rsidRPr="00BB00F9" w:rsidRDefault="006C100F" w:rsidP="006C100F">
      <w:pPr>
        <w:rPr>
          <w:rFonts w:ascii="Times New Roman" w:hAnsi="Times New Roman" w:cs="Times New Roman"/>
          <w:u w:val="single"/>
        </w:rPr>
      </w:pPr>
    </w:p>
    <w:p w:rsidR="00043FF3" w:rsidRPr="00BB00F9" w:rsidRDefault="00FF58A3">
      <w:pPr>
        <w:pStyle w:val="Nadpis2"/>
        <w:rPr>
          <w:rFonts w:ascii="Times New Roman" w:hAnsi="Times New Roman" w:cs="Times New Roman"/>
          <w:u w:val="single"/>
        </w:rPr>
      </w:pPr>
      <w:bookmarkStart w:id="97" w:name="_Toc419834232"/>
      <w:r w:rsidRPr="00BB00F9">
        <w:rPr>
          <w:rFonts w:ascii="Times New Roman" w:hAnsi="Times New Roman" w:cs="Times New Roman"/>
          <w:sz w:val="22"/>
          <w:u w:val="single"/>
        </w:rPr>
        <w:t>3.2 Definování MISE</w:t>
      </w:r>
      <w:bookmarkEnd w:id="97"/>
    </w:p>
    <w:p w:rsidR="0072252E" w:rsidRPr="00BB00F9" w:rsidRDefault="0072252E" w:rsidP="0072252E">
      <w:pPr>
        <w:autoSpaceDE w:val="0"/>
        <w:autoSpaceDN w:val="0"/>
        <w:adjustRightInd w:val="0"/>
        <w:spacing w:after="0" w:line="240" w:lineRule="auto"/>
        <w:rPr>
          <w:rFonts w:ascii="Times New Roman" w:hAnsi="Times New Roman" w:cs="Times New Roman"/>
          <w:color w:val="000000"/>
          <w:sz w:val="24"/>
          <w:szCs w:val="24"/>
        </w:rPr>
      </w:pPr>
    </w:p>
    <w:p w:rsidR="00A43002" w:rsidRPr="00BB00F9" w:rsidRDefault="00A43002" w:rsidP="00A43002">
      <w:pPr>
        <w:autoSpaceDE w:val="0"/>
        <w:autoSpaceDN w:val="0"/>
        <w:adjustRightInd w:val="0"/>
        <w:spacing w:after="0" w:line="240" w:lineRule="auto"/>
        <w:rPr>
          <w:rFonts w:ascii="Times New Roman" w:hAnsi="Times New Roman" w:cs="Times New Roman"/>
          <w:color w:val="000000"/>
          <w:sz w:val="24"/>
          <w:szCs w:val="24"/>
        </w:rPr>
      </w:pPr>
    </w:p>
    <w:p w:rsidR="00A43002" w:rsidRPr="00776C77" w:rsidRDefault="00FF58A3" w:rsidP="00A43002">
      <w:pPr>
        <w:autoSpaceDE w:val="0"/>
        <w:autoSpaceDN w:val="0"/>
        <w:adjustRightInd w:val="0"/>
        <w:spacing w:after="0" w:line="240" w:lineRule="auto"/>
        <w:jc w:val="both"/>
        <w:rPr>
          <w:rFonts w:ascii="Times New Roman" w:hAnsi="Times New Roman" w:cs="Times New Roman"/>
          <w:color w:val="000000"/>
        </w:rPr>
      </w:pPr>
      <w:r w:rsidRPr="00BB00F9">
        <w:rPr>
          <w:rFonts w:ascii="Times New Roman" w:hAnsi="Times New Roman" w:cs="Times New Roman"/>
          <w:color w:val="000000"/>
        </w:rPr>
        <w:t>Strategie navazuje na praktické zkušenosti, realizované záměry a projekty z minulého plánovacího období. Jednoznačně se ukázalo, že základní principy a myšlenky místních akčních skupin, našly mezi obyvateli členských obcí svoje trvalé místo. Od prvních nesmělých krůčků po ustanovení MAS Labské skály se místní akční skupina postupně vypracovala na důležitou součást rozvojových a pracovních plánů nejen představitelů členských obcí, ale především zájmových organizací dětí, mládeže i dospělých, podnikatelů různého zaměření, institucí státní správy a samosprávy. Stojí za realizací velkého množství větších i menších projektů, které určitě přispěly ke zlepšení života příslušného regionu. Nejlepším vysvědčením úspěšnosti dosavadní práce MAS je zvýšený zájem dalších obcí, organizací a soukromých osob o členství.</w:t>
      </w:r>
    </w:p>
    <w:p w:rsidR="00A43002" w:rsidRPr="00776C77" w:rsidRDefault="00A43002" w:rsidP="00A43002">
      <w:pPr>
        <w:autoSpaceDE w:val="0"/>
        <w:autoSpaceDN w:val="0"/>
        <w:adjustRightInd w:val="0"/>
        <w:spacing w:after="0" w:line="240" w:lineRule="auto"/>
        <w:jc w:val="both"/>
        <w:rPr>
          <w:rFonts w:ascii="Times New Roman" w:hAnsi="Times New Roman" w:cs="Times New Roman"/>
          <w:color w:val="000000"/>
        </w:rPr>
      </w:pPr>
    </w:p>
    <w:p w:rsidR="00A43002" w:rsidRPr="002B12F5" w:rsidRDefault="00FF58A3" w:rsidP="00A43002">
      <w:pPr>
        <w:autoSpaceDE w:val="0"/>
        <w:autoSpaceDN w:val="0"/>
        <w:adjustRightInd w:val="0"/>
        <w:spacing w:after="0" w:line="240" w:lineRule="auto"/>
        <w:jc w:val="both"/>
        <w:rPr>
          <w:rFonts w:ascii="Times New Roman" w:hAnsi="Times New Roman" w:cs="Times New Roman"/>
          <w:b/>
          <w:color w:val="000000"/>
        </w:rPr>
      </w:pPr>
      <w:r w:rsidRPr="002B12F5">
        <w:rPr>
          <w:rFonts w:ascii="Times New Roman" w:hAnsi="Times New Roman" w:cs="Times New Roman"/>
          <w:b/>
          <w:color w:val="000000"/>
        </w:rPr>
        <w:t>Z těchto důvodů se všechny zainteresované strany shodly na tom, že je zapotřebí i nadále udržet MAS při životě a naopak přispět k jejímu dalšímu zdokonalování a rozšiřování aktivit. Nedílnou, a v podstatě prvořadou součástí této snahy je nyní zpracování této „nové“ strategie.</w:t>
      </w:r>
    </w:p>
    <w:p w:rsidR="00A43002" w:rsidRPr="00776C77" w:rsidRDefault="00A43002" w:rsidP="00A43002">
      <w:pPr>
        <w:autoSpaceDE w:val="0"/>
        <w:autoSpaceDN w:val="0"/>
        <w:adjustRightInd w:val="0"/>
        <w:spacing w:after="0" w:line="240" w:lineRule="auto"/>
        <w:jc w:val="both"/>
        <w:rPr>
          <w:rFonts w:ascii="Times New Roman" w:hAnsi="Times New Roman" w:cs="Times New Roman"/>
          <w:color w:val="000000"/>
        </w:rPr>
      </w:pPr>
    </w:p>
    <w:p w:rsidR="00A43002" w:rsidRPr="00776C77" w:rsidRDefault="00FF58A3" w:rsidP="00A43002">
      <w:pPr>
        <w:autoSpaceDE w:val="0"/>
        <w:autoSpaceDN w:val="0"/>
        <w:adjustRightInd w:val="0"/>
        <w:spacing w:after="0" w:line="240" w:lineRule="auto"/>
        <w:jc w:val="both"/>
        <w:rPr>
          <w:rFonts w:ascii="Times New Roman" w:hAnsi="Times New Roman" w:cs="Times New Roman"/>
          <w:color w:val="000000"/>
        </w:rPr>
      </w:pPr>
      <w:r w:rsidRPr="00BB00F9">
        <w:rPr>
          <w:rFonts w:ascii="Times New Roman" w:hAnsi="Times New Roman" w:cs="Times New Roman"/>
          <w:color w:val="000000"/>
        </w:rPr>
        <w:t>I nadále bude posláním MAS sdružování lidí nejrůznějších profesí, funkcí, zájmů</w:t>
      </w:r>
      <w:r w:rsidR="002D3CE9">
        <w:rPr>
          <w:rFonts w:ascii="Times New Roman" w:hAnsi="Times New Roman" w:cs="Times New Roman"/>
          <w:color w:val="000000"/>
        </w:rPr>
        <w:t xml:space="preserve"> a</w:t>
      </w:r>
      <w:r w:rsidRPr="00BB00F9">
        <w:rPr>
          <w:rFonts w:ascii="Times New Roman" w:hAnsi="Times New Roman" w:cs="Times New Roman"/>
          <w:color w:val="000000"/>
        </w:rPr>
        <w:t xml:space="preserve"> věku, využití jejich aktivity a originálních myšlenek, ať už po linii jejich profesního nebo zájmového zaměření, a to vše v přátelském ovzduší a bez nějakého „politikaření“ a korupce, které dnes tolik lidí odrazují od veřejného života. Uplynulé období ukázalo, že z takové přátelské a vstřícné spolupráce lidí vznikají dobré inovativní nápady se synergickým dopadem. Hodnota této myšlenky se ukázala právě v regionu, který se může zdát mnoha lidem jako zapomenutý a z „vyšších míst“ přehlížený. Řada projektů naznačila, že je zde naopak obrovský předpoklad pro další rozvoj a prostor pro objevení této části naší země pro milovníky romantické přírody, kultury, památek a sportu. </w:t>
      </w:r>
    </w:p>
    <w:p w:rsidR="00A43002" w:rsidRPr="00776C77" w:rsidRDefault="00A43002" w:rsidP="00A43002">
      <w:pPr>
        <w:autoSpaceDE w:val="0"/>
        <w:autoSpaceDN w:val="0"/>
        <w:adjustRightInd w:val="0"/>
        <w:spacing w:after="0" w:line="240" w:lineRule="auto"/>
        <w:jc w:val="both"/>
        <w:rPr>
          <w:rFonts w:ascii="Times New Roman" w:hAnsi="Times New Roman" w:cs="Times New Roman"/>
          <w:color w:val="000000"/>
        </w:rPr>
      </w:pPr>
    </w:p>
    <w:p w:rsidR="00A43002" w:rsidRPr="00776C77" w:rsidRDefault="00FF58A3" w:rsidP="00A43002">
      <w:pPr>
        <w:autoSpaceDE w:val="0"/>
        <w:autoSpaceDN w:val="0"/>
        <w:adjustRightInd w:val="0"/>
        <w:spacing w:after="0" w:line="240" w:lineRule="auto"/>
        <w:jc w:val="both"/>
        <w:rPr>
          <w:rFonts w:ascii="Times New Roman" w:hAnsi="Times New Roman" w:cs="Times New Roman"/>
          <w:color w:val="000000"/>
        </w:rPr>
      </w:pPr>
      <w:r w:rsidRPr="00BB00F9">
        <w:rPr>
          <w:rFonts w:ascii="Times New Roman" w:hAnsi="Times New Roman" w:cs="Times New Roman"/>
          <w:color w:val="000000"/>
        </w:rPr>
        <w:lastRenderedPageBreak/>
        <w:t>Strategie se v první řadě výrazně zaměřuje na rozvoj ekonomiky v mnoha různých směrech. Vzhledem k poměrně velké nezaměstnanosti je pochopitelné, že se budou hledat všechny možné způsoby pro podporu lokálního podnikání a tvorbu nových pracovních míst. Nabízí se možnosti využití tradičních řemesel, sociálního podnikání,</w:t>
      </w:r>
      <w:r w:rsidR="00FE38B1">
        <w:rPr>
          <w:rFonts w:ascii="Times New Roman" w:hAnsi="Times New Roman" w:cs="Times New Roman"/>
          <w:color w:val="000000"/>
        </w:rPr>
        <w:t xml:space="preserve"> </w:t>
      </w:r>
      <w:r w:rsidRPr="00BB00F9">
        <w:rPr>
          <w:rFonts w:ascii="Times New Roman" w:hAnsi="Times New Roman" w:cs="Times New Roman"/>
          <w:color w:val="000000"/>
        </w:rPr>
        <w:t xml:space="preserve">vzájemné spolupráce podnikatelských subjektů, velký prostor skýtá oblast rozvoje cestovního ruchu, přirozený by měl být návrat k zemědělství a lesnictví. Neodmyslitelnou součástí tohoto pilíře bude poradenství, vzdělávání stávajících podnikatelů i zájemců o podnikání, spolupráce s příslušnými organizacemi v této sféře, tj. s úřady práce, hospodářskými komorami, profesními svazy, školami </w:t>
      </w:r>
      <w:proofErr w:type="gramStart"/>
      <w:r w:rsidRPr="00BB00F9">
        <w:rPr>
          <w:rFonts w:ascii="Times New Roman" w:hAnsi="Times New Roman" w:cs="Times New Roman"/>
          <w:color w:val="000000"/>
        </w:rPr>
        <w:t>a</w:t>
      </w:r>
      <w:r w:rsidR="00FE38B1">
        <w:rPr>
          <w:rFonts w:ascii="Times New Roman" w:hAnsi="Times New Roman" w:cs="Times New Roman"/>
          <w:color w:val="000000"/>
        </w:rPr>
        <w:t>t</w:t>
      </w:r>
      <w:r w:rsidRPr="00BB00F9">
        <w:rPr>
          <w:rFonts w:ascii="Times New Roman" w:hAnsi="Times New Roman" w:cs="Times New Roman"/>
          <w:color w:val="000000"/>
        </w:rPr>
        <w:t>d.</w:t>
      </w:r>
      <w:r w:rsidR="00FE38B1">
        <w:rPr>
          <w:rFonts w:ascii="Times New Roman" w:hAnsi="Times New Roman" w:cs="Times New Roman"/>
          <w:color w:val="000000"/>
        </w:rPr>
        <w:t>.</w:t>
      </w:r>
      <w:proofErr w:type="gramEnd"/>
    </w:p>
    <w:p w:rsidR="00A43002" w:rsidRPr="00776C77" w:rsidRDefault="00A43002" w:rsidP="00A43002">
      <w:pPr>
        <w:autoSpaceDE w:val="0"/>
        <w:autoSpaceDN w:val="0"/>
        <w:adjustRightInd w:val="0"/>
        <w:spacing w:after="0" w:line="240" w:lineRule="auto"/>
        <w:jc w:val="both"/>
        <w:rPr>
          <w:rFonts w:ascii="Times New Roman" w:hAnsi="Times New Roman" w:cs="Times New Roman"/>
          <w:color w:val="000000"/>
        </w:rPr>
      </w:pPr>
    </w:p>
    <w:p w:rsidR="00A43002" w:rsidRPr="00776C77" w:rsidRDefault="00FF58A3" w:rsidP="00A43002">
      <w:pPr>
        <w:autoSpaceDE w:val="0"/>
        <w:autoSpaceDN w:val="0"/>
        <w:adjustRightInd w:val="0"/>
        <w:spacing w:after="0" w:line="240" w:lineRule="auto"/>
        <w:jc w:val="both"/>
        <w:rPr>
          <w:rFonts w:ascii="Times New Roman" w:hAnsi="Times New Roman" w:cs="Times New Roman"/>
          <w:color w:val="000000"/>
        </w:rPr>
      </w:pPr>
      <w:r w:rsidRPr="00BB00F9">
        <w:rPr>
          <w:rFonts w:ascii="Times New Roman" w:hAnsi="Times New Roman" w:cs="Times New Roman"/>
          <w:color w:val="000000"/>
        </w:rPr>
        <w:t>Z podstaty činnosti místních akčních skupin vyplývá z</w:t>
      </w:r>
      <w:r w:rsidR="00FE38B1">
        <w:rPr>
          <w:rFonts w:ascii="Times New Roman" w:hAnsi="Times New Roman" w:cs="Times New Roman"/>
          <w:color w:val="000000"/>
        </w:rPr>
        <w:t>a</w:t>
      </w:r>
      <w:r w:rsidRPr="00BB00F9">
        <w:rPr>
          <w:rFonts w:ascii="Times New Roman" w:hAnsi="Times New Roman" w:cs="Times New Roman"/>
          <w:color w:val="000000"/>
        </w:rPr>
        <w:t xml:space="preserve">měření na rozvoj členských obcí. Zapojení veřejnosti do veškerých aktivit musí být zaštítěno efektivně a otevřeně fungující místní samosprávou, maximální informovaností veřejnosti, komunitní spoluprací, vzájemnou podporou mezi představiteli obcí a projekty MAS. Cílem je další rozvoj občanské společnosti formou práce zájmových organizací a spolků a zlepšení jejich materiálního vybavení. Pro zdárný rozvoj života obcí je zapotřebí zacílit snahu na zlepšování infrastruktury a občanské vybavenosti od prodejen, drobných provozoven, </w:t>
      </w:r>
      <w:r w:rsidR="00FE38B1">
        <w:rPr>
          <w:rFonts w:ascii="Times New Roman" w:hAnsi="Times New Roman" w:cs="Times New Roman"/>
          <w:color w:val="000000"/>
        </w:rPr>
        <w:t xml:space="preserve">přes </w:t>
      </w:r>
      <w:r w:rsidRPr="00BB00F9">
        <w:rPr>
          <w:rFonts w:ascii="Times New Roman" w:hAnsi="Times New Roman" w:cs="Times New Roman"/>
          <w:color w:val="000000"/>
        </w:rPr>
        <w:t xml:space="preserve">zdravotní a pečovatelskou péči, předškolní a základní školství, až po opravy místních komunikací a chodníků, veřejné zeleně, kulturních a sportovních zařízení. K tomu nutno připočítat rovněž zachování kulturního a přírodního bohatství příslušného regionu, zmapování a následné opravy mnohdy zapomenutých, nedoceněných nebo docela zapomenutých památek, pro jejichž záchranu by se v jiném typu spolupráce jen obtížně hledaly finanční prostředky i zájem občanů. Je známé, že právě podobné drobnosti a maličkosti dokážou přidat danému místu onu očekávanou přidanou hodnotu, jsou onou pověstnou třešničkou na dortu, která je veřejností tak vítána. </w:t>
      </w:r>
    </w:p>
    <w:p w:rsidR="00A43002" w:rsidRPr="00776C77" w:rsidRDefault="00A43002" w:rsidP="00A43002">
      <w:pPr>
        <w:autoSpaceDE w:val="0"/>
        <w:autoSpaceDN w:val="0"/>
        <w:adjustRightInd w:val="0"/>
        <w:spacing w:after="0" w:line="240" w:lineRule="auto"/>
        <w:jc w:val="both"/>
        <w:rPr>
          <w:rFonts w:ascii="Times New Roman" w:hAnsi="Times New Roman" w:cs="Times New Roman"/>
          <w:color w:val="000000"/>
        </w:rPr>
      </w:pPr>
    </w:p>
    <w:p w:rsidR="00A43002" w:rsidRPr="00776C77" w:rsidRDefault="00FF58A3" w:rsidP="00A43002">
      <w:pPr>
        <w:autoSpaceDE w:val="0"/>
        <w:autoSpaceDN w:val="0"/>
        <w:adjustRightInd w:val="0"/>
        <w:spacing w:after="0" w:line="240" w:lineRule="auto"/>
        <w:jc w:val="both"/>
        <w:rPr>
          <w:rFonts w:ascii="Times New Roman" w:hAnsi="Times New Roman" w:cs="Times New Roman"/>
          <w:color w:val="000000"/>
        </w:rPr>
      </w:pPr>
      <w:r w:rsidRPr="00BB00F9">
        <w:rPr>
          <w:rFonts w:ascii="Times New Roman" w:hAnsi="Times New Roman" w:cs="Times New Roman"/>
          <w:color w:val="000000"/>
        </w:rPr>
        <w:t xml:space="preserve">Všechny tyto směry přispějí rovněž ke třetímu důležitému pilíři MAS – zlepšení životního prostředí, ochraně přírody a krajiny. Vzhledem k charakteru zástavby regionu bude snaha zaměřena na snížení emisní zátěže a využití moderních způsobu vytápění rodinných a rekreačních objektů. Samozřejmou součástí práce MAS bude téma předcházení znečištění vod, nakládání s odpady, péče o zeleň, podpora projektů na zkrášlení krajiny. Touto oblastí se bude prolínat podpora environmentální výchovy od dětí a žáků, přes mládež až po dospělé. Každý z nenápadných projektů, který jakkoliv přispěje ke zkvalitnění života členských obcí, k rozvoji drobného podnikání přispěje k udržení obyvatel v této části země, podpoří jejich chuť něco kolem sebe vytvořit. </w:t>
      </w:r>
    </w:p>
    <w:p w:rsidR="00A43002" w:rsidRPr="00776C77" w:rsidRDefault="00A43002" w:rsidP="00A43002">
      <w:pPr>
        <w:autoSpaceDE w:val="0"/>
        <w:autoSpaceDN w:val="0"/>
        <w:adjustRightInd w:val="0"/>
        <w:spacing w:after="0" w:line="240" w:lineRule="auto"/>
        <w:jc w:val="both"/>
        <w:rPr>
          <w:rFonts w:ascii="Times New Roman" w:hAnsi="Times New Roman" w:cs="Times New Roman"/>
          <w:color w:val="000000"/>
        </w:rPr>
      </w:pPr>
    </w:p>
    <w:p w:rsidR="00A43002" w:rsidRPr="00776C77" w:rsidRDefault="00FF58A3" w:rsidP="00A43002">
      <w:pPr>
        <w:autoSpaceDE w:val="0"/>
        <w:autoSpaceDN w:val="0"/>
        <w:adjustRightInd w:val="0"/>
        <w:spacing w:after="0" w:line="240" w:lineRule="auto"/>
        <w:jc w:val="both"/>
        <w:rPr>
          <w:rFonts w:ascii="Times New Roman" w:hAnsi="Times New Roman" w:cs="Times New Roman"/>
          <w:color w:val="000000"/>
        </w:rPr>
      </w:pPr>
      <w:r w:rsidRPr="00BB00F9">
        <w:rPr>
          <w:rFonts w:ascii="Times New Roman" w:hAnsi="Times New Roman" w:cs="Times New Roman"/>
          <w:color w:val="000000"/>
        </w:rPr>
        <w:t xml:space="preserve">Ve všech třech hlavních oblastech práce MAS budou hrát důležitou roli poznatky získané ze spolupráce s dalšími místními akčními skupinami v našem kraji a celé republice. Díky sousedství s Německem se předpokládá navázání kontaktů s německými partnery, ale v rámci EU také s dalšími zeměmi. Jak je ve výše uvedeném textu naznačeno, MAS bude aktivně spolupracovat s institucemi státní správy a samosprávy, s odbornými firmami a společnostmi, komorami, svazy, neziskovými organizacemi, nadacemi, agenturami atd. V tomto směru dává současná nabídka zmíněných subjektů velký prostor a šance pro získání potřebných informací.    </w:t>
      </w:r>
    </w:p>
    <w:p w:rsidR="00A43002" w:rsidRPr="00776C77" w:rsidRDefault="00A43002" w:rsidP="00A43002">
      <w:pPr>
        <w:autoSpaceDE w:val="0"/>
        <w:autoSpaceDN w:val="0"/>
        <w:adjustRightInd w:val="0"/>
        <w:spacing w:after="0" w:line="240" w:lineRule="auto"/>
        <w:jc w:val="both"/>
        <w:rPr>
          <w:rFonts w:ascii="Times New Roman" w:hAnsi="Times New Roman" w:cs="Times New Roman"/>
          <w:color w:val="000000"/>
        </w:rPr>
      </w:pPr>
    </w:p>
    <w:p w:rsidR="00A43002" w:rsidRPr="00776C77" w:rsidRDefault="00FF58A3" w:rsidP="00A43002">
      <w:pPr>
        <w:autoSpaceDE w:val="0"/>
        <w:autoSpaceDN w:val="0"/>
        <w:adjustRightInd w:val="0"/>
        <w:spacing w:after="0" w:line="240" w:lineRule="auto"/>
        <w:jc w:val="both"/>
        <w:rPr>
          <w:rFonts w:ascii="Times New Roman" w:hAnsi="Times New Roman" w:cs="Times New Roman"/>
          <w:color w:val="000000"/>
        </w:rPr>
      </w:pPr>
      <w:r w:rsidRPr="00BB00F9">
        <w:rPr>
          <w:rFonts w:ascii="Times New Roman" w:hAnsi="Times New Roman" w:cs="Times New Roman"/>
          <w:color w:val="000000"/>
        </w:rPr>
        <w:t>Hezčí obce, upravená příroda, opravené komunikace a památky, vyznačené turistické a cyklistické trasy a spousta dalších zdokonalení přivábí do našeho regionu turisty a návštěvníky, vytvoří předpoklad pro rozvoj ekonomického života, cestovního ruchu, vytvoření nových pracovních míst, a tím se koloběh významu činnosti MAS počínající u zpracování této strategie beze zbytku naplní.</w:t>
      </w:r>
    </w:p>
    <w:p w:rsidR="00526405" w:rsidRPr="00776C77" w:rsidRDefault="00526405" w:rsidP="006C100F">
      <w:pPr>
        <w:rPr>
          <w:rFonts w:ascii="Times New Roman" w:hAnsi="Times New Roman" w:cs="Times New Roman"/>
          <w:color w:val="548DD4" w:themeColor="text2" w:themeTint="99"/>
        </w:rPr>
      </w:pPr>
    </w:p>
    <w:p w:rsidR="00526405" w:rsidRPr="00776C77" w:rsidRDefault="00526405" w:rsidP="006C100F">
      <w:pPr>
        <w:rPr>
          <w:rFonts w:ascii="Times New Roman" w:hAnsi="Times New Roman" w:cs="Times New Roman"/>
          <w:color w:val="548DD4" w:themeColor="text2" w:themeTint="99"/>
        </w:rPr>
      </w:pPr>
    </w:p>
    <w:p w:rsidR="00526405" w:rsidRPr="00776C77" w:rsidRDefault="00526405" w:rsidP="006C100F">
      <w:pPr>
        <w:rPr>
          <w:rFonts w:ascii="Times New Roman" w:hAnsi="Times New Roman" w:cs="Times New Roman"/>
          <w:color w:val="548DD4" w:themeColor="text2" w:themeTint="99"/>
        </w:rPr>
      </w:pPr>
    </w:p>
    <w:p w:rsidR="00526405" w:rsidRPr="00776C77" w:rsidRDefault="00526405" w:rsidP="006C100F">
      <w:pPr>
        <w:rPr>
          <w:rFonts w:ascii="Times New Roman" w:hAnsi="Times New Roman" w:cs="Times New Roman"/>
          <w:color w:val="548DD4" w:themeColor="text2" w:themeTint="99"/>
        </w:rPr>
      </w:pPr>
    </w:p>
    <w:p w:rsidR="00043FF3" w:rsidRDefault="00FF58A3">
      <w:pPr>
        <w:pStyle w:val="Nadpis2"/>
        <w:rPr>
          <w:rFonts w:ascii="Times New Roman" w:hAnsi="Times New Roman" w:cs="Times New Roman"/>
          <w:sz w:val="22"/>
          <w:u w:val="single"/>
        </w:rPr>
      </w:pPr>
      <w:bookmarkStart w:id="98" w:name="_Toc419834233"/>
      <w:r w:rsidRPr="00BB00F9">
        <w:rPr>
          <w:rFonts w:ascii="Times New Roman" w:hAnsi="Times New Roman" w:cs="Times New Roman"/>
          <w:sz w:val="22"/>
          <w:u w:val="single"/>
        </w:rPr>
        <w:lastRenderedPageBreak/>
        <w:t>3.3 Definování VIZE</w:t>
      </w:r>
      <w:bookmarkEnd w:id="98"/>
    </w:p>
    <w:p w:rsidR="0053299C" w:rsidRPr="0053299C" w:rsidRDefault="0053299C" w:rsidP="0053299C"/>
    <w:p w:rsidR="00BB00F9" w:rsidRDefault="00BF62FA" w:rsidP="00BB00F9">
      <w:pPr>
        <w:rPr>
          <w:rFonts w:ascii="Times New Roman" w:hAnsi="Times New Roman" w:cs="Times New Roman"/>
          <w:b/>
        </w:rPr>
      </w:pPr>
      <w:r>
        <w:rPr>
          <w:rFonts w:ascii="Times New Roman" w:hAnsi="Times New Roman" w:cs="Times New Roman"/>
          <w:b/>
        </w:rPr>
        <w:t>K</w:t>
      </w:r>
      <w:r w:rsidR="00FF58A3" w:rsidRPr="00BB00F9">
        <w:rPr>
          <w:rFonts w:ascii="Times New Roman" w:hAnsi="Times New Roman" w:cs="Times New Roman"/>
          <w:b/>
        </w:rPr>
        <w:t>raj plný nezapomenutelných zážitků</w:t>
      </w:r>
      <w:r w:rsidR="00BB00F9">
        <w:rPr>
          <w:rFonts w:ascii="Times New Roman" w:hAnsi="Times New Roman" w:cs="Times New Roman"/>
          <w:b/>
        </w:rPr>
        <w:t xml:space="preserve"> </w:t>
      </w:r>
      <w:r w:rsidR="00BB00F9" w:rsidRPr="00BB00F9">
        <w:rPr>
          <w:rFonts w:ascii="Times New Roman" w:hAnsi="Times New Roman" w:cs="Times New Roman"/>
          <w:b/>
        </w:rPr>
        <w:t>a lidí odhodlaných vytvářet nové příležitostí a prostor k naplnění spokojeného života pro další generace</w:t>
      </w:r>
      <w:r w:rsidR="00FE38B1">
        <w:rPr>
          <w:rFonts w:ascii="Times New Roman" w:hAnsi="Times New Roman" w:cs="Times New Roman"/>
          <w:b/>
        </w:rPr>
        <w:t>.</w:t>
      </w:r>
    </w:p>
    <w:p w:rsidR="006C100F" w:rsidRPr="00776C77" w:rsidRDefault="006C100F" w:rsidP="006C100F">
      <w:pPr>
        <w:rPr>
          <w:rFonts w:ascii="Times New Roman" w:hAnsi="Times New Roman" w:cs="Times New Roman"/>
        </w:rPr>
      </w:pPr>
    </w:p>
    <w:p w:rsidR="00043FF3" w:rsidRDefault="00FF58A3">
      <w:pPr>
        <w:pStyle w:val="Nadpis2"/>
        <w:rPr>
          <w:rFonts w:ascii="Times New Roman" w:hAnsi="Times New Roman" w:cs="Times New Roman"/>
          <w:sz w:val="22"/>
          <w:u w:val="single"/>
        </w:rPr>
      </w:pPr>
      <w:bookmarkStart w:id="99" w:name="_Toc419834234"/>
      <w:r w:rsidRPr="00BB00F9">
        <w:rPr>
          <w:rFonts w:ascii="Times New Roman" w:hAnsi="Times New Roman" w:cs="Times New Roman"/>
          <w:sz w:val="22"/>
          <w:u w:val="single"/>
        </w:rPr>
        <w:t xml:space="preserve">3.4 Definování klíčových oblastí, stanovení strategických cílů, </w:t>
      </w:r>
      <w:proofErr w:type="gramStart"/>
      <w:r w:rsidR="00A54964">
        <w:rPr>
          <w:rFonts w:ascii="Times New Roman" w:hAnsi="Times New Roman" w:cs="Times New Roman"/>
          <w:sz w:val="22"/>
          <w:u w:val="single"/>
        </w:rPr>
        <w:t>specifických  cílů</w:t>
      </w:r>
      <w:proofErr w:type="gramEnd"/>
      <w:r w:rsidR="00A54964">
        <w:rPr>
          <w:rFonts w:ascii="Times New Roman" w:hAnsi="Times New Roman" w:cs="Times New Roman"/>
          <w:sz w:val="22"/>
          <w:u w:val="single"/>
        </w:rPr>
        <w:t xml:space="preserve"> </w:t>
      </w:r>
      <w:r w:rsidRPr="00BB00F9">
        <w:rPr>
          <w:rFonts w:ascii="Times New Roman" w:hAnsi="Times New Roman" w:cs="Times New Roman"/>
          <w:sz w:val="22"/>
          <w:u w:val="single"/>
        </w:rPr>
        <w:t xml:space="preserve"> a opatření</w:t>
      </w:r>
      <w:bookmarkEnd w:id="99"/>
      <w:r w:rsidRPr="00BB00F9">
        <w:rPr>
          <w:rFonts w:ascii="Times New Roman" w:hAnsi="Times New Roman" w:cs="Times New Roman"/>
          <w:sz w:val="22"/>
          <w:u w:val="single"/>
        </w:rPr>
        <w:t xml:space="preserve"> </w:t>
      </w:r>
    </w:p>
    <w:p w:rsidR="002B12F5" w:rsidRPr="002B12F5" w:rsidRDefault="002B12F5" w:rsidP="002B12F5">
      <w:r>
        <w:rPr>
          <w:noProof/>
        </w:rPr>
        <w:drawing>
          <wp:inline distT="0" distB="0" distL="0" distR="0">
            <wp:extent cx="5486400" cy="32004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2B12F5" w:rsidRDefault="002B12F5" w:rsidP="00EB6F71">
      <w:pPr>
        <w:rPr>
          <w:rFonts w:ascii="Times New Roman" w:hAnsi="Times New Roman" w:cs="Times New Roman"/>
        </w:rPr>
      </w:pPr>
      <w:r>
        <w:rPr>
          <w:rFonts w:ascii="Times New Roman" w:hAnsi="Times New Roman" w:cs="Times New Roman"/>
        </w:rPr>
        <w:t>Na základě vyhodnocení analýz, byly stan</w:t>
      </w:r>
      <w:r w:rsidR="00FE38B1">
        <w:rPr>
          <w:rFonts w:ascii="Times New Roman" w:hAnsi="Times New Roman" w:cs="Times New Roman"/>
        </w:rPr>
        <w:t>o</w:t>
      </w:r>
      <w:r>
        <w:rPr>
          <w:rFonts w:ascii="Times New Roman" w:hAnsi="Times New Roman" w:cs="Times New Roman"/>
        </w:rPr>
        <w:t xml:space="preserve">veny tři klíčové oblasti, ze kterých vycházejí </w:t>
      </w:r>
      <w:proofErr w:type="gramStart"/>
      <w:r>
        <w:rPr>
          <w:rFonts w:ascii="Times New Roman" w:hAnsi="Times New Roman" w:cs="Times New Roman"/>
        </w:rPr>
        <w:t>priority  Strategie</w:t>
      </w:r>
      <w:proofErr w:type="gramEnd"/>
      <w:r>
        <w:rPr>
          <w:rFonts w:ascii="Times New Roman" w:hAnsi="Times New Roman" w:cs="Times New Roman"/>
        </w:rPr>
        <w:t xml:space="preserve"> SCLLD MAS Labské skály:</w:t>
      </w:r>
    </w:p>
    <w:p w:rsidR="002B12F5" w:rsidRDefault="002B12F5" w:rsidP="00EB6F71">
      <w:pPr>
        <w:rPr>
          <w:rFonts w:ascii="Times New Roman" w:hAnsi="Times New Roman" w:cs="Times New Roman"/>
          <w:b/>
          <w:u w:val="single"/>
        </w:rPr>
      </w:pPr>
      <w:r w:rsidRPr="002B12F5">
        <w:rPr>
          <w:rFonts w:ascii="Times New Roman" w:hAnsi="Times New Roman" w:cs="Times New Roman"/>
          <w:b/>
          <w:u w:val="single"/>
        </w:rPr>
        <w:t xml:space="preserve">Klíčová oblast A – </w:t>
      </w:r>
      <w:r w:rsidR="00FB55E0">
        <w:rPr>
          <w:rFonts w:ascii="Times New Roman" w:hAnsi="Times New Roman" w:cs="Times New Roman"/>
          <w:b/>
          <w:u w:val="single"/>
        </w:rPr>
        <w:t xml:space="preserve">Ekonomika </w:t>
      </w:r>
    </w:p>
    <w:p w:rsidR="005601E9" w:rsidRDefault="005601E9" w:rsidP="005601E9">
      <w:pPr>
        <w:rPr>
          <w:rFonts w:ascii="Times New Roman" w:hAnsi="Times New Roman" w:cs="Times New Roman"/>
          <w:b/>
          <w:u w:val="single"/>
        </w:rPr>
      </w:pPr>
    </w:p>
    <w:p w:rsidR="005601E9" w:rsidRDefault="005601E9" w:rsidP="005601E9">
      <w:pPr>
        <w:rPr>
          <w:rFonts w:ascii="Times New Roman" w:hAnsi="Times New Roman" w:cs="Times New Roman"/>
          <w:b/>
          <w:u w:val="single"/>
        </w:rPr>
      </w:pPr>
      <w:r>
        <w:rPr>
          <w:rFonts w:ascii="Times New Roman" w:hAnsi="Times New Roman" w:cs="Times New Roman"/>
          <w:b/>
          <w:u w:val="single"/>
        </w:rPr>
        <w:t xml:space="preserve">Strategický cíl   A -  Nastartování  ekonomického rozvoje a zvýšení zaměstnanosti </w:t>
      </w:r>
    </w:p>
    <w:p w:rsidR="00040860" w:rsidRPr="00A627B9" w:rsidRDefault="00F46695" w:rsidP="00A627B9">
      <w:pPr>
        <w:pBdr>
          <w:bottom w:val="single" w:sz="6" w:space="1" w:color="auto"/>
        </w:pBdr>
        <w:rPr>
          <w:rFonts w:ascii="Times New Roman" w:hAnsi="Times New Roman" w:cs="Times New Roman"/>
          <w:b/>
          <w:u w:val="single"/>
        </w:rPr>
      </w:pPr>
      <w:r>
        <w:rPr>
          <w:rFonts w:ascii="Times New Roman" w:hAnsi="Times New Roman" w:cs="Times New Roman"/>
          <w:b/>
          <w:u w:val="single"/>
        </w:rPr>
        <w:t>Priorita  A1 – Podpora udržitelného rozvoje ekonomiky v </w:t>
      </w:r>
      <w:proofErr w:type="gramStart"/>
      <w:r>
        <w:rPr>
          <w:rFonts w:ascii="Times New Roman" w:hAnsi="Times New Roman" w:cs="Times New Roman"/>
          <w:b/>
          <w:u w:val="single"/>
        </w:rPr>
        <w:t xml:space="preserve">území </w:t>
      </w:r>
      <w:r w:rsidR="00C73037">
        <w:rPr>
          <w:rFonts w:ascii="Times New Roman" w:hAnsi="Times New Roman" w:cs="Times New Roman"/>
          <w:b/>
          <w:u w:val="single"/>
        </w:rPr>
        <w:t xml:space="preserve"> a zvýšení</w:t>
      </w:r>
      <w:proofErr w:type="gramEnd"/>
      <w:r w:rsidR="00C73037">
        <w:rPr>
          <w:rFonts w:ascii="Times New Roman" w:hAnsi="Times New Roman" w:cs="Times New Roman"/>
          <w:b/>
          <w:u w:val="single"/>
        </w:rPr>
        <w:t xml:space="preserve"> lokální zaměstnanosti </w:t>
      </w:r>
    </w:p>
    <w:p w:rsidR="00C73037" w:rsidRDefault="00C73037" w:rsidP="00EB6F71">
      <w:pPr>
        <w:rPr>
          <w:rFonts w:ascii="Times New Roman" w:hAnsi="Times New Roman" w:cs="Times New Roman"/>
          <w:b/>
          <w:u w:val="single"/>
        </w:rPr>
      </w:pPr>
    </w:p>
    <w:p w:rsidR="00A627B9" w:rsidRDefault="00A627B9" w:rsidP="00EB6F71">
      <w:pPr>
        <w:rPr>
          <w:rFonts w:ascii="Times New Roman" w:hAnsi="Times New Roman" w:cs="Times New Roman"/>
          <w:b/>
          <w:u w:val="single"/>
        </w:rPr>
      </w:pPr>
    </w:p>
    <w:p w:rsidR="00A627B9" w:rsidRDefault="00A627B9" w:rsidP="00EB6F71">
      <w:pPr>
        <w:rPr>
          <w:rFonts w:ascii="Times New Roman" w:hAnsi="Times New Roman" w:cs="Times New Roman"/>
          <w:b/>
          <w:u w:val="single"/>
        </w:rPr>
      </w:pPr>
    </w:p>
    <w:p w:rsidR="005E1A35" w:rsidRDefault="005E1A35" w:rsidP="00EB6F71">
      <w:pPr>
        <w:rPr>
          <w:rFonts w:ascii="Times New Roman" w:hAnsi="Times New Roman" w:cs="Times New Roman"/>
          <w:b/>
          <w:u w:val="single"/>
        </w:rPr>
      </w:pPr>
      <w:r>
        <w:rPr>
          <w:rFonts w:ascii="Times New Roman" w:hAnsi="Times New Roman" w:cs="Times New Roman"/>
          <w:b/>
          <w:u w:val="single"/>
        </w:rPr>
        <w:t xml:space="preserve">Klíčová </w:t>
      </w:r>
      <w:proofErr w:type="gramStart"/>
      <w:r>
        <w:rPr>
          <w:rFonts w:ascii="Times New Roman" w:hAnsi="Times New Roman" w:cs="Times New Roman"/>
          <w:b/>
          <w:u w:val="single"/>
        </w:rPr>
        <w:t>oblast  B – Rozvoj</w:t>
      </w:r>
      <w:proofErr w:type="gramEnd"/>
      <w:r>
        <w:rPr>
          <w:rFonts w:ascii="Times New Roman" w:hAnsi="Times New Roman" w:cs="Times New Roman"/>
          <w:b/>
          <w:u w:val="single"/>
        </w:rPr>
        <w:t xml:space="preserve"> obcí </w:t>
      </w:r>
    </w:p>
    <w:p w:rsidR="00A627B9" w:rsidRDefault="00A627B9" w:rsidP="00A627B9">
      <w:pPr>
        <w:rPr>
          <w:rFonts w:ascii="Times New Roman" w:hAnsi="Times New Roman" w:cs="Times New Roman"/>
          <w:b/>
          <w:u w:val="single"/>
        </w:rPr>
      </w:pPr>
      <w:r>
        <w:rPr>
          <w:rFonts w:ascii="Times New Roman" w:hAnsi="Times New Roman" w:cs="Times New Roman"/>
          <w:b/>
          <w:u w:val="single"/>
        </w:rPr>
        <w:lastRenderedPageBreak/>
        <w:t xml:space="preserve">Strategický cíl  B -  Upravené a vybavené obce, kde se lidem dobře a spokojeně žije </w:t>
      </w:r>
    </w:p>
    <w:p w:rsidR="00A627B9" w:rsidRDefault="00A627B9" w:rsidP="00EB6F71">
      <w:pPr>
        <w:rPr>
          <w:rFonts w:ascii="Times New Roman" w:hAnsi="Times New Roman" w:cs="Times New Roman"/>
          <w:b/>
          <w:u w:val="single"/>
        </w:rPr>
      </w:pPr>
    </w:p>
    <w:p w:rsidR="005E1A35" w:rsidRDefault="005E1A35" w:rsidP="00EB6F71">
      <w:pPr>
        <w:rPr>
          <w:rFonts w:ascii="Times New Roman" w:hAnsi="Times New Roman" w:cs="Times New Roman"/>
          <w:b/>
          <w:u w:val="single"/>
        </w:rPr>
      </w:pPr>
      <w:r>
        <w:rPr>
          <w:rFonts w:ascii="Times New Roman" w:hAnsi="Times New Roman" w:cs="Times New Roman"/>
          <w:b/>
          <w:u w:val="single"/>
        </w:rPr>
        <w:t xml:space="preserve">Priorita 1B – </w:t>
      </w:r>
      <w:r w:rsidR="00EF2217">
        <w:rPr>
          <w:rFonts w:ascii="Times New Roman" w:hAnsi="Times New Roman" w:cs="Times New Roman"/>
          <w:b/>
          <w:u w:val="single"/>
        </w:rPr>
        <w:t>Školství</w:t>
      </w:r>
      <w:r>
        <w:rPr>
          <w:rFonts w:ascii="Times New Roman" w:hAnsi="Times New Roman" w:cs="Times New Roman"/>
          <w:b/>
          <w:u w:val="single"/>
        </w:rPr>
        <w:t xml:space="preserve"> </w:t>
      </w:r>
    </w:p>
    <w:p w:rsidR="005E1A35" w:rsidRDefault="005E1A35" w:rsidP="00EB6F71">
      <w:pPr>
        <w:rPr>
          <w:rFonts w:ascii="Times New Roman" w:hAnsi="Times New Roman" w:cs="Times New Roman"/>
          <w:b/>
          <w:u w:val="single"/>
        </w:rPr>
      </w:pPr>
      <w:r>
        <w:rPr>
          <w:rFonts w:ascii="Times New Roman" w:hAnsi="Times New Roman" w:cs="Times New Roman"/>
          <w:b/>
          <w:u w:val="single"/>
        </w:rPr>
        <w:t xml:space="preserve">Priorita 2B – </w:t>
      </w:r>
      <w:r w:rsidR="00EF2217">
        <w:rPr>
          <w:rFonts w:ascii="Times New Roman" w:hAnsi="Times New Roman" w:cs="Times New Roman"/>
          <w:b/>
          <w:u w:val="single"/>
        </w:rPr>
        <w:t xml:space="preserve">Infrastruktura pro dopravu </w:t>
      </w:r>
      <w:r>
        <w:rPr>
          <w:rFonts w:ascii="Times New Roman" w:hAnsi="Times New Roman" w:cs="Times New Roman"/>
          <w:b/>
          <w:u w:val="single"/>
        </w:rPr>
        <w:t xml:space="preserve"> </w:t>
      </w:r>
    </w:p>
    <w:p w:rsidR="005E1A35" w:rsidRDefault="005E1A35" w:rsidP="00EB6F71">
      <w:pPr>
        <w:rPr>
          <w:rFonts w:ascii="Times New Roman" w:hAnsi="Times New Roman" w:cs="Times New Roman"/>
          <w:b/>
          <w:u w:val="single"/>
        </w:rPr>
      </w:pPr>
      <w:r>
        <w:rPr>
          <w:rFonts w:ascii="Times New Roman" w:hAnsi="Times New Roman" w:cs="Times New Roman"/>
          <w:b/>
          <w:u w:val="single"/>
        </w:rPr>
        <w:t xml:space="preserve">Priorita 3B – </w:t>
      </w:r>
      <w:r w:rsidR="00EF2217">
        <w:rPr>
          <w:rFonts w:ascii="Times New Roman" w:hAnsi="Times New Roman" w:cs="Times New Roman"/>
          <w:b/>
          <w:u w:val="single"/>
        </w:rPr>
        <w:t xml:space="preserve">Kulturní dědictví </w:t>
      </w:r>
      <w:r>
        <w:rPr>
          <w:rFonts w:ascii="Times New Roman" w:hAnsi="Times New Roman" w:cs="Times New Roman"/>
          <w:b/>
          <w:u w:val="single"/>
        </w:rPr>
        <w:t xml:space="preserve"> </w:t>
      </w:r>
    </w:p>
    <w:p w:rsidR="00920F32" w:rsidRDefault="00920F32" w:rsidP="00EB6F71">
      <w:pPr>
        <w:rPr>
          <w:rFonts w:ascii="Times New Roman" w:hAnsi="Times New Roman" w:cs="Times New Roman"/>
          <w:b/>
          <w:u w:val="single"/>
        </w:rPr>
      </w:pPr>
      <w:r>
        <w:rPr>
          <w:rFonts w:ascii="Times New Roman" w:hAnsi="Times New Roman" w:cs="Times New Roman"/>
          <w:b/>
          <w:u w:val="single"/>
        </w:rPr>
        <w:t xml:space="preserve">Priorita 4B -  </w:t>
      </w:r>
      <w:r w:rsidR="00EF2217">
        <w:rPr>
          <w:rFonts w:ascii="Times New Roman" w:hAnsi="Times New Roman" w:cs="Times New Roman"/>
          <w:b/>
          <w:u w:val="single"/>
        </w:rPr>
        <w:t xml:space="preserve">Rozvoj obcí - </w:t>
      </w:r>
      <w:r>
        <w:rPr>
          <w:rFonts w:ascii="Times New Roman" w:hAnsi="Times New Roman" w:cs="Times New Roman"/>
          <w:b/>
          <w:u w:val="single"/>
        </w:rPr>
        <w:t xml:space="preserve">Prevence tvorby vyloučených lokalit a negativních jevů </w:t>
      </w:r>
    </w:p>
    <w:p w:rsidR="00920F32" w:rsidRDefault="00920F32" w:rsidP="00EB6F71">
      <w:pPr>
        <w:rPr>
          <w:rFonts w:ascii="Times New Roman" w:hAnsi="Times New Roman" w:cs="Times New Roman"/>
          <w:b/>
          <w:u w:val="single"/>
        </w:rPr>
      </w:pPr>
      <w:r>
        <w:rPr>
          <w:rFonts w:ascii="Times New Roman" w:hAnsi="Times New Roman" w:cs="Times New Roman"/>
          <w:b/>
          <w:u w:val="single"/>
        </w:rPr>
        <w:t xml:space="preserve">Priorita 5B – </w:t>
      </w:r>
      <w:proofErr w:type="spellStart"/>
      <w:r w:rsidR="00EF2217">
        <w:rPr>
          <w:rFonts w:ascii="Times New Roman" w:hAnsi="Times New Roman" w:cs="Times New Roman"/>
          <w:b/>
          <w:u w:val="single"/>
        </w:rPr>
        <w:t>Rorvoj</w:t>
      </w:r>
      <w:proofErr w:type="spellEnd"/>
      <w:r w:rsidR="00EF2217">
        <w:rPr>
          <w:rFonts w:ascii="Times New Roman" w:hAnsi="Times New Roman" w:cs="Times New Roman"/>
          <w:b/>
          <w:u w:val="single"/>
        </w:rPr>
        <w:t xml:space="preserve"> obcí – sociální bydlení </w:t>
      </w:r>
      <w:r>
        <w:rPr>
          <w:rFonts w:ascii="Times New Roman" w:hAnsi="Times New Roman" w:cs="Times New Roman"/>
          <w:b/>
          <w:u w:val="single"/>
        </w:rPr>
        <w:t xml:space="preserve"> </w:t>
      </w:r>
    </w:p>
    <w:p w:rsidR="00920F32" w:rsidRDefault="00920F32" w:rsidP="00EB6F71">
      <w:pPr>
        <w:pBdr>
          <w:bottom w:val="single" w:sz="6" w:space="1" w:color="auto"/>
        </w:pBdr>
        <w:rPr>
          <w:rFonts w:ascii="Times New Roman" w:hAnsi="Times New Roman" w:cs="Times New Roman"/>
          <w:b/>
          <w:u w:val="single"/>
        </w:rPr>
      </w:pPr>
      <w:r>
        <w:rPr>
          <w:rFonts w:ascii="Times New Roman" w:hAnsi="Times New Roman" w:cs="Times New Roman"/>
          <w:b/>
          <w:u w:val="single"/>
        </w:rPr>
        <w:t xml:space="preserve">Priorita 7B – Podpora spolkové činnosti, dobrovolnictví a aktivizace veřejnosti </w:t>
      </w:r>
    </w:p>
    <w:p w:rsidR="00A627B9" w:rsidRDefault="00A627B9" w:rsidP="00EB6F71">
      <w:pPr>
        <w:rPr>
          <w:rFonts w:ascii="Times New Roman" w:hAnsi="Times New Roman" w:cs="Times New Roman"/>
          <w:b/>
          <w:u w:val="single"/>
        </w:rPr>
      </w:pPr>
    </w:p>
    <w:p w:rsidR="00BF62FA" w:rsidRDefault="00BF62FA" w:rsidP="00EB6F71">
      <w:pPr>
        <w:rPr>
          <w:rFonts w:ascii="Times New Roman" w:hAnsi="Times New Roman" w:cs="Times New Roman"/>
          <w:b/>
          <w:u w:val="single"/>
        </w:rPr>
      </w:pPr>
    </w:p>
    <w:p w:rsidR="00920F32" w:rsidRDefault="00920F32" w:rsidP="00EB6F71">
      <w:pPr>
        <w:rPr>
          <w:rFonts w:ascii="Times New Roman" w:hAnsi="Times New Roman" w:cs="Times New Roman"/>
          <w:b/>
          <w:u w:val="single"/>
        </w:rPr>
      </w:pPr>
      <w:r>
        <w:rPr>
          <w:rFonts w:ascii="Times New Roman" w:hAnsi="Times New Roman" w:cs="Times New Roman"/>
          <w:b/>
          <w:u w:val="single"/>
        </w:rPr>
        <w:t xml:space="preserve">Klíčová oblast C – Příroda, krajina a životní prostředí </w:t>
      </w:r>
    </w:p>
    <w:p w:rsidR="00A627B9" w:rsidRDefault="00A627B9" w:rsidP="00A627B9">
      <w:pPr>
        <w:rPr>
          <w:rFonts w:ascii="Times New Roman" w:hAnsi="Times New Roman" w:cs="Times New Roman"/>
          <w:b/>
          <w:u w:val="single"/>
        </w:rPr>
      </w:pPr>
      <w:r w:rsidRPr="005601E9">
        <w:rPr>
          <w:rFonts w:ascii="Times New Roman" w:hAnsi="Times New Roman" w:cs="Times New Roman"/>
          <w:b/>
          <w:highlight w:val="yellow"/>
          <w:u w:val="single"/>
        </w:rPr>
        <w:t xml:space="preserve">Strategický </w:t>
      </w:r>
      <w:proofErr w:type="gramStart"/>
      <w:r w:rsidRPr="005601E9">
        <w:rPr>
          <w:rFonts w:ascii="Times New Roman" w:hAnsi="Times New Roman" w:cs="Times New Roman"/>
          <w:b/>
          <w:highlight w:val="yellow"/>
          <w:u w:val="single"/>
        </w:rPr>
        <w:t>cíl – C  Chovat</w:t>
      </w:r>
      <w:proofErr w:type="gramEnd"/>
      <w:r w:rsidRPr="005601E9">
        <w:rPr>
          <w:rFonts w:ascii="Times New Roman" w:hAnsi="Times New Roman" w:cs="Times New Roman"/>
          <w:b/>
          <w:highlight w:val="yellow"/>
          <w:u w:val="single"/>
        </w:rPr>
        <w:t xml:space="preserve"> se k životnímu prostředí s vědomím, že po nás přijdou další generace</w:t>
      </w:r>
      <w:r>
        <w:rPr>
          <w:rFonts w:ascii="Times New Roman" w:hAnsi="Times New Roman" w:cs="Times New Roman"/>
          <w:b/>
          <w:u w:val="single"/>
        </w:rPr>
        <w:t xml:space="preserve"> </w:t>
      </w:r>
    </w:p>
    <w:p w:rsidR="00A627B9" w:rsidRDefault="00A627B9" w:rsidP="00EB6F71">
      <w:pPr>
        <w:rPr>
          <w:rFonts w:ascii="Times New Roman" w:hAnsi="Times New Roman" w:cs="Times New Roman"/>
          <w:b/>
          <w:u w:val="single"/>
        </w:rPr>
      </w:pPr>
    </w:p>
    <w:p w:rsidR="00920F32" w:rsidRDefault="00920F32" w:rsidP="00EB6F71">
      <w:pPr>
        <w:rPr>
          <w:rFonts w:ascii="Times New Roman" w:hAnsi="Times New Roman" w:cs="Times New Roman"/>
          <w:b/>
          <w:u w:val="single"/>
        </w:rPr>
      </w:pPr>
      <w:r>
        <w:rPr>
          <w:rFonts w:ascii="Times New Roman" w:hAnsi="Times New Roman" w:cs="Times New Roman"/>
          <w:b/>
          <w:u w:val="single"/>
        </w:rPr>
        <w:t>Priorita 1C – Posílení biodiverzity</w:t>
      </w:r>
    </w:p>
    <w:p w:rsidR="00920F32" w:rsidRDefault="00920F32" w:rsidP="00EB6F71">
      <w:pPr>
        <w:rPr>
          <w:rFonts w:ascii="Times New Roman" w:hAnsi="Times New Roman" w:cs="Times New Roman"/>
          <w:b/>
          <w:u w:val="single"/>
        </w:rPr>
      </w:pPr>
      <w:r>
        <w:rPr>
          <w:rFonts w:ascii="Times New Roman" w:hAnsi="Times New Roman" w:cs="Times New Roman"/>
          <w:b/>
          <w:u w:val="single"/>
        </w:rPr>
        <w:t xml:space="preserve">Priorita 2C – Využívání obnovitelných zdrojů a snižování energetické </w:t>
      </w:r>
      <w:proofErr w:type="gramStart"/>
      <w:r>
        <w:rPr>
          <w:rFonts w:ascii="Times New Roman" w:hAnsi="Times New Roman" w:cs="Times New Roman"/>
          <w:b/>
          <w:u w:val="single"/>
        </w:rPr>
        <w:t>náročnosti  budov</w:t>
      </w:r>
      <w:proofErr w:type="gramEnd"/>
      <w:r>
        <w:rPr>
          <w:rFonts w:ascii="Times New Roman" w:hAnsi="Times New Roman" w:cs="Times New Roman"/>
          <w:b/>
          <w:u w:val="single"/>
        </w:rPr>
        <w:t xml:space="preserve"> </w:t>
      </w:r>
    </w:p>
    <w:p w:rsidR="00920F32" w:rsidRDefault="00920F32" w:rsidP="00EB6F71">
      <w:pPr>
        <w:pBdr>
          <w:bottom w:val="single" w:sz="6" w:space="1" w:color="auto"/>
        </w:pBdr>
        <w:rPr>
          <w:rFonts w:ascii="Times New Roman" w:hAnsi="Times New Roman" w:cs="Times New Roman"/>
          <w:b/>
          <w:u w:val="single"/>
        </w:rPr>
      </w:pPr>
      <w:r>
        <w:rPr>
          <w:rFonts w:ascii="Times New Roman" w:hAnsi="Times New Roman" w:cs="Times New Roman"/>
          <w:b/>
          <w:u w:val="single"/>
        </w:rPr>
        <w:t xml:space="preserve">Priorita 3C – Likvidace a prevence černých skládek </w:t>
      </w:r>
    </w:p>
    <w:p w:rsidR="00377572" w:rsidRDefault="00377572" w:rsidP="00EB6F71">
      <w:pPr>
        <w:pBdr>
          <w:bottom w:val="single" w:sz="6" w:space="1" w:color="auto"/>
        </w:pBdr>
        <w:rPr>
          <w:rFonts w:ascii="Times New Roman" w:hAnsi="Times New Roman" w:cs="Times New Roman"/>
          <w:b/>
          <w:u w:val="single"/>
        </w:rPr>
      </w:pPr>
      <w:r>
        <w:rPr>
          <w:rFonts w:ascii="Times New Roman" w:hAnsi="Times New Roman" w:cs="Times New Roman"/>
          <w:b/>
          <w:u w:val="single"/>
        </w:rPr>
        <w:t xml:space="preserve">Priorita 4C – Ekologická výchova </w:t>
      </w:r>
    </w:p>
    <w:p w:rsidR="00A627B9" w:rsidRDefault="00A627B9" w:rsidP="00EB6F71">
      <w:pPr>
        <w:rPr>
          <w:rFonts w:ascii="Times New Roman" w:hAnsi="Times New Roman" w:cs="Times New Roman"/>
          <w:b/>
          <w:u w:val="single"/>
        </w:rPr>
      </w:pPr>
    </w:p>
    <w:p w:rsidR="00BF62FA" w:rsidRDefault="00BF62FA" w:rsidP="00EB6F71">
      <w:pPr>
        <w:rPr>
          <w:rFonts w:ascii="Times New Roman" w:hAnsi="Times New Roman" w:cs="Times New Roman"/>
          <w:b/>
          <w:u w:val="single"/>
        </w:rPr>
      </w:pPr>
    </w:p>
    <w:p w:rsidR="003D78FB" w:rsidRDefault="00430311" w:rsidP="00EB6F71">
      <w:pPr>
        <w:rPr>
          <w:rFonts w:ascii="Times New Roman" w:hAnsi="Times New Roman" w:cs="Times New Roman"/>
        </w:rPr>
      </w:pPr>
      <w:r>
        <w:rPr>
          <w:rFonts w:ascii="Times New Roman" w:hAnsi="Times New Roman" w:cs="Times New Roman"/>
        </w:rPr>
        <w:t xml:space="preserve">   </w:t>
      </w:r>
    </w:p>
    <w:p w:rsidR="00430311" w:rsidRPr="00776C77" w:rsidRDefault="00AA6271" w:rsidP="00EB6F71">
      <w:pPr>
        <w:rPr>
          <w:rFonts w:ascii="Times New Roman" w:hAnsi="Times New Roman" w:cs="Times New Roman"/>
        </w:rPr>
      </w:pPr>
      <w:r>
        <w:rPr>
          <w:rFonts w:ascii="Times New Roman" w:hAnsi="Times New Roman" w:cs="Times New Roman"/>
        </w:rPr>
        <w:t xml:space="preserve">Na </w:t>
      </w:r>
      <w:proofErr w:type="gramStart"/>
      <w:r>
        <w:rPr>
          <w:rFonts w:ascii="Times New Roman" w:hAnsi="Times New Roman" w:cs="Times New Roman"/>
        </w:rPr>
        <w:t>základě  provedené</w:t>
      </w:r>
      <w:proofErr w:type="gramEnd"/>
      <w:r>
        <w:rPr>
          <w:rFonts w:ascii="Times New Roman" w:hAnsi="Times New Roman" w:cs="Times New Roman"/>
        </w:rPr>
        <w:t xml:space="preserve"> analýzy  byly definovány  tři hlavní  rozvojové (klíčové oblasti). V každé z nich byly stanoveny</w:t>
      </w:r>
      <w:r w:rsidR="00430311">
        <w:rPr>
          <w:rFonts w:ascii="Times New Roman" w:hAnsi="Times New Roman" w:cs="Times New Roman"/>
        </w:rPr>
        <w:t xml:space="preserve"> </w:t>
      </w:r>
      <w:r>
        <w:rPr>
          <w:rFonts w:ascii="Times New Roman" w:hAnsi="Times New Roman" w:cs="Times New Roman"/>
        </w:rPr>
        <w:t>priority</w:t>
      </w:r>
      <w:r w:rsidR="00430311">
        <w:rPr>
          <w:rFonts w:ascii="Times New Roman" w:hAnsi="Times New Roman" w:cs="Times New Roman"/>
        </w:rPr>
        <w:t xml:space="preserve"> </w:t>
      </w:r>
      <w:r w:rsidR="00BF62FA">
        <w:rPr>
          <w:rFonts w:ascii="Times New Roman" w:hAnsi="Times New Roman" w:cs="Times New Roman"/>
        </w:rPr>
        <w:t xml:space="preserve">a definovány strategické cíle. </w:t>
      </w:r>
      <w:r w:rsidR="00430311">
        <w:rPr>
          <w:rFonts w:ascii="Times New Roman" w:hAnsi="Times New Roman" w:cs="Times New Roman"/>
        </w:rPr>
        <w:t xml:space="preserve">                                                     </w:t>
      </w:r>
    </w:p>
    <w:p w:rsidR="00526405" w:rsidRPr="00776C77" w:rsidRDefault="00526405" w:rsidP="00EB6F71">
      <w:pPr>
        <w:rPr>
          <w:rFonts w:ascii="Times New Roman" w:hAnsi="Times New Roman" w:cs="Times New Roman"/>
        </w:rPr>
      </w:pPr>
    </w:p>
    <w:p w:rsidR="00761A50" w:rsidRPr="00776C77" w:rsidRDefault="00FF58A3" w:rsidP="00EB6F71">
      <w:pPr>
        <w:rPr>
          <w:rFonts w:ascii="Times New Roman" w:hAnsi="Times New Roman" w:cs="Times New Roman"/>
        </w:rPr>
      </w:pPr>
      <w:r w:rsidRPr="00BB00F9">
        <w:rPr>
          <w:rFonts w:ascii="Times New Roman" w:hAnsi="Times New Roman" w:cs="Times New Roman"/>
        </w:rPr>
        <w:t xml:space="preserve">Strategické cíle jsou ve vzájemné synergii – zlepšení ekonomiky v území na principu udržitelného rozvoje je primárním faktorem pro zlepšení a rozvoj v dalších klíčových </w:t>
      </w:r>
      <w:proofErr w:type="gramStart"/>
      <w:r w:rsidRPr="00BB00F9">
        <w:rPr>
          <w:rFonts w:ascii="Times New Roman" w:hAnsi="Times New Roman" w:cs="Times New Roman"/>
        </w:rPr>
        <w:t>oblastech  – budou</w:t>
      </w:r>
      <w:proofErr w:type="gramEnd"/>
      <w:r w:rsidRPr="00BB00F9">
        <w:rPr>
          <w:rFonts w:ascii="Times New Roman" w:hAnsi="Times New Roman" w:cs="Times New Roman"/>
        </w:rPr>
        <w:t xml:space="preserve"> tak vytvořeny zdroje spolufinancující další rozvoj obcí, zlepší se vztah obyvatel k regionu, řada podnikatelských aktivit může být realizována i v oblasti úspor energií a obnovitelných zdrojů s pozitivním dopadem na životní prostředí. </w:t>
      </w:r>
    </w:p>
    <w:p w:rsidR="00AC0123" w:rsidRPr="00776C77" w:rsidRDefault="00FF58A3" w:rsidP="00EB6F71">
      <w:pPr>
        <w:rPr>
          <w:rFonts w:ascii="Times New Roman" w:hAnsi="Times New Roman" w:cs="Times New Roman"/>
        </w:rPr>
      </w:pPr>
      <w:r w:rsidRPr="00BB00F9">
        <w:rPr>
          <w:rFonts w:ascii="Times New Roman" w:hAnsi="Times New Roman" w:cs="Times New Roman"/>
        </w:rPr>
        <w:lastRenderedPageBreak/>
        <w:t>Pro každý strategický cíl jsou dále definovány specifické cíle a opatření, jejich vzáje</w:t>
      </w:r>
      <w:r w:rsidR="00FE38B1">
        <w:rPr>
          <w:rFonts w:ascii="Times New Roman" w:hAnsi="Times New Roman" w:cs="Times New Roman"/>
        </w:rPr>
        <w:t>m</w:t>
      </w:r>
      <w:r w:rsidRPr="00BB00F9">
        <w:rPr>
          <w:rFonts w:ascii="Times New Roman" w:hAnsi="Times New Roman" w:cs="Times New Roman"/>
        </w:rPr>
        <w:t>né</w:t>
      </w:r>
      <w:r w:rsidR="005601E9">
        <w:rPr>
          <w:rFonts w:ascii="Times New Roman" w:hAnsi="Times New Roman" w:cs="Times New Roman"/>
        </w:rPr>
        <w:t xml:space="preserve"> vazby jsou uvedeny v tab. č. 29 </w:t>
      </w:r>
      <w:r w:rsidRPr="00BB00F9">
        <w:rPr>
          <w:rFonts w:ascii="Times New Roman" w:hAnsi="Times New Roman" w:cs="Times New Roman"/>
        </w:rPr>
        <w:t xml:space="preserve"> Přehled strategických a specifických cílů včetně opatření ve vztahu k možnostem financování z </w:t>
      </w:r>
      <w:proofErr w:type="gramStart"/>
      <w:r w:rsidRPr="00BB00F9">
        <w:rPr>
          <w:rFonts w:ascii="Times New Roman" w:hAnsi="Times New Roman" w:cs="Times New Roman"/>
        </w:rPr>
        <w:t>OP</w:t>
      </w:r>
      <w:proofErr w:type="gramEnd"/>
      <w:r w:rsidRPr="00BB00F9">
        <w:rPr>
          <w:rFonts w:ascii="Times New Roman" w:hAnsi="Times New Roman" w:cs="Times New Roman"/>
        </w:rPr>
        <w:t xml:space="preserve">. </w:t>
      </w:r>
    </w:p>
    <w:p w:rsidR="00E0268C" w:rsidRDefault="00FF58A3" w:rsidP="00BB00F9">
      <w:r w:rsidRPr="00BB00F9">
        <w:rPr>
          <w:rFonts w:ascii="Times New Roman" w:hAnsi="Times New Roman" w:cs="Times New Roman"/>
        </w:rPr>
        <w:t xml:space="preserve"> </w:t>
      </w:r>
    </w:p>
    <w:p w:rsidR="00E0268C" w:rsidRPr="00BB00F9" w:rsidRDefault="00FF58A3" w:rsidP="00BB00F9">
      <w:pPr>
        <w:pStyle w:val="Nadpis3"/>
        <w:spacing w:after="240"/>
        <w:rPr>
          <w:rFonts w:ascii="Times New Roman" w:hAnsi="Times New Roman" w:cs="Times New Roman"/>
          <w:i/>
        </w:rPr>
      </w:pPr>
      <w:bookmarkStart w:id="100" w:name="_Toc419834235"/>
      <w:r w:rsidRPr="00BB00F9">
        <w:rPr>
          <w:rFonts w:ascii="Times New Roman" w:hAnsi="Times New Roman" w:cs="Times New Roman"/>
          <w:i/>
        </w:rPr>
        <w:t>3.4.1 Klíčová oblast A: Rozvoj ekonomiky v území</w:t>
      </w:r>
      <w:bookmarkEnd w:id="100"/>
      <w:r w:rsidRPr="00BB00F9">
        <w:rPr>
          <w:rFonts w:ascii="Times New Roman" w:hAnsi="Times New Roman" w:cs="Times New Roman"/>
          <w:i/>
        </w:rPr>
        <w:t xml:space="preserve"> </w:t>
      </w:r>
    </w:p>
    <w:p w:rsidR="006A73A7" w:rsidRDefault="00FF58A3" w:rsidP="00430311">
      <w:pPr>
        <w:pStyle w:val="Odstavecseseznamem"/>
        <w:ind w:left="0"/>
        <w:rPr>
          <w:rFonts w:ascii="Times New Roman" w:hAnsi="Times New Roman" w:cs="Times New Roman"/>
        </w:rPr>
      </w:pPr>
      <w:r w:rsidRPr="00BB00F9">
        <w:rPr>
          <w:rFonts w:ascii="Times New Roman" w:hAnsi="Times New Roman" w:cs="Times New Roman"/>
        </w:rPr>
        <w:t xml:space="preserve">Posílení ekonomiky je pro území zásadním </w:t>
      </w:r>
      <w:proofErr w:type="gramStart"/>
      <w:r w:rsidRPr="00BB00F9">
        <w:rPr>
          <w:rFonts w:ascii="Times New Roman" w:hAnsi="Times New Roman" w:cs="Times New Roman"/>
        </w:rPr>
        <w:t>předpokladem  udržitelného</w:t>
      </w:r>
      <w:proofErr w:type="gramEnd"/>
      <w:r w:rsidRPr="00BB00F9">
        <w:rPr>
          <w:rFonts w:ascii="Times New Roman" w:hAnsi="Times New Roman" w:cs="Times New Roman"/>
        </w:rPr>
        <w:t xml:space="preserve">  rozvoje.  Situace, kdy nebudou mít obyvatelé pracovní </w:t>
      </w:r>
      <w:proofErr w:type="gramStart"/>
      <w:r w:rsidRPr="00BB00F9">
        <w:rPr>
          <w:rFonts w:ascii="Times New Roman" w:hAnsi="Times New Roman" w:cs="Times New Roman"/>
        </w:rPr>
        <w:t>příležitosti,  povede</w:t>
      </w:r>
      <w:proofErr w:type="gramEnd"/>
      <w:r w:rsidRPr="00BB00F9">
        <w:rPr>
          <w:rFonts w:ascii="Times New Roman" w:hAnsi="Times New Roman" w:cs="Times New Roman"/>
        </w:rPr>
        <w:t xml:space="preserve"> nutně k odlivu obyvatel, vylidňování obcí, což bude mít dopad na další oblasti rozvoje.  Příležitost je především v rozvoji služeb pro cestovní ruch, rozvoji lokálního podnikání </w:t>
      </w:r>
      <w:r w:rsidR="00FE38B1">
        <w:rPr>
          <w:rFonts w:ascii="Times New Roman" w:hAnsi="Times New Roman" w:cs="Times New Roman"/>
        </w:rPr>
        <w:t>a</w:t>
      </w:r>
      <w:r w:rsidRPr="00BB00F9">
        <w:rPr>
          <w:rFonts w:ascii="Times New Roman" w:hAnsi="Times New Roman" w:cs="Times New Roman"/>
        </w:rPr>
        <w:t xml:space="preserve"> rozvoj</w:t>
      </w:r>
      <w:r w:rsidR="00FE38B1">
        <w:rPr>
          <w:rFonts w:ascii="Times New Roman" w:hAnsi="Times New Roman" w:cs="Times New Roman"/>
        </w:rPr>
        <w:t>i</w:t>
      </w:r>
      <w:r w:rsidRPr="00BB00F9">
        <w:rPr>
          <w:rFonts w:ascii="Times New Roman" w:hAnsi="Times New Roman" w:cs="Times New Roman"/>
        </w:rPr>
        <w:t xml:space="preserve"> zemědělství. </w:t>
      </w:r>
      <w:proofErr w:type="gramStart"/>
      <w:r w:rsidRPr="00BB00F9">
        <w:rPr>
          <w:rFonts w:ascii="Times New Roman" w:hAnsi="Times New Roman" w:cs="Times New Roman"/>
        </w:rPr>
        <w:t>Zvláštní  podporu</w:t>
      </w:r>
      <w:proofErr w:type="gramEnd"/>
      <w:r w:rsidRPr="00BB00F9">
        <w:rPr>
          <w:rFonts w:ascii="Times New Roman" w:hAnsi="Times New Roman" w:cs="Times New Roman"/>
        </w:rPr>
        <w:t xml:space="preserve"> je třeba věnovat  rozvoji sociálního podnikání, dosud téměř nerealizovaného v území MAS Labské skály. Další příležitostí ke zvýšení</w:t>
      </w:r>
      <w:r w:rsidR="005601E9">
        <w:rPr>
          <w:rFonts w:ascii="Times New Roman" w:hAnsi="Times New Roman" w:cs="Times New Roman"/>
        </w:rPr>
        <w:t xml:space="preserve"> </w:t>
      </w:r>
      <w:proofErr w:type="gramStart"/>
      <w:r w:rsidR="005601E9">
        <w:rPr>
          <w:rFonts w:ascii="Times New Roman" w:hAnsi="Times New Roman" w:cs="Times New Roman"/>
        </w:rPr>
        <w:t xml:space="preserve">lokální </w:t>
      </w:r>
      <w:r w:rsidRPr="00BB00F9">
        <w:rPr>
          <w:rFonts w:ascii="Times New Roman" w:hAnsi="Times New Roman" w:cs="Times New Roman"/>
        </w:rPr>
        <w:t xml:space="preserve"> zaměstnanosti</w:t>
      </w:r>
      <w:proofErr w:type="gramEnd"/>
      <w:r w:rsidRPr="00BB00F9">
        <w:rPr>
          <w:rFonts w:ascii="Times New Roman" w:hAnsi="Times New Roman" w:cs="Times New Roman"/>
        </w:rPr>
        <w:t xml:space="preserve"> jsou záměry investorů k výstavbě areálů při D8.</w:t>
      </w:r>
    </w:p>
    <w:p w:rsidR="005601E9" w:rsidRPr="00776C77" w:rsidRDefault="005601E9" w:rsidP="00430311">
      <w:pPr>
        <w:pStyle w:val="Odstavecseseznamem"/>
        <w:ind w:left="0"/>
        <w:rPr>
          <w:rFonts w:ascii="Times New Roman" w:hAnsi="Times New Roman" w:cs="Times New Roman"/>
        </w:rPr>
      </w:pPr>
    </w:p>
    <w:p w:rsidR="00A801EF" w:rsidRPr="00776C77" w:rsidRDefault="00A801EF" w:rsidP="006A73A7">
      <w:pPr>
        <w:pStyle w:val="Odstavecseseznamem"/>
        <w:ind w:left="0" w:firstLine="1080"/>
        <w:rPr>
          <w:rFonts w:ascii="Times New Roman" w:hAnsi="Times New Roman" w:cs="Times New Roman"/>
        </w:rPr>
      </w:pPr>
    </w:p>
    <w:p w:rsidR="00E347B4" w:rsidRDefault="00FF58A3" w:rsidP="006A73A7">
      <w:pPr>
        <w:rPr>
          <w:rFonts w:ascii="Times New Roman" w:hAnsi="Times New Roman" w:cs="Times New Roman"/>
        </w:rPr>
      </w:pPr>
      <w:r w:rsidRPr="00BB00F9">
        <w:rPr>
          <w:rFonts w:ascii="Times New Roman" w:hAnsi="Times New Roman" w:cs="Times New Roman"/>
        </w:rPr>
        <w:t>Při stanovení cílů a priorit jsme vycházeli z územně plánovací dokumentace ob</w:t>
      </w:r>
      <w:r w:rsidR="00FE38B1">
        <w:rPr>
          <w:rFonts w:ascii="Times New Roman" w:hAnsi="Times New Roman" w:cs="Times New Roman"/>
        </w:rPr>
        <w:t>c</w:t>
      </w:r>
      <w:r w:rsidRPr="00BB00F9">
        <w:rPr>
          <w:rFonts w:ascii="Times New Roman" w:hAnsi="Times New Roman" w:cs="Times New Roman"/>
        </w:rPr>
        <w:t xml:space="preserve">í a měst (tam kde je zpracována) a také z dalších strategických dokumentů, které jsou v území k dispozici. Stanovené cíle a </w:t>
      </w:r>
      <w:proofErr w:type="gramStart"/>
      <w:r w:rsidRPr="00BB00F9">
        <w:rPr>
          <w:rFonts w:ascii="Times New Roman" w:hAnsi="Times New Roman" w:cs="Times New Roman"/>
        </w:rPr>
        <w:t>opatření  nejsou</w:t>
      </w:r>
      <w:proofErr w:type="gramEnd"/>
      <w:r w:rsidRPr="00BB00F9">
        <w:rPr>
          <w:rFonts w:ascii="Times New Roman" w:hAnsi="Times New Roman" w:cs="Times New Roman"/>
        </w:rPr>
        <w:t xml:space="preserve"> s těmito dokumenty v rozporu. Současně byly respektovány strategické dokumenty větších celků (kraj, ČR)</w:t>
      </w: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347B4" w:rsidRDefault="00E347B4" w:rsidP="006A73A7">
      <w:pPr>
        <w:rPr>
          <w:rFonts w:ascii="Times New Roman" w:hAnsi="Times New Roman" w:cs="Times New Roman"/>
        </w:rPr>
      </w:pPr>
    </w:p>
    <w:p w:rsidR="00EB6F71" w:rsidRPr="00776C77" w:rsidRDefault="00FF58A3" w:rsidP="006A73A7">
      <w:pPr>
        <w:rPr>
          <w:rFonts w:ascii="Times New Roman" w:hAnsi="Times New Roman" w:cs="Times New Roman"/>
          <w:color w:val="00B0F0"/>
        </w:rPr>
      </w:pPr>
      <w:r w:rsidRPr="00BB00F9">
        <w:rPr>
          <w:rFonts w:ascii="Times New Roman" w:hAnsi="Times New Roman" w:cs="Times New Roman"/>
        </w:rPr>
        <w:t>.</w:t>
      </w:r>
      <w:r w:rsidRPr="00BB00F9">
        <w:rPr>
          <w:rFonts w:ascii="Times New Roman" w:hAnsi="Times New Roman" w:cs="Times New Roman"/>
          <w:color w:val="00B0F0"/>
        </w:rPr>
        <w:t xml:space="preserve"> </w:t>
      </w:r>
    </w:p>
    <w:p w:rsidR="00526405" w:rsidRPr="00BB00F9" w:rsidRDefault="00FF58A3" w:rsidP="00526405">
      <w:pPr>
        <w:pStyle w:val="Nadpis3"/>
        <w:rPr>
          <w:rFonts w:ascii="Times New Roman" w:hAnsi="Times New Roman" w:cs="Times New Roman"/>
          <w:i/>
        </w:rPr>
      </w:pPr>
      <w:bookmarkStart w:id="101" w:name="_Toc419834236"/>
      <w:r w:rsidRPr="00BB00F9">
        <w:rPr>
          <w:rFonts w:ascii="Times New Roman" w:hAnsi="Times New Roman" w:cs="Times New Roman"/>
          <w:i/>
        </w:rPr>
        <w:lastRenderedPageBreak/>
        <w:t>3.4.2 Stanovení specifických cílů a opatření v oblasti rozvoje ekonomiky v území</w:t>
      </w:r>
      <w:bookmarkEnd w:id="101"/>
    </w:p>
    <w:p w:rsidR="00E0268C" w:rsidRPr="00BB00F9" w:rsidRDefault="00FF58A3" w:rsidP="00BB00F9">
      <w:pPr>
        <w:spacing w:before="240" w:after="0"/>
        <w:rPr>
          <w:rFonts w:ascii="Times New Roman" w:hAnsi="Times New Roman" w:cs="Times New Roman"/>
          <w:b/>
        </w:rPr>
      </w:pPr>
      <w:r w:rsidRPr="00BB00F9">
        <w:rPr>
          <w:rFonts w:ascii="Times New Roman" w:hAnsi="Times New Roman" w:cs="Times New Roman"/>
          <w:b/>
        </w:rPr>
        <w:t>Tabulka č. 29 – Klíčová oblast A</w:t>
      </w:r>
    </w:p>
    <w:tbl>
      <w:tblPr>
        <w:tblW w:w="10221"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00"/>
        <w:gridCol w:w="2084"/>
        <w:gridCol w:w="1560"/>
        <w:gridCol w:w="2976"/>
        <w:gridCol w:w="1701"/>
      </w:tblGrid>
      <w:tr w:rsidR="00B77283" w:rsidRPr="00B77283" w:rsidTr="00B77283">
        <w:trPr>
          <w:trHeight w:val="300"/>
        </w:trPr>
        <w:tc>
          <w:tcPr>
            <w:tcW w:w="10221" w:type="dxa"/>
            <w:gridSpan w:val="5"/>
            <w:shd w:val="clear" w:color="auto" w:fill="auto"/>
            <w:noWrap/>
            <w:vAlign w:val="bottom"/>
            <w:hideMark/>
          </w:tcPr>
          <w:p w:rsidR="00B77283" w:rsidRPr="00B77283" w:rsidRDefault="00B77283" w:rsidP="00B77283">
            <w:pPr>
              <w:spacing w:after="0" w:line="240" w:lineRule="auto"/>
              <w:jc w:val="center"/>
              <w:rPr>
                <w:rFonts w:ascii="Times New Roman" w:eastAsia="Times New Roman" w:hAnsi="Times New Roman" w:cs="Times New Roman"/>
                <w:b/>
                <w:bCs/>
                <w:color w:val="000000"/>
                <w:sz w:val="18"/>
                <w:szCs w:val="18"/>
              </w:rPr>
            </w:pPr>
            <w:r w:rsidRPr="00B77283">
              <w:rPr>
                <w:rFonts w:ascii="Times New Roman" w:eastAsia="Times New Roman" w:hAnsi="Times New Roman" w:cs="Times New Roman"/>
                <w:b/>
                <w:bCs/>
                <w:color w:val="000000"/>
                <w:szCs w:val="18"/>
              </w:rPr>
              <w:t xml:space="preserve">Klíčová </w:t>
            </w:r>
            <w:proofErr w:type="gramStart"/>
            <w:r w:rsidRPr="00B77283">
              <w:rPr>
                <w:rFonts w:ascii="Times New Roman" w:eastAsia="Times New Roman" w:hAnsi="Times New Roman" w:cs="Times New Roman"/>
                <w:b/>
                <w:bCs/>
                <w:color w:val="000000"/>
                <w:szCs w:val="18"/>
              </w:rPr>
              <w:t>oblast  A : Rozvoj</w:t>
            </w:r>
            <w:proofErr w:type="gramEnd"/>
            <w:r w:rsidRPr="00B77283">
              <w:rPr>
                <w:rFonts w:ascii="Times New Roman" w:eastAsia="Times New Roman" w:hAnsi="Times New Roman" w:cs="Times New Roman"/>
                <w:b/>
                <w:bCs/>
                <w:color w:val="000000"/>
                <w:szCs w:val="18"/>
              </w:rPr>
              <w:t xml:space="preserve"> ekonomiky v území </w:t>
            </w:r>
          </w:p>
        </w:tc>
      </w:tr>
      <w:tr w:rsidR="00B77283" w:rsidRPr="00B77283" w:rsidTr="00B77283">
        <w:trPr>
          <w:trHeight w:val="315"/>
        </w:trPr>
        <w:tc>
          <w:tcPr>
            <w:tcW w:w="1900" w:type="dxa"/>
            <w:shd w:val="clear" w:color="auto" w:fill="auto"/>
            <w:noWrap/>
            <w:vAlign w:val="bottom"/>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Priorita</w:t>
            </w:r>
          </w:p>
        </w:tc>
        <w:tc>
          <w:tcPr>
            <w:tcW w:w="2084" w:type="dxa"/>
            <w:shd w:val="clear" w:color="auto" w:fill="auto"/>
            <w:noWrap/>
            <w:vAlign w:val="bottom"/>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Strategický cíl</w:t>
            </w:r>
          </w:p>
        </w:tc>
        <w:tc>
          <w:tcPr>
            <w:tcW w:w="1560" w:type="dxa"/>
            <w:shd w:val="clear" w:color="auto" w:fill="auto"/>
            <w:noWrap/>
            <w:vAlign w:val="bottom"/>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Specifické cíle </w:t>
            </w:r>
          </w:p>
        </w:tc>
        <w:tc>
          <w:tcPr>
            <w:tcW w:w="2976" w:type="dxa"/>
            <w:shd w:val="clear" w:color="auto" w:fill="auto"/>
            <w:noWrap/>
            <w:vAlign w:val="bottom"/>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proofErr w:type="gramStart"/>
            <w:r w:rsidRPr="00B77283">
              <w:rPr>
                <w:rFonts w:ascii="Times New Roman" w:eastAsia="Times New Roman" w:hAnsi="Times New Roman" w:cs="Times New Roman"/>
                <w:color w:val="000000"/>
                <w:sz w:val="18"/>
                <w:szCs w:val="18"/>
              </w:rPr>
              <w:t>Opatření  (FICHE</w:t>
            </w:r>
            <w:proofErr w:type="gramEnd"/>
            <w:r w:rsidRPr="00B77283">
              <w:rPr>
                <w:rFonts w:ascii="Times New Roman" w:eastAsia="Times New Roman" w:hAnsi="Times New Roman" w:cs="Times New Roman"/>
                <w:color w:val="000000"/>
                <w:sz w:val="18"/>
                <w:szCs w:val="18"/>
              </w:rPr>
              <w:t>)</w:t>
            </w:r>
          </w:p>
        </w:tc>
        <w:tc>
          <w:tcPr>
            <w:tcW w:w="1701" w:type="dxa"/>
            <w:shd w:val="clear" w:color="auto" w:fill="auto"/>
            <w:noWrap/>
            <w:vAlign w:val="bottom"/>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žadatelé</w:t>
            </w:r>
          </w:p>
        </w:tc>
      </w:tr>
      <w:tr w:rsidR="00B77283" w:rsidRPr="00B77283" w:rsidTr="00B77283">
        <w:trPr>
          <w:trHeight w:val="1275"/>
        </w:trPr>
        <w:tc>
          <w:tcPr>
            <w:tcW w:w="1900"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A1 -Podpora udržitelného </w:t>
            </w:r>
            <w:proofErr w:type="gramStart"/>
            <w:r w:rsidRPr="00B77283">
              <w:rPr>
                <w:rFonts w:ascii="Times New Roman" w:eastAsia="Times New Roman" w:hAnsi="Times New Roman" w:cs="Times New Roman"/>
                <w:color w:val="000000"/>
                <w:sz w:val="18"/>
                <w:szCs w:val="18"/>
              </w:rPr>
              <w:t>rozvoje  ekonomiky</w:t>
            </w:r>
            <w:proofErr w:type="gramEnd"/>
            <w:r w:rsidRPr="00B77283">
              <w:rPr>
                <w:rFonts w:ascii="Times New Roman" w:eastAsia="Times New Roman" w:hAnsi="Times New Roman" w:cs="Times New Roman"/>
                <w:color w:val="000000"/>
                <w:sz w:val="18"/>
                <w:szCs w:val="18"/>
              </w:rPr>
              <w:t xml:space="preserve"> v území  a zvýšení lokální zaměstnanosti </w:t>
            </w:r>
          </w:p>
        </w:tc>
        <w:tc>
          <w:tcPr>
            <w:tcW w:w="2084"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proofErr w:type="gramStart"/>
            <w:r w:rsidRPr="00B77283">
              <w:rPr>
                <w:rFonts w:ascii="Times New Roman" w:eastAsia="Times New Roman" w:hAnsi="Times New Roman" w:cs="Times New Roman"/>
                <w:color w:val="000000"/>
                <w:sz w:val="18"/>
                <w:szCs w:val="18"/>
              </w:rPr>
              <w:t>Nastartování  ekonomického</w:t>
            </w:r>
            <w:proofErr w:type="gramEnd"/>
            <w:r w:rsidRPr="00B77283">
              <w:rPr>
                <w:rFonts w:ascii="Times New Roman" w:eastAsia="Times New Roman" w:hAnsi="Times New Roman" w:cs="Times New Roman"/>
                <w:color w:val="000000"/>
                <w:sz w:val="18"/>
                <w:szCs w:val="18"/>
              </w:rPr>
              <w:t xml:space="preserve"> rozvoje  a zvýšení  zaměstnanosti </w:t>
            </w:r>
          </w:p>
        </w:tc>
        <w:tc>
          <w:tcPr>
            <w:tcW w:w="1560"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1. Podpora zemědělského podnikání</w:t>
            </w:r>
          </w:p>
        </w:tc>
        <w:tc>
          <w:tcPr>
            <w:tcW w:w="2976"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PRV - CLLD - Podpora zemědělského podnikání a lesnictví  </w:t>
            </w:r>
          </w:p>
        </w:tc>
        <w:tc>
          <w:tcPr>
            <w:tcW w:w="1701" w:type="dxa"/>
            <w:shd w:val="clear" w:color="000000" w:fill="FDE9D9"/>
            <w:noWrap/>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zemědělci </w:t>
            </w:r>
          </w:p>
        </w:tc>
      </w:tr>
      <w:tr w:rsidR="00B77283" w:rsidRPr="00B77283" w:rsidTr="00B77283">
        <w:trPr>
          <w:trHeight w:val="1290"/>
        </w:trPr>
        <w:tc>
          <w:tcPr>
            <w:tcW w:w="1900"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A1 -Podpora udržitelného </w:t>
            </w:r>
            <w:proofErr w:type="gramStart"/>
            <w:r w:rsidRPr="00B77283">
              <w:rPr>
                <w:rFonts w:ascii="Times New Roman" w:eastAsia="Times New Roman" w:hAnsi="Times New Roman" w:cs="Times New Roman"/>
                <w:color w:val="000000"/>
                <w:sz w:val="18"/>
                <w:szCs w:val="18"/>
              </w:rPr>
              <w:t>rozvoje  ekonomiky</w:t>
            </w:r>
            <w:proofErr w:type="gramEnd"/>
            <w:r w:rsidRPr="00B77283">
              <w:rPr>
                <w:rFonts w:ascii="Times New Roman" w:eastAsia="Times New Roman" w:hAnsi="Times New Roman" w:cs="Times New Roman"/>
                <w:color w:val="000000"/>
                <w:sz w:val="18"/>
                <w:szCs w:val="18"/>
              </w:rPr>
              <w:t xml:space="preserve"> v území  a zvýšení lokální zaměstnanosti </w:t>
            </w:r>
          </w:p>
        </w:tc>
        <w:tc>
          <w:tcPr>
            <w:tcW w:w="2084"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proofErr w:type="gramStart"/>
            <w:r w:rsidRPr="00B77283">
              <w:rPr>
                <w:rFonts w:ascii="Times New Roman" w:eastAsia="Times New Roman" w:hAnsi="Times New Roman" w:cs="Times New Roman"/>
                <w:color w:val="000000"/>
                <w:sz w:val="18"/>
                <w:szCs w:val="18"/>
              </w:rPr>
              <w:t>Nastartování  ekonomického</w:t>
            </w:r>
            <w:proofErr w:type="gramEnd"/>
            <w:r w:rsidRPr="00B77283">
              <w:rPr>
                <w:rFonts w:ascii="Times New Roman" w:eastAsia="Times New Roman" w:hAnsi="Times New Roman" w:cs="Times New Roman"/>
                <w:color w:val="000000"/>
                <w:sz w:val="18"/>
                <w:szCs w:val="18"/>
              </w:rPr>
              <w:t xml:space="preserve"> rozvoje  a zvýšení  zaměstnanosti </w:t>
            </w:r>
          </w:p>
        </w:tc>
        <w:tc>
          <w:tcPr>
            <w:tcW w:w="1560"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2. Podpora sociálního podnikání </w:t>
            </w:r>
          </w:p>
        </w:tc>
        <w:tc>
          <w:tcPr>
            <w:tcW w:w="2976"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IROP - CLLD - Zakládání a rozvoj sociálních podniků</w:t>
            </w:r>
          </w:p>
        </w:tc>
        <w:tc>
          <w:tcPr>
            <w:tcW w:w="1701"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obce, svazky, </w:t>
            </w:r>
            <w:proofErr w:type="spellStart"/>
            <w:r w:rsidRPr="00B77283">
              <w:rPr>
                <w:rFonts w:ascii="Times New Roman" w:eastAsia="Times New Roman" w:hAnsi="Times New Roman" w:cs="Times New Roman"/>
                <w:color w:val="000000"/>
                <w:sz w:val="18"/>
                <w:szCs w:val="18"/>
              </w:rPr>
              <w:t>podnikatelé,NNO</w:t>
            </w:r>
            <w:proofErr w:type="spellEnd"/>
          </w:p>
        </w:tc>
      </w:tr>
      <w:tr w:rsidR="00B77283" w:rsidRPr="00B77283" w:rsidTr="00B77283">
        <w:trPr>
          <w:trHeight w:val="1215"/>
        </w:trPr>
        <w:tc>
          <w:tcPr>
            <w:tcW w:w="1900" w:type="dxa"/>
            <w:shd w:val="clear" w:color="000000" w:fill="FDE9D9"/>
            <w:vAlign w:val="bottom"/>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A1 -Podpora udržitelného </w:t>
            </w:r>
            <w:proofErr w:type="gramStart"/>
            <w:r w:rsidRPr="00B77283">
              <w:rPr>
                <w:rFonts w:ascii="Times New Roman" w:eastAsia="Times New Roman" w:hAnsi="Times New Roman" w:cs="Times New Roman"/>
                <w:color w:val="000000"/>
                <w:sz w:val="18"/>
                <w:szCs w:val="18"/>
              </w:rPr>
              <w:t>rozvoje  ekonomiky</w:t>
            </w:r>
            <w:proofErr w:type="gramEnd"/>
            <w:r w:rsidRPr="00B77283">
              <w:rPr>
                <w:rFonts w:ascii="Times New Roman" w:eastAsia="Times New Roman" w:hAnsi="Times New Roman" w:cs="Times New Roman"/>
                <w:color w:val="000000"/>
                <w:sz w:val="18"/>
                <w:szCs w:val="18"/>
              </w:rPr>
              <w:t xml:space="preserve"> v území  a zvýšení lokální zaměstnanosti </w:t>
            </w:r>
          </w:p>
        </w:tc>
        <w:tc>
          <w:tcPr>
            <w:tcW w:w="2084"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proofErr w:type="gramStart"/>
            <w:r w:rsidRPr="00B77283">
              <w:rPr>
                <w:rFonts w:ascii="Times New Roman" w:eastAsia="Times New Roman" w:hAnsi="Times New Roman" w:cs="Times New Roman"/>
                <w:color w:val="000000"/>
                <w:sz w:val="18"/>
                <w:szCs w:val="18"/>
              </w:rPr>
              <w:t>Nastartování  ekonomického</w:t>
            </w:r>
            <w:proofErr w:type="gramEnd"/>
            <w:r w:rsidRPr="00B77283">
              <w:rPr>
                <w:rFonts w:ascii="Times New Roman" w:eastAsia="Times New Roman" w:hAnsi="Times New Roman" w:cs="Times New Roman"/>
                <w:color w:val="000000"/>
                <w:sz w:val="18"/>
                <w:szCs w:val="18"/>
              </w:rPr>
              <w:t xml:space="preserve"> rozvoje  a zvýšení  zaměstnanosti </w:t>
            </w:r>
          </w:p>
        </w:tc>
        <w:tc>
          <w:tcPr>
            <w:tcW w:w="1560" w:type="dxa"/>
            <w:shd w:val="clear" w:color="000000" w:fill="FDE9D9"/>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3. Rozvoj podnikání  v </w:t>
            </w:r>
            <w:proofErr w:type="spellStart"/>
            <w:r w:rsidRPr="00B77283">
              <w:rPr>
                <w:rFonts w:ascii="Times New Roman" w:eastAsia="Times New Roman" w:hAnsi="Times New Roman" w:cs="Times New Roman"/>
                <w:color w:val="000000"/>
                <w:sz w:val="18"/>
                <w:szCs w:val="18"/>
              </w:rPr>
              <w:t>argroturistice</w:t>
            </w:r>
            <w:proofErr w:type="spellEnd"/>
            <w:r w:rsidRPr="00B77283">
              <w:rPr>
                <w:rFonts w:ascii="Times New Roman" w:eastAsia="Times New Roman" w:hAnsi="Times New Roman" w:cs="Times New Roman"/>
                <w:color w:val="000000"/>
                <w:sz w:val="18"/>
                <w:szCs w:val="18"/>
              </w:rPr>
              <w:t xml:space="preserve">  a nezemědělského podnikání zem. </w:t>
            </w:r>
            <w:proofErr w:type="gramStart"/>
            <w:r w:rsidRPr="00B77283">
              <w:rPr>
                <w:rFonts w:ascii="Times New Roman" w:eastAsia="Times New Roman" w:hAnsi="Times New Roman" w:cs="Times New Roman"/>
                <w:color w:val="000000"/>
                <w:sz w:val="18"/>
                <w:szCs w:val="18"/>
              </w:rPr>
              <w:t>subjektů</w:t>
            </w:r>
            <w:proofErr w:type="gramEnd"/>
            <w:r w:rsidRPr="00B77283">
              <w:rPr>
                <w:rFonts w:ascii="Times New Roman" w:eastAsia="Times New Roman" w:hAnsi="Times New Roman" w:cs="Times New Roman"/>
                <w:color w:val="000000"/>
                <w:sz w:val="18"/>
                <w:szCs w:val="18"/>
              </w:rPr>
              <w:t xml:space="preserve">  </w:t>
            </w:r>
          </w:p>
        </w:tc>
        <w:tc>
          <w:tcPr>
            <w:tcW w:w="2976" w:type="dxa"/>
            <w:shd w:val="clear" w:color="000000" w:fill="FDE9D9"/>
            <w:noWrap/>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PRV - CLLD - Rozvoj agroturistiky a </w:t>
            </w:r>
            <w:proofErr w:type="spellStart"/>
            <w:r w:rsidRPr="00B77283">
              <w:rPr>
                <w:rFonts w:ascii="Times New Roman" w:eastAsia="Times New Roman" w:hAnsi="Times New Roman" w:cs="Times New Roman"/>
                <w:color w:val="000000"/>
                <w:sz w:val="18"/>
                <w:szCs w:val="18"/>
              </w:rPr>
              <w:t>nezemědšlského</w:t>
            </w:r>
            <w:proofErr w:type="spellEnd"/>
            <w:r w:rsidRPr="00B77283">
              <w:rPr>
                <w:rFonts w:ascii="Times New Roman" w:eastAsia="Times New Roman" w:hAnsi="Times New Roman" w:cs="Times New Roman"/>
                <w:color w:val="000000"/>
                <w:sz w:val="18"/>
                <w:szCs w:val="18"/>
              </w:rPr>
              <w:t xml:space="preserve"> podnikání </w:t>
            </w:r>
          </w:p>
        </w:tc>
        <w:tc>
          <w:tcPr>
            <w:tcW w:w="1701" w:type="dxa"/>
            <w:shd w:val="clear" w:color="000000" w:fill="FDE9D9"/>
            <w:noWrap/>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zemědělci</w:t>
            </w:r>
          </w:p>
        </w:tc>
      </w:tr>
      <w:tr w:rsidR="00B77283" w:rsidRPr="00B77283" w:rsidTr="00B77283">
        <w:trPr>
          <w:trHeight w:val="1200"/>
        </w:trPr>
        <w:tc>
          <w:tcPr>
            <w:tcW w:w="1900"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A1 -Podpora udržitelného </w:t>
            </w:r>
            <w:proofErr w:type="gramStart"/>
            <w:r w:rsidRPr="00B77283">
              <w:rPr>
                <w:rFonts w:ascii="Times New Roman" w:eastAsia="Times New Roman" w:hAnsi="Times New Roman" w:cs="Times New Roman"/>
                <w:color w:val="000000"/>
                <w:sz w:val="18"/>
                <w:szCs w:val="18"/>
              </w:rPr>
              <w:t>rozvoje  ekonomiky</w:t>
            </w:r>
            <w:proofErr w:type="gramEnd"/>
            <w:r w:rsidRPr="00B77283">
              <w:rPr>
                <w:rFonts w:ascii="Times New Roman" w:eastAsia="Times New Roman" w:hAnsi="Times New Roman" w:cs="Times New Roman"/>
                <w:color w:val="000000"/>
                <w:sz w:val="18"/>
                <w:szCs w:val="18"/>
              </w:rPr>
              <w:t xml:space="preserve"> v území  a zvýšení lokální zaměstnanosti </w:t>
            </w:r>
          </w:p>
        </w:tc>
        <w:tc>
          <w:tcPr>
            <w:tcW w:w="2084"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proofErr w:type="gramStart"/>
            <w:r w:rsidRPr="00B77283">
              <w:rPr>
                <w:rFonts w:ascii="Times New Roman" w:eastAsia="Times New Roman" w:hAnsi="Times New Roman" w:cs="Times New Roman"/>
                <w:color w:val="000000"/>
                <w:sz w:val="18"/>
                <w:szCs w:val="18"/>
              </w:rPr>
              <w:t>Nastartování  ekonomického</w:t>
            </w:r>
            <w:proofErr w:type="gramEnd"/>
            <w:r w:rsidRPr="00B77283">
              <w:rPr>
                <w:rFonts w:ascii="Times New Roman" w:eastAsia="Times New Roman" w:hAnsi="Times New Roman" w:cs="Times New Roman"/>
                <w:color w:val="000000"/>
                <w:sz w:val="18"/>
                <w:szCs w:val="18"/>
              </w:rPr>
              <w:t xml:space="preserve"> rozvoje  a zvýšení  zaměstnanosti </w:t>
            </w:r>
          </w:p>
        </w:tc>
        <w:tc>
          <w:tcPr>
            <w:tcW w:w="1560"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proofErr w:type="gramStart"/>
            <w:r w:rsidRPr="00B77283">
              <w:rPr>
                <w:rFonts w:ascii="Times New Roman" w:eastAsia="Times New Roman" w:hAnsi="Times New Roman" w:cs="Times New Roman"/>
                <w:color w:val="000000"/>
                <w:sz w:val="18"/>
                <w:szCs w:val="18"/>
              </w:rPr>
              <w:t>4.Podpora</w:t>
            </w:r>
            <w:proofErr w:type="gramEnd"/>
            <w:r w:rsidRPr="00B77283">
              <w:rPr>
                <w:rFonts w:ascii="Times New Roman" w:eastAsia="Times New Roman" w:hAnsi="Times New Roman" w:cs="Times New Roman"/>
                <w:color w:val="000000"/>
                <w:sz w:val="18"/>
                <w:szCs w:val="18"/>
              </w:rPr>
              <w:t xml:space="preserve">  lokální zaměstnanosti </w:t>
            </w:r>
          </w:p>
        </w:tc>
        <w:tc>
          <w:tcPr>
            <w:tcW w:w="2976"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OPZ - Individuální projekt MAS  -  Spoluprací ke zvýšení lokální zaměstnanosti na území MAS Labské skály </w:t>
            </w:r>
          </w:p>
        </w:tc>
        <w:tc>
          <w:tcPr>
            <w:tcW w:w="1701"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MAS</w:t>
            </w:r>
          </w:p>
        </w:tc>
      </w:tr>
      <w:tr w:rsidR="00B77283" w:rsidRPr="00B77283" w:rsidTr="00B77283">
        <w:trPr>
          <w:trHeight w:val="1215"/>
        </w:trPr>
        <w:tc>
          <w:tcPr>
            <w:tcW w:w="1900" w:type="dxa"/>
            <w:shd w:val="clear" w:color="000000" w:fill="FFFF00"/>
            <w:vAlign w:val="bottom"/>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A1 -Podpora udržitelného </w:t>
            </w:r>
            <w:proofErr w:type="gramStart"/>
            <w:r w:rsidRPr="00B77283">
              <w:rPr>
                <w:rFonts w:ascii="Times New Roman" w:eastAsia="Times New Roman" w:hAnsi="Times New Roman" w:cs="Times New Roman"/>
                <w:color w:val="000000"/>
                <w:sz w:val="18"/>
                <w:szCs w:val="18"/>
              </w:rPr>
              <w:t>rozvoje  ekonomiky</w:t>
            </w:r>
            <w:proofErr w:type="gramEnd"/>
            <w:r w:rsidRPr="00B77283">
              <w:rPr>
                <w:rFonts w:ascii="Times New Roman" w:eastAsia="Times New Roman" w:hAnsi="Times New Roman" w:cs="Times New Roman"/>
                <w:color w:val="000000"/>
                <w:sz w:val="18"/>
                <w:szCs w:val="18"/>
              </w:rPr>
              <w:t xml:space="preserve"> v území  a zvýšení lokální zaměstnanosti </w:t>
            </w:r>
          </w:p>
        </w:tc>
        <w:tc>
          <w:tcPr>
            <w:tcW w:w="2084"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proofErr w:type="gramStart"/>
            <w:r w:rsidRPr="00B77283">
              <w:rPr>
                <w:rFonts w:ascii="Times New Roman" w:eastAsia="Times New Roman" w:hAnsi="Times New Roman" w:cs="Times New Roman"/>
                <w:color w:val="000000"/>
                <w:sz w:val="18"/>
                <w:szCs w:val="18"/>
              </w:rPr>
              <w:t>Nastartování  ekonomického</w:t>
            </w:r>
            <w:proofErr w:type="gramEnd"/>
            <w:r w:rsidRPr="00B77283">
              <w:rPr>
                <w:rFonts w:ascii="Times New Roman" w:eastAsia="Times New Roman" w:hAnsi="Times New Roman" w:cs="Times New Roman"/>
                <w:color w:val="000000"/>
                <w:sz w:val="18"/>
                <w:szCs w:val="18"/>
              </w:rPr>
              <w:t xml:space="preserve"> rozvoje  a zvýšení  zaměstnanosti </w:t>
            </w:r>
          </w:p>
        </w:tc>
        <w:tc>
          <w:tcPr>
            <w:tcW w:w="1560"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5. Rozvoj cestovního ruchu </w:t>
            </w:r>
          </w:p>
        </w:tc>
        <w:tc>
          <w:tcPr>
            <w:tcW w:w="2976"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Přeshraniční  spolupráce - Vlastní projekty a projekty aktérů z území MAS  - k podpoře rozvoje cestovního ruchu , i </w:t>
            </w:r>
            <w:proofErr w:type="gramStart"/>
            <w:r w:rsidRPr="00B77283">
              <w:rPr>
                <w:rFonts w:ascii="Times New Roman" w:eastAsia="Times New Roman" w:hAnsi="Times New Roman" w:cs="Times New Roman"/>
                <w:color w:val="000000"/>
                <w:sz w:val="18"/>
                <w:szCs w:val="18"/>
              </w:rPr>
              <w:t>národní  zdroje</w:t>
            </w:r>
            <w:proofErr w:type="gramEnd"/>
            <w:r w:rsidRPr="00B77283">
              <w:rPr>
                <w:rFonts w:ascii="Times New Roman" w:eastAsia="Times New Roman" w:hAnsi="Times New Roman" w:cs="Times New Roman"/>
                <w:color w:val="000000"/>
                <w:sz w:val="18"/>
                <w:szCs w:val="18"/>
              </w:rPr>
              <w:t xml:space="preserve"> </w:t>
            </w:r>
          </w:p>
        </w:tc>
        <w:tc>
          <w:tcPr>
            <w:tcW w:w="1701" w:type="dxa"/>
            <w:shd w:val="clear" w:color="000000" w:fill="FFFF00"/>
            <w:hideMark/>
          </w:tcPr>
          <w:p w:rsidR="00B77283" w:rsidRPr="00B77283" w:rsidRDefault="00B77283" w:rsidP="00B77283">
            <w:pPr>
              <w:spacing w:after="0" w:line="240" w:lineRule="auto"/>
              <w:rPr>
                <w:rFonts w:ascii="Times New Roman" w:eastAsia="Times New Roman" w:hAnsi="Times New Roman" w:cs="Times New Roman"/>
                <w:color w:val="000000"/>
                <w:sz w:val="18"/>
                <w:szCs w:val="18"/>
              </w:rPr>
            </w:pPr>
            <w:r w:rsidRPr="00B77283">
              <w:rPr>
                <w:rFonts w:ascii="Times New Roman" w:eastAsia="Times New Roman" w:hAnsi="Times New Roman" w:cs="Times New Roman"/>
                <w:color w:val="000000"/>
                <w:sz w:val="18"/>
                <w:szCs w:val="18"/>
              </w:rPr>
              <w:t xml:space="preserve">MAS, aktéři z území MAS, zahraniční partneři </w:t>
            </w:r>
          </w:p>
        </w:tc>
      </w:tr>
    </w:tbl>
    <w:p w:rsidR="00EB6F71" w:rsidRDefault="00EB6F71" w:rsidP="00EB6F71">
      <w:pPr>
        <w:pStyle w:val="Odstavecseseznamem"/>
        <w:ind w:left="1080"/>
        <w:rPr>
          <w:rFonts w:ascii="Times New Roman" w:hAnsi="Times New Roman" w:cs="Times New Roman"/>
        </w:rPr>
      </w:pPr>
    </w:p>
    <w:p w:rsidR="001460F2" w:rsidRPr="00AB34E9" w:rsidRDefault="00D47347" w:rsidP="006A439E">
      <w:pPr>
        <w:ind w:left="360"/>
        <w:rPr>
          <w:rFonts w:ascii="Times New Roman" w:hAnsi="Times New Roman" w:cs="Times New Roman"/>
          <w:b/>
        </w:rPr>
      </w:pPr>
      <w:r w:rsidRPr="00AB34E9">
        <w:rPr>
          <w:rFonts w:ascii="Times New Roman" w:hAnsi="Times New Roman" w:cs="Times New Roman"/>
          <w:b/>
        </w:rPr>
        <w:t xml:space="preserve">V rámci </w:t>
      </w:r>
      <w:r w:rsidR="006A439E" w:rsidRPr="00AB34E9">
        <w:rPr>
          <w:rFonts w:ascii="Times New Roman" w:hAnsi="Times New Roman" w:cs="Times New Roman"/>
          <w:b/>
        </w:rPr>
        <w:t xml:space="preserve"> těchto specifických  cílů budou  realizovány mimo jiné </w:t>
      </w:r>
      <w:proofErr w:type="gramStart"/>
      <w:r w:rsidR="006A439E" w:rsidRPr="00AB34E9">
        <w:rPr>
          <w:rFonts w:ascii="Times New Roman" w:hAnsi="Times New Roman" w:cs="Times New Roman"/>
          <w:b/>
        </w:rPr>
        <w:t>projekty :</w:t>
      </w:r>
      <w:proofErr w:type="gramEnd"/>
    </w:p>
    <w:p w:rsidR="006A439E" w:rsidRPr="00AB34E9" w:rsidRDefault="006A439E" w:rsidP="006A439E">
      <w:pPr>
        <w:pStyle w:val="Odstavecseseznamem"/>
        <w:rPr>
          <w:rFonts w:ascii="Times New Roman" w:hAnsi="Times New Roman" w:cs="Times New Roman"/>
          <w:b/>
        </w:rPr>
      </w:pPr>
    </w:p>
    <w:p w:rsidR="001460F2" w:rsidRPr="00AB34E9" w:rsidRDefault="006B09CC" w:rsidP="001460F2">
      <w:pPr>
        <w:pStyle w:val="Odstavecseseznamem"/>
        <w:rPr>
          <w:rFonts w:ascii="Times New Roman" w:hAnsi="Times New Roman" w:cs="Times New Roman"/>
          <w:b/>
        </w:rPr>
      </w:pPr>
      <w:r w:rsidRPr="00AB34E9">
        <w:rPr>
          <w:rFonts w:ascii="Times New Roman" w:hAnsi="Times New Roman" w:cs="Times New Roman"/>
          <w:b/>
        </w:rPr>
        <w:t>- projekty  vzdělávání  v </w:t>
      </w:r>
      <w:proofErr w:type="gramStart"/>
      <w:r w:rsidRPr="00AB34E9">
        <w:rPr>
          <w:rFonts w:ascii="Times New Roman" w:hAnsi="Times New Roman" w:cs="Times New Roman"/>
          <w:b/>
        </w:rPr>
        <w:t>oblasti  předání</w:t>
      </w:r>
      <w:proofErr w:type="gramEnd"/>
      <w:r w:rsidRPr="00AB34E9">
        <w:rPr>
          <w:rFonts w:ascii="Times New Roman" w:hAnsi="Times New Roman" w:cs="Times New Roman"/>
          <w:b/>
        </w:rPr>
        <w:t xml:space="preserve"> zkušeností, dovedností a info</w:t>
      </w:r>
      <w:r w:rsidR="00430311" w:rsidRPr="00AB34E9">
        <w:rPr>
          <w:rFonts w:ascii="Times New Roman" w:hAnsi="Times New Roman" w:cs="Times New Roman"/>
          <w:b/>
        </w:rPr>
        <w:t xml:space="preserve">rmací pro zájemce o podnikání </w:t>
      </w:r>
    </w:p>
    <w:p w:rsidR="00D47347" w:rsidRPr="00AB34E9" w:rsidRDefault="00D47347" w:rsidP="001460F2">
      <w:pPr>
        <w:pStyle w:val="Odstavecseseznamem"/>
        <w:rPr>
          <w:rFonts w:ascii="Times New Roman" w:hAnsi="Times New Roman" w:cs="Times New Roman"/>
          <w:b/>
        </w:rPr>
      </w:pPr>
    </w:p>
    <w:p w:rsidR="006B09CC" w:rsidRPr="00AB34E9" w:rsidRDefault="006B09CC" w:rsidP="001460F2">
      <w:pPr>
        <w:pStyle w:val="Odstavecseseznamem"/>
        <w:rPr>
          <w:rFonts w:ascii="Times New Roman" w:hAnsi="Times New Roman" w:cs="Times New Roman"/>
          <w:b/>
        </w:rPr>
      </w:pPr>
      <w:r w:rsidRPr="00AB34E9">
        <w:rPr>
          <w:rFonts w:ascii="Times New Roman" w:hAnsi="Times New Roman" w:cs="Times New Roman"/>
          <w:b/>
        </w:rPr>
        <w:t xml:space="preserve">- partnerské projekty s většími zaměstnavateli  - směrující k využití místních lidských zdrojů z území </w:t>
      </w:r>
      <w:proofErr w:type="gramStart"/>
      <w:r w:rsidRPr="00AB34E9">
        <w:rPr>
          <w:rFonts w:ascii="Times New Roman" w:hAnsi="Times New Roman" w:cs="Times New Roman"/>
          <w:b/>
        </w:rPr>
        <w:t>MAS  při</w:t>
      </w:r>
      <w:proofErr w:type="gramEnd"/>
      <w:r w:rsidRPr="00AB34E9">
        <w:rPr>
          <w:rFonts w:ascii="Times New Roman" w:hAnsi="Times New Roman" w:cs="Times New Roman"/>
          <w:b/>
        </w:rPr>
        <w:t xml:space="preserve"> uplatnění  v nově budovaných  provozovnách  </w:t>
      </w:r>
    </w:p>
    <w:p w:rsidR="00D47347" w:rsidRPr="00AB34E9" w:rsidRDefault="00D47347" w:rsidP="001460F2">
      <w:pPr>
        <w:pStyle w:val="Odstavecseseznamem"/>
        <w:rPr>
          <w:rFonts w:ascii="Times New Roman" w:hAnsi="Times New Roman" w:cs="Times New Roman"/>
          <w:b/>
        </w:rPr>
      </w:pPr>
    </w:p>
    <w:p w:rsidR="006B09CC" w:rsidRPr="00AB34E9" w:rsidRDefault="006B09CC" w:rsidP="001460F2">
      <w:pPr>
        <w:pStyle w:val="Odstavecseseznamem"/>
        <w:rPr>
          <w:rFonts w:ascii="Times New Roman" w:hAnsi="Times New Roman" w:cs="Times New Roman"/>
          <w:b/>
        </w:rPr>
      </w:pPr>
      <w:r w:rsidRPr="00AB34E9">
        <w:rPr>
          <w:rFonts w:ascii="Times New Roman" w:hAnsi="Times New Roman" w:cs="Times New Roman"/>
          <w:b/>
        </w:rPr>
        <w:t>- podpora projektů  - zakládání sociálních podniků  s </w:t>
      </w:r>
      <w:proofErr w:type="gramStart"/>
      <w:r w:rsidRPr="00AB34E9">
        <w:rPr>
          <w:rFonts w:ascii="Times New Roman" w:hAnsi="Times New Roman" w:cs="Times New Roman"/>
          <w:b/>
        </w:rPr>
        <w:t>využitím  lidských</w:t>
      </w:r>
      <w:proofErr w:type="gramEnd"/>
      <w:r w:rsidRPr="00AB34E9">
        <w:rPr>
          <w:rFonts w:ascii="Times New Roman" w:hAnsi="Times New Roman" w:cs="Times New Roman"/>
          <w:b/>
        </w:rPr>
        <w:t xml:space="preserve"> zdrojů z oblasti znevýhodněných   skupin </w:t>
      </w:r>
      <w:r w:rsidR="00D47347" w:rsidRPr="00AB34E9">
        <w:rPr>
          <w:rFonts w:ascii="Times New Roman" w:hAnsi="Times New Roman" w:cs="Times New Roman"/>
          <w:b/>
        </w:rPr>
        <w:t xml:space="preserve"> obyvatelstva, navazujících mimo jiné na oblast cestovního ruchu, zemědělství, ale i lokálních služeb a výroby (chráněné dílny, farma jako sociální podnik, </w:t>
      </w:r>
      <w:proofErr w:type="gramStart"/>
      <w:r w:rsidR="00D47347" w:rsidRPr="00AB34E9">
        <w:rPr>
          <w:rFonts w:ascii="Times New Roman" w:hAnsi="Times New Roman" w:cs="Times New Roman"/>
          <w:b/>
        </w:rPr>
        <w:t>komunitní  pekárna</w:t>
      </w:r>
      <w:proofErr w:type="gramEnd"/>
      <w:r w:rsidR="00D47347" w:rsidRPr="00AB34E9">
        <w:rPr>
          <w:rFonts w:ascii="Times New Roman" w:hAnsi="Times New Roman" w:cs="Times New Roman"/>
          <w:b/>
        </w:rPr>
        <w:t>, či marmeládovna apod</w:t>
      </w:r>
      <w:r w:rsidR="00FE38B1">
        <w:rPr>
          <w:rFonts w:ascii="Times New Roman" w:hAnsi="Times New Roman" w:cs="Times New Roman"/>
          <w:b/>
        </w:rPr>
        <w:t>.</w:t>
      </w:r>
      <w:r w:rsidR="00D47347" w:rsidRPr="00AB34E9">
        <w:rPr>
          <w:rFonts w:ascii="Times New Roman" w:hAnsi="Times New Roman" w:cs="Times New Roman"/>
          <w:b/>
        </w:rPr>
        <w:t xml:space="preserve">) </w:t>
      </w:r>
    </w:p>
    <w:p w:rsidR="00D47347" w:rsidRPr="00AB34E9" w:rsidRDefault="00D47347" w:rsidP="001460F2">
      <w:pPr>
        <w:pStyle w:val="Odstavecseseznamem"/>
        <w:rPr>
          <w:rFonts w:ascii="Times New Roman" w:hAnsi="Times New Roman" w:cs="Times New Roman"/>
          <w:b/>
        </w:rPr>
      </w:pPr>
    </w:p>
    <w:p w:rsidR="00D47347" w:rsidRPr="00AB34E9" w:rsidRDefault="00D47347" w:rsidP="001460F2">
      <w:pPr>
        <w:pStyle w:val="Odstavecseseznamem"/>
        <w:rPr>
          <w:rFonts w:ascii="Times New Roman" w:hAnsi="Times New Roman" w:cs="Times New Roman"/>
          <w:b/>
        </w:rPr>
      </w:pPr>
      <w:r w:rsidRPr="00AB34E9">
        <w:rPr>
          <w:rFonts w:ascii="Times New Roman" w:hAnsi="Times New Roman" w:cs="Times New Roman"/>
          <w:b/>
        </w:rPr>
        <w:lastRenderedPageBreak/>
        <w:t>- podpora investic do zemědělského po</w:t>
      </w:r>
      <w:r w:rsidR="00FE38B1">
        <w:rPr>
          <w:rFonts w:ascii="Times New Roman" w:hAnsi="Times New Roman" w:cs="Times New Roman"/>
          <w:b/>
        </w:rPr>
        <w:t>d</w:t>
      </w:r>
      <w:r w:rsidRPr="00AB34E9">
        <w:rPr>
          <w:rFonts w:ascii="Times New Roman" w:hAnsi="Times New Roman" w:cs="Times New Roman"/>
          <w:b/>
        </w:rPr>
        <w:t>nikání (PRV prostřednictvím SCLLD ) –</w:t>
      </w:r>
      <w:r w:rsidR="00FE38B1">
        <w:rPr>
          <w:rFonts w:ascii="Times New Roman" w:hAnsi="Times New Roman" w:cs="Times New Roman"/>
          <w:b/>
        </w:rPr>
        <w:t xml:space="preserve"> </w:t>
      </w:r>
      <w:r w:rsidRPr="00AB34E9">
        <w:rPr>
          <w:rFonts w:ascii="Times New Roman" w:hAnsi="Times New Roman" w:cs="Times New Roman"/>
          <w:b/>
        </w:rPr>
        <w:t>nákupu strojů, obnova a výstavba budov, pastevních areálů, rozšíření výroby, provozů zpracování zemědělských produktů vč. provozů na porážku zvířat a zpracování masa, projek</w:t>
      </w:r>
      <w:r w:rsidR="00FE38B1">
        <w:rPr>
          <w:rFonts w:ascii="Times New Roman" w:hAnsi="Times New Roman" w:cs="Times New Roman"/>
          <w:b/>
        </w:rPr>
        <w:t>t</w:t>
      </w:r>
      <w:r w:rsidRPr="00AB34E9">
        <w:rPr>
          <w:rFonts w:ascii="Times New Roman" w:hAnsi="Times New Roman" w:cs="Times New Roman"/>
          <w:b/>
        </w:rPr>
        <w:t xml:space="preserve"> na rozvoj ovocnářství a zpracování ovoce a zeleniny</w:t>
      </w:r>
      <w:r w:rsidR="00B376A9" w:rsidRPr="00AB34E9">
        <w:rPr>
          <w:rFonts w:ascii="Times New Roman" w:hAnsi="Times New Roman" w:cs="Times New Roman"/>
          <w:b/>
        </w:rPr>
        <w:t>, pomoc a podpora farmářských trhů a prodejů ze dvora</w:t>
      </w:r>
    </w:p>
    <w:p w:rsidR="00D47347" w:rsidRPr="00AB34E9" w:rsidRDefault="00D47347" w:rsidP="001460F2">
      <w:pPr>
        <w:pStyle w:val="Odstavecseseznamem"/>
        <w:rPr>
          <w:rFonts w:ascii="Times New Roman" w:hAnsi="Times New Roman" w:cs="Times New Roman"/>
          <w:b/>
        </w:rPr>
      </w:pPr>
    </w:p>
    <w:p w:rsidR="00D47347" w:rsidRPr="00AB34E9" w:rsidRDefault="00D47347" w:rsidP="001460F2">
      <w:pPr>
        <w:pStyle w:val="Odstavecseseznamem"/>
        <w:rPr>
          <w:rFonts w:ascii="Times New Roman" w:hAnsi="Times New Roman" w:cs="Times New Roman"/>
          <w:b/>
        </w:rPr>
      </w:pPr>
      <w:r w:rsidRPr="00AB34E9">
        <w:rPr>
          <w:rFonts w:ascii="Times New Roman" w:hAnsi="Times New Roman" w:cs="Times New Roman"/>
          <w:b/>
        </w:rPr>
        <w:t xml:space="preserve">- dotační poradenství pro zemědělské podnikatele do Programu rozvoje venkova – ve všech oblastech </w:t>
      </w:r>
    </w:p>
    <w:p w:rsidR="00D47347" w:rsidRPr="00AB34E9" w:rsidRDefault="00D47347" w:rsidP="001460F2">
      <w:pPr>
        <w:pStyle w:val="Odstavecseseznamem"/>
        <w:rPr>
          <w:rFonts w:ascii="Times New Roman" w:hAnsi="Times New Roman" w:cs="Times New Roman"/>
          <w:b/>
        </w:rPr>
      </w:pPr>
    </w:p>
    <w:p w:rsidR="00D47347" w:rsidRPr="00AB34E9" w:rsidRDefault="00D47347" w:rsidP="001460F2">
      <w:pPr>
        <w:pStyle w:val="Odstavecseseznamem"/>
        <w:rPr>
          <w:rFonts w:ascii="Times New Roman" w:hAnsi="Times New Roman" w:cs="Times New Roman"/>
          <w:b/>
        </w:rPr>
      </w:pPr>
      <w:r w:rsidRPr="00AB34E9">
        <w:rPr>
          <w:rFonts w:ascii="Times New Roman" w:hAnsi="Times New Roman" w:cs="Times New Roman"/>
          <w:b/>
        </w:rPr>
        <w:t xml:space="preserve">- podpora investic do </w:t>
      </w:r>
      <w:proofErr w:type="gramStart"/>
      <w:r w:rsidRPr="00AB34E9">
        <w:rPr>
          <w:rFonts w:ascii="Times New Roman" w:hAnsi="Times New Roman" w:cs="Times New Roman"/>
          <w:b/>
        </w:rPr>
        <w:t>lesnictví  (PRV</w:t>
      </w:r>
      <w:proofErr w:type="gramEnd"/>
      <w:r w:rsidRPr="00AB34E9">
        <w:rPr>
          <w:rFonts w:ascii="Times New Roman" w:hAnsi="Times New Roman" w:cs="Times New Roman"/>
          <w:b/>
        </w:rPr>
        <w:t xml:space="preserve"> prostřednictvím SCLLD) a dotační poradenství pro žadatele do PRV</w:t>
      </w:r>
    </w:p>
    <w:p w:rsidR="00430311" w:rsidRPr="00AB34E9" w:rsidRDefault="00430311" w:rsidP="001460F2">
      <w:pPr>
        <w:pStyle w:val="Odstavecseseznamem"/>
        <w:rPr>
          <w:rFonts w:ascii="Times New Roman" w:hAnsi="Times New Roman" w:cs="Times New Roman"/>
          <w:b/>
        </w:rPr>
      </w:pPr>
    </w:p>
    <w:p w:rsidR="00430311" w:rsidRPr="00AB34E9" w:rsidRDefault="00430311" w:rsidP="001460F2">
      <w:pPr>
        <w:pStyle w:val="Odstavecseseznamem"/>
        <w:rPr>
          <w:rFonts w:ascii="Times New Roman" w:hAnsi="Times New Roman" w:cs="Times New Roman"/>
          <w:b/>
        </w:rPr>
      </w:pPr>
    </w:p>
    <w:p w:rsidR="00D47347" w:rsidRPr="00AB34E9" w:rsidRDefault="00D47347" w:rsidP="001460F2">
      <w:pPr>
        <w:pStyle w:val="Odstavecseseznamem"/>
        <w:rPr>
          <w:rFonts w:ascii="Times New Roman" w:hAnsi="Times New Roman" w:cs="Times New Roman"/>
          <w:b/>
        </w:rPr>
      </w:pPr>
    </w:p>
    <w:p w:rsidR="00A627B9" w:rsidRDefault="00A627B9" w:rsidP="001460F2">
      <w:pPr>
        <w:pStyle w:val="Odstavecseseznamem"/>
        <w:rPr>
          <w:rFonts w:ascii="Times New Roman" w:hAnsi="Times New Roman" w:cs="Times New Roman"/>
          <w:b/>
        </w:rPr>
      </w:pPr>
    </w:p>
    <w:p w:rsidR="00A627B9" w:rsidRDefault="00A627B9" w:rsidP="001460F2">
      <w:pPr>
        <w:pStyle w:val="Odstavecseseznamem"/>
        <w:rPr>
          <w:rFonts w:ascii="Times New Roman" w:hAnsi="Times New Roman" w:cs="Times New Roman"/>
          <w:b/>
        </w:rPr>
      </w:pPr>
    </w:p>
    <w:p w:rsidR="00A627B9" w:rsidRDefault="00A627B9" w:rsidP="001460F2">
      <w:pPr>
        <w:pStyle w:val="Odstavecseseznamem"/>
        <w:rPr>
          <w:rFonts w:ascii="Times New Roman" w:hAnsi="Times New Roman" w:cs="Times New Roman"/>
          <w:b/>
        </w:rPr>
      </w:pPr>
    </w:p>
    <w:p w:rsidR="00A627B9" w:rsidRDefault="00A627B9" w:rsidP="001460F2">
      <w:pPr>
        <w:pStyle w:val="Odstavecseseznamem"/>
        <w:rPr>
          <w:rFonts w:ascii="Times New Roman" w:hAnsi="Times New Roman" w:cs="Times New Roman"/>
          <w:b/>
        </w:rPr>
      </w:pPr>
    </w:p>
    <w:p w:rsidR="00D47347" w:rsidRPr="00AB34E9" w:rsidRDefault="00D47347" w:rsidP="001460F2">
      <w:pPr>
        <w:pStyle w:val="Odstavecseseznamem"/>
        <w:rPr>
          <w:rFonts w:ascii="Times New Roman" w:hAnsi="Times New Roman" w:cs="Times New Roman"/>
          <w:b/>
        </w:rPr>
      </w:pPr>
      <w:r w:rsidRPr="00AB34E9">
        <w:rPr>
          <w:rFonts w:ascii="Times New Roman" w:hAnsi="Times New Roman" w:cs="Times New Roman"/>
          <w:b/>
        </w:rPr>
        <w:t xml:space="preserve"> </w:t>
      </w:r>
    </w:p>
    <w:p w:rsidR="001460F2" w:rsidRPr="00AB34E9" w:rsidRDefault="001460F2" w:rsidP="00EB6F71">
      <w:pPr>
        <w:pStyle w:val="Odstavecseseznamem"/>
        <w:ind w:left="1080"/>
        <w:rPr>
          <w:rFonts w:ascii="Times New Roman" w:hAnsi="Times New Roman" w:cs="Times New Roman"/>
        </w:rPr>
      </w:pPr>
    </w:p>
    <w:p w:rsidR="00A80F94" w:rsidRDefault="00A80F94">
      <w:pPr>
        <w:rPr>
          <w:rFonts w:ascii="Times New Roman" w:eastAsiaTheme="majorEastAsia" w:hAnsi="Times New Roman" w:cs="Times New Roman"/>
          <w:b/>
          <w:bCs/>
          <w:i/>
          <w:color w:val="4F81BD" w:themeColor="accent1"/>
        </w:rPr>
      </w:pPr>
      <w:r>
        <w:rPr>
          <w:rFonts w:ascii="Times New Roman" w:hAnsi="Times New Roman" w:cs="Times New Roman"/>
          <w:i/>
        </w:rPr>
        <w:br w:type="page"/>
      </w:r>
    </w:p>
    <w:p w:rsidR="00E0268C" w:rsidRPr="00AB34E9" w:rsidRDefault="00FF58A3" w:rsidP="00BB00F9">
      <w:pPr>
        <w:pStyle w:val="Nadpis3"/>
        <w:spacing w:after="240"/>
        <w:rPr>
          <w:rFonts w:ascii="Times New Roman" w:hAnsi="Times New Roman" w:cs="Times New Roman"/>
          <w:i/>
        </w:rPr>
      </w:pPr>
      <w:bookmarkStart w:id="102" w:name="_Toc419834237"/>
      <w:r w:rsidRPr="00AB34E9">
        <w:rPr>
          <w:rFonts w:ascii="Times New Roman" w:hAnsi="Times New Roman" w:cs="Times New Roman"/>
          <w:i/>
        </w:rPr>
        <w:lastRenderedPageBreak/>
        <w:t>3.4.3 Klíčová oblast B: Rozvoj obcí</w:t>
      </w:r>
      <w:bookmarkEnd w:id="102"/>
    </w:p>
    <w:p w:rsidR="006A73A7" w:rsidRPr="00AB34E9" w:rsidRDefault="00FF58A3" w:rsidP="006A73A7">
      <w:pPr>
        <w:rPr>
          <w:rFonts w:ascii="Times New Roman" w:hAnsi="Times New Roman" w:cs="Times New Roman"/>
        </w:rPr>
      </w:pPr>
      <w:r w:rsidRPr="00AB34E9">
        <w:rPr>
          <w:rFonts w:ascii="Times New Roman" w:hAnsi="Times New Roman" w:cs="Times New Roman"/>
        </w:rPr>
        <w:t xml:space="preserve">     Analýza ukázala rezervy, které obce ve svém rozvoji mají. V obcích, kde se </w:t>
      </w:r>
      <w:proofErr w:type="gramStart"/>
      <w:r w:rsidRPr="00AB34E9">
        <w:rPr>
          <w:rFonts w:ascii="Times New Roman" w:hAnsi="Times New Roman" w:cs="Times New Roman"/>
        </w:rPr>
        <w:t>zvýšil  počet</w:t>
      </w:r>
      <w:proofErr w:type="gramEnd"/>
      <w:r w:rsidRPr="00AB34E9">
        <w:rPr>
          <w:rFonts w:ascii="Times New Roman" w:hAnsi="Times New Roman" w:cs="Times New Roman"/>
        </w:rPr>
        <w:t xml:space="preserve"> obyvatel (nová výstavba) je nutné přizpůsobit tomu i technickou infrastrukturu, školství, občanské služby. Tam</w:t>
      </w:r>
      <w:r w:rsidR="00FE38B1">
        <w:rPr>
          <w:rFonts w:ascii="Times New Roman" w:hAnsi="Times New Roman" w:cs="Times New Roman"/>
        </w:rPr>
        <w:t>,</w:t>
      </w:r>
      <w:r w:rsidRPr="00AB34E9">
        <w:rPr>
          <w:rFonts w:ascii="Times New Roman" w:hAnsi="Times New Roman" w:cs="Times New Roman"/>
        </w:rPr>
        <w:t xml:space="preserve"> kde dochází k většímu úbytku obyvatelstva</w:t>
      </w:r>
      <w:r w:rsidR="00FE38B1">
        <w:rPr>
          <w:rFonts w:ascii="Times New Roman" w:hAnsi="Times New Roman" w:cs="Times New Roman"/>
        </w:rPr>
        <w:t>,</w:t>
      </w:r>
      <w:r w:rsidRPr="00AB34E9">
        <w:rPr>
          <w:rFonts w:ascii="Times New Roman" w:hAnsi="Times New Roman" w:cs="Times New Roman"/>
        </w:rPr>
        <w:t xml:space="preserve"> je </w:t>
      </w:r>
      <w:proofErr w:type="gramStart"/>
      <w:r w:rsidRPr="00AB34E9">
        <w:rPr>
          <w:rFonts w:ascii="Times New Roman" w:hAnsi="Times New Roman" w:cs="Times New Roman"/>
        </w:rPr>
        <w:t>třeba  zaměřit</w:t>
      </w:r>
      <w:proofErr w:type="gramEnd"/>
      <w:r w:rsidRPr="00AB34E9">
        <w:rPr>
          <w:rFonts w:ascii="Times New Roman" w:hAnsi="Times New Roman" w:cs="Times New Roman"/>
        </w:rPr>
        <w:t xml:space="preserve"> se na příčinu a tu se snažit eliminovat.  K tomu je třeba využít všech možností, které se v území nabízejí. Důležitým faktorem v rozvoji obcí je i podpora cestovního ruchu, </w:t>
      </w:r>
      <w:proofErr w:type="gramStart"/>
      <w:r w:rsidRPr="00AB34E9">
        <w:rPr>
          <w:rFonts w:ascii="Times New Roman" w:hAnsi="Times New Roman" w:cs="Times New Roman"/>
        </w:rPr>
        <w:t>zachování  a využití</w:t>
      </w:r>
      <w:proofErr w:type="gramEnd"/>
      <w:r w:rsidRPr="00AB34E9">
        <w:rPr>
          <w:rFonts w:ascii="Times New Roman" w:hAnsi="Times New Roman" w:cs="Times New Roman"/>
        </w:rPr>
        <w:t xml:space="preserve"> památek na území obcí. Pokud budou v obcích a jejich okolí turistické cíle,  zájem návštěvníků a turistů zvýší  šanci na rozvoj služeb pro cestovní </w:t>
      </w:r>
      <w:proofErr w:type="gramStart"/>
      <w:r w:rsidRPr="00AB34E9">
        <w:rPr>
          <w:rFonts w:ascii="Times New Roman" w:hAnsi="Times New Roman" w:cs="Times New Roman"/>
        </w:rPr>
        <w:t>ruch . K tomu</w:t>
      </w:r>
      <w:proofErr w:type="gramEnd"/>
      <w:r w:rsidRPr="00AB34E9">
        <w:rPr>
          <w:rFonts w:ascii="Times New Roman" w:hAnsi="Times New Roman" w:cs="Times New Roman"/>
        </w:rPr>
        <w:t xml:space="preserve"> je také třeba kvalitní propagace území (obcí a měst) z hlediska turistických zajímavostí. V současné době publicita území existuje, </w:t>
      </w:r>
      <w:proofErr w:type="gramStart"/>
      <w:r w:rsidRPr="00AB34E9">
        <w:rPr>
          <w:rFonts w:ascii="Times New Roman" w:hAnsi="Times New Roman" w:cs="Times New Roman"/>
        </w:rPr>
        <w:t>ale  rozhodně</w:t>
      </w:r>
      <w:proofErr w:type="gramEnd"/>
      <w:r w:rsidRPr="00AB34E9">
        <w:rPr>
          <w:rFonts w:ascii="Times New Roman" w:hAnsi="Times New Roman" w:cs="Times New Roman"/>
        </w:rPr>
        <w:t xml:space="preserve"> ne na takové úrovni, jak by bylo potřeba.  Řada obcí (měst)</w:t>
      </w:r>
      <w:r w:rsidR="00FE38B1">
        <w:rPr>
          <w:rFonts w:ascii="Times New Roman" w:hAnsi="Times New Roman" w:cs="Times New Roman"/>
        </w:rPr>
        <w:t xml:space="preserve"> </w:t>
      </w:r>
      <w:r w:rsidRPr="00AB34E9">
        <w:rPr>
          <w:rFonts w:ascii="Times New Roman" w:hAnsi="Times New Roman" w:cs="Times New Roman"/>
        </w:rPr>
        <w:t xml:space="preserve">má zájem o rozvoj příhraniční spolupráce se subjekty a obcemi v sousedním Sasku.   Společné projekty jsou další z cest, jak rozšířit nabídku aktivit ve školství, ale i ve spolkové činnosti a cestovním ruchu. </w:t>
      </w:r>
    </w:p>
    <w:p w:rsidR="00526405" w:rsidRPr="00AB34E9" w:rsidRDefault="00FF58A3" w:rsidP="00526405">
      <w:pPr>
        <w:pStyle w:val="Nadpis3"/>
        <w:spacing w:after="120" w:line="240" w:lineRule="auto"/>
        <w:rPr>
          <w:rFonts w:ascii="Times New Roman" w:hAnsi="Times New Roman" w:cs="Times New Roman"/>
          <w:i/>
        </w:rPr>
      </w:pPr>
      <w:bookmarkStart w:id="103" w:name="_Toc419834238"/>
      <w:r w:rsidRPr="00AB34E9">
        <w:rPr>
          <w:rFonts w:ascii="Times New Roman" w:hAnsi="Times New Roman" w:cs="Times New Roman"/>
          <w:i/>
        </w:rPr>
        <w:t xml:space="preserve">3.4.4 </w:t>
      </w:r>
      <w:proofErr w:type="gramStart"/>
      <w:r w:rsidRPr="00AB34E9">
        <w:rPr>
          <w:rFonts w:ascii="Times New Roman" w:hAnsi="Times New Roman" w:cs="Times New Roman"/>
          <w:i/>
        </w:rPr>
        <w:t>Stanovení  specifických</w:t>
      </w:r>
      <w:proofErr w:type="gramEnd"/>
      <w:r w:rsidRPr="00AB34E9">
        <w:rPr>
          <w:rFonts w:ascii="Times New Roman" w:hAnsi="Times New Roman" w:cs="Times New Roman"/>
          <w:i/>
        </w:rPr>
        <w:t xml:space="preserve"> cílů a opatření v oblasti  rozvoje obcí</w:t>
      </w:r>
      <w:bookmarkEnd w:id="103"/>
    </w:p>
    <w:p w:rsidR="00E0268C" w:rsidRPr="00AB34E9" w:rsidRDefault="00E0268C" w:rsidP="00BB00F9"/>
    <w:p w:rsidR="00E0268C" w:rsidRPr="00AB34E9" w:rsidRDefault="00FF58A3" w:rsidP="00BB00F9">
      <w:pPr>
        <w:spacing w:after="0"/>
        <w:rPr>
          <w:rFonts w:ascii="Times New Roman" w:hAnsi="Times New Roman" w:cs="Times New Roman"/>
          <w:b/>
        </w:rPr>
      </w:pPr>
      <w:r w:rsidRPr="00AB34E9">
        <w:rPr>
          <w:rFonts w:ascii="Times New Roman" w:hAnsi="Times New Roman" w:cs="Times New Roman"/>
          <w:b/>
        </w:rPr>
        <w:t>Tabulka č. 30 – Klíčová oblast B</w:t>
      </w:r>
    </w:p>
    <w:tbl>
      <w:tblPr>
        <w:tblW w:w="1050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91"/>
        <w:gridCol w:w="1891"/>
        <w:gridCol w:w="1653"/>
        <w:gridCol w:w="2126"/>
        <w:gridCol w:w="1418"/>
        <w:gridCol w:w="2126"/>
      </w:tblGrid>
      <w:tr w:rsidR="00A80F94" w:rsidRPr="00A80F94" w:rsidTr="00A80F94">
        <w:trPr>
          <w:trHeight w:val="375"/>
        </w:trPr>
        <w:tc>
          <w:tcPr>
            <w:tcW w:w="10505" w:type="dxa"/>
            <w:gridSpan w:val="6"/>
            <w:shd w:val="clear" w:color="auto" w:fill="auto"/>
            <w:noWrap/>
            <w:vAlign w:val="bottom"/>
            <w:hideMark/>
          </w:tcPr>
          <w:p w:rsidR="00A80F94" w:rsidRPr="00A80F94" w:rsidRDefault="00A80F94" w:rsidP="00A80F94">
            <w:pPr>
              <w:spacing w:after="0" w:line="240" w:lineRule="auto"/>
              <w:jc w:val="center"/>
              <w:rPr>
                <w:rFonts w:ascii="Times New Roman" w:eastAsia="Times New Roman" w:hAnsi="Times New Roman" w:cs="Times New Roman"/>
                <w:b/>
                <w:bCs/>
                <w:color w:val="000000"/>
                <w:sz w:val="18"/>
                <w:szCs w:val="18"/>
              </w:rPr>
            </w:pPr>
            <w:r w:rsidRPr="00A80F94">
              <w:rPr>
                <w:rFonts w:ascii="Times New Roman" w:eastAsia="Times New Roman" w:hAnsi="Times New Roman" w:cs="Times New Roman"/>
                <w:b/>
                <w:bCs/>
                <w:color w:val="000000"/>
                <w:szCs w:val="18"/>
              </w:rPr>
              <w:t xml:space="preserve">Klíčová </w:t>
            </w:r>
            <w:proofErr w:type="gramStart"/>
            <w:r w:rsidRPr="00A80F94">
              <w:rPr>
                <w:rFonts w:ascii="Times New Roman" w:eastAsia="Times New Roman" w:hAnsi="Times New Roman" w:cs="Times New Roman"/>
                <w:b/>
                <w:bCs/>
                <w:color w:val="000000"/>
                <w:szCs w:val="18"/>
              </w:rPr>
              <w:t>oblast  B : Rozvoj</w:t>
            </w:r>
            <w:proofErr w:type="gramEnd"/>
            <w:r w:rsidRPr="00A80F94">
              <w:rPr>
                <w:rFonts w:ascii="Times New Roman" w:eastAsia="Times New Roman" w:hAnsi="Times New Roman" w:cs="Times New Roman"/>
                <w:b/>
                <w:bCs/>
                <w:color w:val="000000"/>
                <w:szCs w:val="18"/>
              </w:rPr>
              <w:t xml:space="preserve"> obcí </w:t>
            </w:r>
          </w:p>
        </w:tc>
      </w:tr>
      <w:tr w:rsidR="00A80F94" w:rsidRPr="00A80F94" w:rsidTr="00A80F94">
        <w:trPr>
          <w:trHeight w:val="615"/>
        </w:trPr>
        <w:tc>
          <w:tcPr>
            <w:tcW w:w="1291" w:type="dxa"/>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Priorita</w:t>
            </w:r>
          </w:p>
        </w:tc>
        <w:tc>
          <w:tcPr>
            <w:tcW w:w="1891" w:type="dxa"/>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Strategický cíl</w:t>
            </w:r>
          </w:p>
        </w:tc>
        <w:tc>
          <w:tcPr>
            <w:tcW w:w="1653" w:type="dxa"/>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Specifické cíle </w:t>
            </w:r>
          </w:p>
        </w:tc>
        <w:tc>
          <w:tcPr>
            <w:tcW w:w="2126" w:type="dxa"/>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Opatření  (FICHE</w:t>
            </w:r>
            <w:proofErr w:type="gramEnd"/>
            <w:r w:rsidRPr="00A80F94">
              <w:rPr>
                <w:rFonts w:ascii="Times New Roman" w:eastAsia="Times New Roman" w:hAnsi="Times New Roman" w:cs="Times New Roman"/>
                <w:color w:val="000000"/>
                <w:sz w:val="18"/>
                <w:szCs w:val="18"/>
              </w:rPr>
              <w:t xml:space="preserve">) - nebo projekt </w:t>
            </w:r>
          </w:p>
        </w:tc>
        <w:tc>
          <w:tcPr>
            <w:tcW w:w="1418" w:type="dxa"/>
            <w:shd w:val="clear" w:color="auto" w:fill="auto"/>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SC OP - bude doplněno</w:t>
            </w:r>
          </w:p>
        </w:tc>
        <w:tc>
          <w:tcPr>
            <w:tcW w:w="2126" w:type="dxa"/>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žadatelé</w:t>
            </w:r>
          </w:p>
        </w:tc>
      </w:tr>
      <w:tr w:rsidR="00A80F94" w:rsidRPr="00A80F94" w:rsidTr="00A80F94">
        <w:trPr>
          <w:trHeight w:val="915"/>
        </w:trPr>
        <w:tc>
          <w:tcPr>
            <w:tcW w:w="1291"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školství </w:t>
            </w:r>
          </w:p>
        </w:tc>
        <w:tc>
          <w:tcPr>
            <w:tcW w:w="1891"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Využití  možností</w:t>
            </w:r>
            <w:proofErr w:type="gramEnd"/>
            <w:r w:rsidRPr="00A80F94">
              <w:rPr>
                <w:rFonts w:ascii="Times New Roman" w:eastAsia="Times New Roman" w:hAnsi="Times New Roman" w:cs="Times New Roman"/>
                <w:color w:val="000000"/>
                <w:sz w:val="18"/>
                <w:szCs w:val="18"/>
              </w:rPr>
              <w:t xml:space="preserve"> k  zachování a rozvoji školství </w:t>
            </w:r>
          </w:p>
        </w:tc>
        <w:tc>
          <w:tcPr>
            <w:tcW w:w="1653"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Koncepční řešení pro školství </w:t>
            </w:r>
          </w:p>
        </w:tc>
        <w:tc>
          <w:tcPr>
            <w:tcW w:w="2126"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OPVVV Zpracování MAP  - Animace školství </w:t>
            </w:r>
          </w:p>
        </w:tc>
        <w:tc>
          <w:tcPr>
            <w:tcW w:w="1418" w:type="dxa"/>
            <w:shd w:val="clear" w:color="auto" w:fill="auto"/>
            <w:noWrap/>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w:t>
            </w:r>
          </w:p>
        </w:tc>
        <w:tc>
          <w:tcPr>
            <w:tcW w:w="2126" w:type="dxa"/>
            <w:shd w:val="clear" w:color="000000" w:fill="92D050"/>
            <w:noWrap/>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MAS a </w:t>
            </w:r>
            <w:proofErr w:type="spellStart"/>
            <w:r w:rsidRPr="00A80F94">
              <w:rPr>
                <w:rFonts w:ascii="Times New Roman" w:eastAsia="Times New Roman" w:hAnsi="Times New Roman" w:cs="Times New Roman"/>
                <w:color w:val="000000"/>
                <w:sz w:val="18"/>
                <w:szCs w:val="18"/>
              </w:rPr>
              <w:t>parneři</w:t>
            </w:r>
            <w:proofErr w:type="spellEnd"/>
            <w:r w:rsidRPr="00A80F94">
              <w:rPr>
                <w:rFonts w:ascii="Times New Roman" w:eastAsia="Times New Roman" w:hAnsi="Times New Roman" w:cs="Times New Roman"/>
                <w:color w:val="000000"/>
                <w:sz w:val="18"/>
                <w:szCs w:val="18"/>
              </w:rPr>
              <w:t xml:space="preserve"> (ORP, </w:t>
            </w:r>
            <w:proofErr w:type="spellStart"/>
            <w:r w:rsidRPr="00A80F94">
              <w:rPr>
                <w:rFonts w:ascii="Times New Roman" w:eastAsia="Times New Roman" w:hAnsi="Times New Roman" w:cs="Times New Roman"/>
                <w:color w:val="000000"/>
                <w:sz w:val="18"/>
                <w:szCs w:val="18"/>
              </w:rPr>
              <w:t>příp</w:t>
            </w:r>
            <w:proofErr w:type="spellEnd"/>
            <w:r w:rsidRPr="00A80F94">
              <w:rPr>
                <w:rFonts w:ascii="Times New Roman" w:eastAsia="Times New Roman" w:hAnsi="Times New Roman" w:cs="Times New Roman"/>
                <w:color w:val="000000"/>
                <w:sz w:val="18"/>
                <w:szCs w:val="18"/>
              </w:rPr>
              <w:t>, další)</w:t>
            </w:r>
          </w:p>
        </w:tc>
      </w:tr>
      <w:tr w:rsidR="00A80F94" w:rsidRPr="00A80F94" w:rsidTr="00A80F94">
        <w:trPr>
          <w:trHeight w:val="1185"/>
        </w:trPr>
        <w:tc>
          <w:tcPr>
            <w:tcW w:w="12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školství </w:t>
            </w:r>
          </w:p>
        </w:tc>
        <w:tc>
          <w:tcPr>
            <w:tcW w:w="18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Využití  možností</w:t>
            </w:r>
            <w:proofErr w:type="gramEnd"/>
            <w:r w:rsidRPr="00A80F94">
              <w:rPr>
                <w:rFonts w:ascii="Times New Roman" w:eastAsia="Times New Roman" w:hAnsi="Times New Roman" w:cs="Times New Roman"/>
                <w:color w:val="000000"/>
                <w:sz w:val="18"/>
                <w:szCs w:val="18"/>
              </w:rPr>
              <w:t xml:space="preserve"> k  zachování a rozvoji školství </w:t>
            </w:r>
          </w:p>
        </w:tc>
        <w:tc>
          <w:tcPr>
            <w:tcW w:w="1653"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Rozvoj předškolního vzdělávání podle současných potřeb </w:t>
            </w:r>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IROP - CLLD -  Mateřské </w:t>
            </w:r>
            <w:proofErr w:type="gramStart"/>
            <w:r w:rsidRPr="00A80F94">
              <w:rPr>
                <w:rFonts w:ascii="Times New Roman" w:eastAsia="Times New Roman" w:hAnsi="Times New Roman" w:cs="Times New Roman"/>
                <w:color w:val="000000"/>
                <w:sz w:val="18"/>
                <w:szCs w:val="18"/>
              </w:rPr>
              <w:t>školy  moderní</w:t>
            </w:r>
            <w:proofErr w:type="gramEnd"/>
            <w:r w:rsidRPr="00A80F94">
              <w:rPr>
                <w:rFonts w:ascii="Times New Roman" w:eastAsia="Times New Roman" w:hAnsi="Times New Roman" w:cs="Times New Roman"/>
                <w:color w:val="000000"/>
                <w:sz w:val="18"/>
                <w:szCs w:val="18"/>
              </w:rPr>
              <w:t xml:space="preserve"> a pro všechny </w:t>
            </w:r>
          </w:p>
        </w:tc>
        <w:tc>
          <w:tcPr>
            <w:tcW w:w="1418"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Návaznost na projekt </w:t>
            </w:r>
            <w:proofErr w:type="gramStart"/>
            <w:r w:rsidRPr="00A80F94">
              <w:rPr>
                <w:rFonts w:ascii="Times New Roman" w:eastAsia="Times New Roman" w:hAnsi="Times New Roman" w:cs="Times New Roman"/>
                <w:color w:val="000000"/>
                <w:sz w:val="18"/>
                <w:szCs w:val="18"/>
              </w:rPr>
              <w:t>MAP , OPVVV</w:t>
            </w:r>
            <w:proofErr w:type="gramEnd"/>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školy , obce</w:t>
            </w:r>
            <w:proofErr w:type="gramEnd"/>
            <w:r w:rsidRPr="00A80F94">
              <w:rPr>
                <w:rFonts w:ascii="Times New Roman" w:eastAsia="Times New Roman" w:hAnsi="Times New Roman" w:cs="Times New Roman"/>
                <w:color w:val="000000"/>
                <w:sz w:val="18"/>
                <w:szCs w:val="18"/>
              </w:rPr>
              <w:t>, NNO</w:t>
            </w:r>
          </w:p>
        </w:tc>
      </w:tr>
      <w:tr w:rsidR="00A80F94" w:rsidRPr="00A80F94" w:rsidTr="00A80F94">
        <w:trPr>
          <w:trHeight w:val="900"/>
        </w:trPr>
        <w:tc>
          <w:tcPr>
            <w:tcW w:w="12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školství </w:t>
            </w:r>
          </w:p>
        </w:tc>
        <w:tc>
          <w:tcPr>
            <w:tcW w:w="18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Využití možností k rozvoji a zachování školství </w:t>
            </w:r>
          </w:p>
        </w:tc>
        <w:tc>
          <w:tcPr>
            <w:tcW w:w="1653"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Rozvoj </w:t>
            </w:r>
            <w:proofErr w:type="gramStart"/>
            <w:r w:rsidRPr="00A80F94">
              <w:rPr>
                <w:rFonts w:ascii="Times New Roman" w:eastAsia="Times New Roman" w:hAnsi="Times New Roman" w:cs="Times New Roman"/>
                <w:color w:val="000000"/>
                <w:sz w:val="18"/>
                <w:szCs w:val="18"/>
              </w:rPr>
              <w:t>základních  škol</w:t>
            </w:r>
            <w:proofErr w:type="gramEnd"/>
            <w:r w:rsidRPr="00A80F94">
              <w:rPr>
                <w:rFonts w:ascii="Times New Roman" w:eastAsia="Times New Roman" w:hAnsi="Times New Roman" w:cs="Times New Roman"/>
                <w:color w:val="000000"/>
                <w:sz w:val="18"/>
                <w:szCs w:val="18"/>
              </w:rPr>
              <w:t xml:space="preserve">, podle současných potřeb </w:t>
            </w:r>
          </w:p>
        </w:tc>
        <w:tc>
          <w:tcPr>
            <w:tcW w:w="2126" w:type="dxa"/>
            <w:shd w:val="clear" w:color="000000" w:fill="FDE9D9"/>
            <w:noWrap/>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IROP -  CLLD  - Základní školy moderní a pro všechny </w:t>
            </w:r>
          </w:p>
        </w:tc>
        <w:tc>
          <w:tcPr>
            <w:tcW w:w="1418" w:type="dxa"/>
            <w:shd w:val="clear" w:color="000000" w:fill="FDE9D9"/>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Návaznost na projekt </w:t>
            </w:r>
            <w:proofErr w:type="gramStart"/>
            <w:r w:rsidRPr="00A80F94">
              <w:rPr>
                <w:rFonts w:ascii="Times New Roman" w:eastAsia="Times New Roman" w:hAnsi="Times New Roman" w:cs="Times New Roman"/>
                <w:color w:val="000000"/>
                <w:sz w:val="18"/>
                <w:szCs w:val="18"/>
              </w:rPr>
              <w:t>MAP , OP</w:t>
            </w:r>
            <w:proofErr w:type="gramEnd"/>
            <w:r w:rsidRPr="00A80F94">
              <w:rPr>
                <w:rFonts w:ascii="Times New Roman" w:eastAsia="Times New Roman" w:hAnsi="Times New Roman" w:cs="Times New Roman"/>
                <w:color w:val="000000"/>
                <w:sz w:val="18"/>
                <w:szCs w:val="18"/>
              </w:rPr>
              <w:t xml:space="preserve"> VVV</w:t>
            </w:r>
          </w:p>
        </w:tc>
        <w:tc>
          <w:tcPr>
            <w:tcW w:w="2126" w:type="dxa"/>
            <w:shd w:val="clear" w:color="000000" w:fill="FDE9D9"/>
            <w:noWrap/>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školy, obce, NNO </w:t>
            </w:r>
          </w:p>
        </w:tc>
      </w:tr>
      <w:tr w:rsidR="00A80F94" w:rsidRPr="00A80F94" w:rsidTr="00A80F94">
        <w:trPr>
          <w:trHeight w:val="1200"/>
        </w:trPr>
        <w:tc>
          <w:tcPr>
            <w:tcW w:w="12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školství </w:t>
            </w:r>
          </w:p>
        </w:tc>
        <w:tc>
          <w:tcPr>
            <w:tcW w:w="18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Využití možností k zachování a rozvoji školství </w:t>
            </w:r>
          </w:p>
        </w:tc>
        <w:tc>
          <w:tcPr>
            <w:tcW w:w="1653"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Spolupráce </w:t>
            </w:r>
            <w:proofErr w:type="gramStart"/>
            <w:r w:rsidRPr="00A80F94">
              <w:rPr>
                <w:rFonts w:ascii="Times New Roman" w:eastAsia="Times New Roman" w:hAnsi="Times New Roman" w:cs="Times New Roman"/>
                <w:color w:val="000000"/>
                <w:sz w:val="18"/>
                <w:szCs w:val="18"/>
              </w:rPr>
              <w:t>škol  v rámci</w:t>
            </w:r>
            <w:proofErr w:type="gramEnd"/>
            <w:r w:rsidRPr="00A80F94">
              <w:rPr>
                <w:rFonts w:ascii="Times New Roman" w:eastAsia="Times New Roman" w:hAnsi="Times New Roman" w:cs="Times New Roman"/>
                <w:color w:val="000000"/>
                <w:sz w:val="18"/>
                <w:szCs w:val="18"/>
              </w:rPr>
              <w:t xml:space="preserve"> území MAS </w:t>
            </w:r>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 OP VVV - vlastní partnerské projekty škol </w:t>
            </w:r>
          </w:p>
        </w:tc>
        <w:tc>
          <w:tcPr>
            <w:tcW w:w="1418"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Návaznost na </w:t>
            </w:r>
            <w:proofErr w:type="gramStart"/>
            <w:r w:rsidRPr="00A80F94">
              <w:rPr>
                <w:rFonts w:ascii="Times New Roman" w:eastAsia="Times New Roman" w:hAnsi="Times New Roman" w:cs="Times New Roman"/>
                <w:color w:val="000000"/>
                <w:sz w:val="18"/>
                <w:szCs w:val="18"/>
              </w:rPr>
              <w:t>MAP</w:t>
            </w:r>
            <w:proofErr w:type="gramEnd"/>
            <w:r w:rsidRPr="00A80F94">
              <w:rPr>
                <w:rFonts w:ascii="Times New Roman" w:eastAsia="Times New Roman" w:hAnsi="Times New Roman" w:cs="Times New Roman"/>
                <w:color w:val="000000"/>
                <w:sz w:val="18"/>
                <w:szCs w:val="18"/>
              </w:rPr>
              <w:t xml:space="preserve">, národní i mezinárodní  spolupráce </w:t>
            </w:r>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školy, obce, DSO </w:t>
            </w:r>
          </w:p>
        </w:tc>
      </w:tr>
      <w:tr w:rsidR="00A80F94" w:rsidRPr="00A80F94" w:rsidTr="00A80F94">
        <w:trPr>
          <w:trHeight w:val="600"/>
        </w:trPr>
        <w:tc>
          <w:tcPr>
            <w:tcW w:w="12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Infrastruktura pro dopravu </w:t>
            </w:r>
          </w:p>
        </w:tc>
        <w:tc>
          <w:tcPr>
            <w:tcW w:w="18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Bezpečné obce </w:t>
            </w:r>
          </w:p>
        </w:tc>
        <w:tc>
          <w:tcPr>
            <w:tcW w:w="1653"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Rozvoj alternativní dopravy </w:t>
            </w:r>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CLLD IROP - Cyklotrasy, zvýšení bezpečnosti silničního provozu </w:t>
            </w:r>
          </w:p>
        </w:tc>
        <w:tc>
          <w:tcPr>
            <w:tcW w:w="1418" w:type="dxa"/>
            <w:shd w:val="clear" w:color="000000" w:fill="FDE9D9"/>
            <w:noWrap/>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w:t>
            </w:r>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obce, DSO, NNO</w:t>
            </w:r>
          </w:p>
        </w:tc>
      </w:tr>
      <w:tr w:rsidR="00A80F94" w:rsidRPr="00A80F94" w:rsidTr="00A80F94">
        <w:trPr>
          <w:trHeight w:val="900"/>
        </w:trPr>
        <w:tc>
          <w:tcPr>
            <w:tcW w:w="12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Rozvoj obcí </w:t>
            </w:r>
          </w:p>
        </w:tc>
        <w:tc>
          <w:tcPr>
            <w:tcW w:w="1891"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Prorodinná politika a vzdělávání  </w:t>
            </w:r>
          </w:p>
        </w:tc>
        <w:tc>
          <w:tcPr>
            <w:tcW w:w="1653"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Prevence  sociálního</w:t>
            </w:r>
            <w:proofErr w:type="gramEnd"/>
            <w:r w:rsidRPr="00A80F94">
              <w:rPr>
                <w:rFonts w:ascii="Times New Roman" w:eastAsia="Times New Roman" w:hAnsi="Times New Roman" w:cs="Times New Roman"/>
                <w:color w:val="000000"/>
                <w:sz w:val="18"/>
                <w:szCs w:val="18"/>
              </w:rPr>
              <w:t xml:space="preserve"> vyloučení a negativních jevů </w:t>
            </w:r>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CLLD IROP , OPZ  - zázemí pro  komunitní setkávání  a </w:t>
            </w:r>
            <w:proofErr w:type="gramStart"/>
            <w:r w:rsidRPr="00A80F94">
              <w:rPr>
                <w:rFonts w:ascii="Times New Roman" w:eastAsia="Times New Roman" w:hAnsi="Times New Roman" w:cs="Times New Roman"/>
                <w:color w:val="000000"/>
                <w:sz w:val="18"/>
                <w:szCs w:val="18"/>
              </w:rPr>
              <w:t>vzdělávání , komunitní</w:t>
            </w:r>
            <w:proofErr w:type="gramEnd"/>
            <w:r w:rsidRPr="00A80F94">
              <w:rPr>
                <w:rFonts w:ascii="Times New Roman" w:eastAsia="Times New Roman" w:hAnsi="Times New Roman" w:cs="Times New Roman"/>
                <w:color w:val="000000"/>
                <w:sz w:val="18"/>
                <w:szCs w:val="18"/>
              </w:rPr>
              <w:t xml:space="preserve"> školy </w:t>
            </w:r>
          </w:p>
        </w:tc>
        <w:tc>
          <w:tcPr>
            <w:tcW w:w="1418" w:type="dxa"/>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w:t>
            </w:r>
          </w:p>
        </w:tc>
        <w:tc>
          <w:tcPr>
            <w:tcW w:w="2126" w:type="dxa"/>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obce, DSO, NNO, školy </w:t>
            </w:r>
          </w:p>
        </w:tc>
      </w:tr>
      <w:tr w:rsidR="00A80F94" w:rsidRPr="00A80F94" w:rsidTr="00A80F94">
        <w:trPr>
          <w:trHeight w:val="900"/>
        </w:trPr>
        <w:tc>
          <w:tcPr>
            <w:tcW w:w="1291" w:type="dxa"/>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Rozvoj obcí </w:t>
            </w:r>
          </w:p>
        </w:tc>
        <w:tc>
          <w:tcPr>
            <w:tcW w:w="1891" w:type="dxa"/>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Sociální bydlení</w:t>
            </w:r>
          </w:p>
        </w:tc>
        <w:tc>
          <w:tcPr>
            <w:tcW w:w="1653" w:type="dxa"/>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Podpora  skupin</w:t>
            </w:r>
            <w:proofErr w:type="gramEnd"/>
            <w:r w:rsidRPr="00A80F94">
              <w:rPr>
                <w:rFonts w:ascii="Times New Roman" w:eastAsia="Times New Roman" w:hAnsi="Times New Roman" w:cs="Times New Roman"/>
                <w:color w:val="000000"/>
                <w:sz w:val="18"/>
                <w:szCs w:val="18"/>
              </w:rPr>
              <w:t xml:space="preserve"> obyvatel ohrožených  sociálním vyloučením </w:t>
            </w:r>
          </w:p>
        </w:tc>
        <w:tc>
          <w:tcPr>
            <w:tcW w:w="2126" w:type="dxa"/>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Podpora sociálního bydlení </w:t>
            </w:r>
          </w:p>
        </w:tc>
        <w:tc>
          <w:tcPr>
            <w:tcW w:w="1418" w:type="dxa"/>
            <w:shd w:val="clear" w:color="000000" w:fill="FFFF0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vlastní </w:t>
            </w:r>
            <w:proofErr w:type="gramStart"/>
            <w:r w:rsidRPr="00A80F94">
              <w:rPr>
                <w:rFonts w:ascii="Times New Roman" w:eastAsia="Times New Roman" w:hAnsi="Times New Roman" w:cs="Times New Roman"/>
                <w:color w:val="000000"/>
                <w:sz w:val="18"/>
                <w:szCs w:val="18"/>
              </w:rPr>
              <w:t>projekty  žadatelů</w:t>
            </w:r>
            <w:proofErr w:type="gramEnd"/>
            <w:r w:rsidRPr="00A80F94">
              <w:rPr>
                <w:rFonts w:ascii="Times New Roman" w:eastAsia="Times New Roman" w:hAnsi="Times New Roman" w:cs="Times New Roman"/>
                <w:color w:val="000000"/>
                <w:sz w:val="18"/>
                <w:szCs w:val="18"/>
              </w:rPr>
              <w:t xml:space="preserve"> do IROP</w:t>
            </w:r>
          </w:p>
        </w:tc>
        <w:tc>
          <w:tcPr>
            <w:tcW w:w="2126" w:type="dxa"/>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obce, DSO </w:t>
            </w:r>
          </w:p>
        </w:tc>
      </w:tr>
      <w:tr w:rsidR="00A80F94" w:rsidRPr="00A80F94" w:rsidTr="00A80F94">
        <w:trPr>
          <w:trHeight w:val="1200"/>
        </w:trPr>
        <w:tc>
          <w:tcPr>
            <w:tcW w:w="1291"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lastRenderedPageBreak/>
              <w:t xml:space="preserve">Kulturní dědictví </w:t>
            </w:r>
          </w:p>
        </w:tc>
        <w:tc>
          <w:tcPr>
            <w:tcW w:w="1891"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Záchrana a využití kulturního dědictví </w:t>
            </w:r>
          </w:p>
        </w:tc>
        <w:tc>
          <w:tcPr>
            <w:tcW w:w="1653"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záchrana a péče o drobné památky </w:t>
            </w:r>
          </w:p>
        </w:tc>
        <w:tc>
          <w:tcPr>
            <w:tcW w:w="2126"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projekt  - Vrátíme je tam kam patří ! ( Cílená podpora aktérů v území </w:t>
            </w:r>
            <w:proofErr w:type="spellStart"/>
            <w:r w:rsidRPr="00A80F94">
              <w:rPr>
                <w:rFonts w:ascii="Times New Roman" w:eastAsia="Times New Roman" w:hAnsi="Times New Roman" w:cs="Times New Roman"/>
                <w:color w:val="000000"/>
                <w:sz w:val="18"/>
                <w:szCs w:val="18"/>
              </w:rPr>
              <w:t>zabávající</w:t>
            </w:r>
            <w:proofErr w:type="spellEnd"/>
            <w:r w:rsidRPr="00A80F94">
              <w:rPr>
                <w:rFonts w:ascii="Times New Roman" w:eastAsia="Times New Roman" w:hAnsi="Times New Roman" w:cs="Times New Roman"/>
                <w:color w:val="000000"/>
                <w:sz w:val="18"/>
                <w:szCs w:val="18"/>
              </w:rPr>
              <w:t xml:space="preserve"> se problematikou drobných </w:t>
            </w:r>
            <w:proofErr w:type="gramStart"/>
            <w:r w:rsidRPr="00A80F94">
              <w:rPr>
                <w:rFonts w:ascii="Times New Roman" w:eastAsia="Times New Roman" w:hAnsi="Times New Roman" w:cs="Times New Roman"/>
                <w:color w:val="000000"/>
                <w:sz w:val="18"/>
                <w:szCs w:val="18"/>
              </w:rPr>
              <w:t>památek , poradenství</w:t>
            </w:r>
            <w:proofErr w:type="gramEnd"/>
            <w:r w:rsidRPr="00A80F94">
              <w:rPr>
                <w:rFonts w:ascii="Times New Roman" w:eastAsia="Times New Roman" w:hAnsi="Times New Roman" w:cs="Times New Roman"/>
                <w:color w:val="000000"/>
                <w:sz w:val="18"/>
                <w:szCs w:val="18"/>
              </w:rPr>
              <w:t xml:space="preserve"> vlastníkům </w:t>
            </w:r>
          </w:p>
        </w:tc>
        <w:tc>
          <w:tcPr>
            <w:tcW w:w="1418"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spellStart"/>
            <w:r w:rsidRPr="00A80F94">
              <w:rPr>
                <w:rFonts w:ascii="Times New Roman" w:eastAsia="Times New Roman" w:hAnsi="Times New Roman" w:cs="Times New Roman"/>
                <w:color w:val="000000"/>
                <w:sz w:val="18"/>
                <w:szCs w:val="18"/>
              </w:rPr>
              <w:t>vlatní</w:t>
            </w:r>
            <w:proofErr w:type="spellEnd"/>
            <w:r w:rsidRPr="00A80F94">
              <w:rPr>
                <w:rFonts w:ascii="Times New Roman" w:eastAsia="Times New Roman" w:hAnsi="Times New Roman" w:cs="Times New Roman"/>
                <w:color w:val="000000"/>
                <w:sz w:val="18"/>
                <w:szCs w:val="18"/>
              </w:rPr>
              <w:t xml:space="preserve"> projekt MAS</w:t>
            </w:r>
          </w:p>
        </w:tc>
        <w:tc>
          <w:tcPr>
            <w:tcW w:w="2126"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Nadace, Krajské programy,  národní </w:t>
            </w:r>
            <w:proofErr w:type="gramStart"/>
            <w:r w:rsidRPr="00A80F94">
              <w:rPr>
                <w:rFonts w:ascii="Times New Roman" w:eastAsia="Times New Roman" w:hAnsi="Times New Roman" w:cs="Times New Roman"/>
                <w:color w:val="000000"/>
                <w:sz w:val="18"/>
                <w:szCs w:val="18"/>
              </w:rPr>
              <w:t>programy , dobrovolnictví</w:t>
            </w:r>
            <w:proofErr w:type="gramEnd"/>
            <w:r w:rsidRPr="00A80F94">
              <w:rPr>
                <w:rFonts w:ascii="Times New Roman" w:eastAsia="Times New Roman" w:hAnsi="Times New Roman" w:cs="Times New Roman"/>
                <w:color w:val="000000"/>
                <w:sz w:val="18"/>
                <w:szCs w:val="18"/>
              </w:rPr>
              <w:t xml:space="preserve"> </w:t>
            </w:r>
          </w:p>
        </w:tc>
      </w:tr>
      <w:tr w:rsidR="00A80F94" w:rsidRPr="00A80F94" w:rsidTr="00A80F94">
        <w:trPr>
          <w:trHeight w:val="600"/>
        </w:trPr>
        <w:tc>
          <w:tcPr>
            <w:tcW w:w="1291" w:type="dxa"/>
            <w:shd w:val="clear" w:color="000000" w:fill="92D05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Kulturní dědictví </w:t>
            </w:r>
          </w:p>
        </w:tc>
        <w:tc>
          <w:tcPr>
            <w:tcW w:w="1891"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Záchrana a využití kulturního dědictví </w:t>
            </w:r>
          </w:p>
        </w:tc>
        <w:tc>
          <w:tcPr>
            <w:tcW w:w="1653"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Záchrana, péče a využití kulturních památek </w:t>
            </w:r>
          </w:p>
        </w:tc>
        <w:tc>
          <w:tcPr>
            <w:tcW w:w="2126"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cílená podpora vlastníků kulturních památek - poradenství, </w:t>
            </w:r>
            <w:proofErr w:type="gramStart"/>
            <w:r w:rsidRPr="00A80F94">
              <w:rPr>
                <w:rFonts w:ascii="Times New Roman" w:eastAsia="Times New Roman" w:hAnsi="Times New Roman" w:cs="Times New Roman"/>
                <w:color w:val="000000"/>
                <w:sz w:val="18"/>
                <w:szCs w:val="18"/>
              </w:rPr>
              <w:t>vzdělávání , dobrá</w:t>
            </w:r>
            <w:proofErr w:type="gramEnd"/>
            <w:r w:rsidRPr="00A80F94">
              <w:rPr>
                <w:rFonts w:ascii="Times New Roman" w:eastAsia="Times New Roman" w:hAnsi="Times New Roman" w:cs="Times New Roman"/>
                <w:color w:val="000000"/>
                <w:sz w:val="18"/>
                <w:szCs w:val="18"/>
              </w:rPr>
              <w:t xml:space="preserve"> praxe </w:t>
            </w:r>
          </w:p>
        </w:tc>
        <w:tc>
          <w:tcPr>
            <w:tcW w:w="1418"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spellStart"/>
            <w:r w:rsidRPr="00A80F94">
              <w:rPr>
                <w:rFonts w:ascii="Times New Roman" w:eastAsia="Times New Roman" w:hAnsi="Times New Roman" w:cs="Times New Roman"/>
                <w:color w:val="000000"/>
                <w:sz w:val="18"/>
                <w:szCs w:val="18"/>
              </w:rPr>
              <w:t>vlatní</w:t>
            </w:r>
            <w:proofErr w:type="spellEnd"/>
            <w:r w:rsidRPr="00A80F94">
              <w:rPr>
                <w:rFonts w:ascii="Times New Roman" w:eastAsia="Times New Roman" w:hAnsi="Times New Roman" w:cs="Times New Roman"/>
                <w:color w:val="000000"/>
                <w:sz w:val="18"/>
                <w:szCs w:val="18"/>
              </w:rPr>
              <w:t xml:space="preserve"> projekt </w:t>
            </w:r>
            <w:proofErr w:type="spellStart"/>
            <w:r w:rsidRPr="00A80F94">
              <w:rPr>
                <w:rFonts w:ascii="Times New Roman" w:eastAsia="Times New Roman" w:hAnsi="Times New Roman" w:cs="Times New Roman"/>
                <w:color w:val="000000"/>
                <w:sz w:val="18"/>
                <w:szCs w:val="18"/>
              </w:rPr>
              <w:t>MASy</w:t>
            </w:r>
            <w:proofErr w:type="spellEnd"/>
          </w:p>
        </w:tc>
        <w:tc>
          <w:tcPr>
            <w:tcW w:w="2126"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Nadace,  Kraj</w:t>
            </w:r>
            <w:proofErr w:type="gramEnd"/>
            <w:r w:rsidRPr="00A80F94">
              <w:rPr>
                <w:rFonts w:ascii="Times New Roman" w:eastAsia="Times New Roman" w:hAnsi="Times New Roman" w:cs="Times New Roman"/>
                <w:color w:val="000000"/>
                <w:sz w:val="18"/>
                <w:szCs w:val="18"/>
              </w:rPr>
              <w:t>, vlastní zdroje,  dobrovolnictví</w:t>
            </w:r>
          </w:p>
        </w:tc>
      </w:tr>
      <w:tr w:rsidR="00A80F94" w:rsidRPr="00A80F94" w:rsidTr="00A80F94">
        <w:trPr>
          <w:trHeight w:val="600"/>
        </w:trPr>
        <w:tc>
          <w:tcPr>
            <w:tcW w:w="1291" w:type="dxa"/>
            <w:shd w:val="clear" w:color="000000" w:fill="92D050"/>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Kulturní dědictví </w:t>
            </w:r>
          </w:p>
        </w:tc>
        <w:tc>
          <w:tcPr>
            <w:tcW w:w="1891"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Záchrana a využití kulturního dědictví </w:t>
            </w:r>
          </w:p>
        </w:tc>
        <w:tc>
          <w:tcPr>
            <w:tcW w:w="1653"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Péče o staré německé hřbitovy </w:t>
            </w:r>
          </w:p>
        </w:tc>
        <w:tc>
          <w:tcPr>
            <w:tcW w:w="2126"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Důstojná </w:t>
            </w:r>
            <w:proofErr w:type="gramStart"/>
            <w:r w:rsidRPr="00A80F94">
              <w:rPr>
                <w:rFonts w:ascii="Times New Roman" w:eastAsia="Times New Roman" w:hAnsi="Times New Roman" w:cs="Times New Roman"/>
                <w:color w:val="000000"/>
                <w:sz w:val="18"/>
                <w:szCs w:val="18"/>
              </w:rPr>
              <w:t>úprava  německých</w:t>
            </w:r>
            <w:proofErr w:type="gramEnd"/>
            <w:r w:rsidRPr="00A80F94">
              <w:rPr>
                <w:rFonts w:ascii="Times New Roman" w:eastAsia="Times New Roman" w:hAnsi="Times New Roman" w:cs="Times New Roman"/>
                <w:color w:val="000000"/>
                <w:sz w:val="18"/>
                <w:szCs w:val="18"/>
              </w:rPr>
              <w:t xml:space="preserve"> hřbitovů, zpracování pasportizace a  dokumentace,</w:t>
            </w:r>
          </w:p>
        </w:tc>
        <w:tc>
          <w:tcPr>
            <w:tcW w:w="1418"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vlastní </w:t>
            </w:r>
            <w:proofErr w:type="gramStart"/>
            <w:r w:rsidRPr="00A80F94">
              <w:rPr>
                <w:rFonts w:ascii="Times New Roman" w:eastAsia="Times New Roman" w:hAnsi="Times New Roman" w:cs="Times New Roman"/>
                <w:color w:val="000000"/>
                <w:sz w:val="18"/>
                <w:szCs w:val="18"/>
              </w:rPr>
              <w:t>projekt  MAS</w:t>
            </w:r>
            <w:proofErr w:type="gramEnd"/>
            <w:r w:rsidRPr="00A80F94">
              <w:rPr>
                <w:rFonts w:ascii="Times New Roman" w:eastAsia="Times New Roman" w:hAnsi="Times New Roman" w:cs="Times New Roman"/>
                <w:color w:val="000000"/>
                <w:sz w:val="18"/>
                <w:szCs w:val="18"/>
              </w:rPr>
              <w:t xml:space="preserve"> </w:t>
            </w:r>
          </w:p>
        </w:tc>
        <w:tc>
          <w:tcPr>
            <w:tcW w:w="2126"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přeshraniční </w:t>
            </w:r>
            <w:proofErr w:type="gramStart"/>
            <w:r w:rsidRPr="00A80F94">
              <w:rPr>
                <w:rFonts w:ascii="Times New Roman" w:eastAsia="Times New Roman" w:hAnsi="Times New Roman" w:cs="Times New Roman"/>
                <w:color w:val="000000"/>
                <w:sz w:val="18"/>
                <w:szCs w:val="18"/>
              </w:rPr>
              <w:t>spolupráce , nadace</w:t>
            </w:r>
            <w:proofErr w:type="gramEnd"/>
            <w:r w:rsidRPr="00A80F94">
              <w:rPr>
                <w:rFonts w:ascii="Times New Roman" w:eastAsia="Times New Roman" w:hAnsi="Times New Roman" w:cs="Times New Roman"/>
                <w:color w:val="000000"/>
                <w:sz w:val="18"/>
                <w:szCs w:val="18"/>
              </w:rPr>
              <w:t xml:space="preserve"> </w:t>
            </w:r>
            <w:proofErr w:type="spellStart"/>
            <w:r w:rsidRPr="00A80F94">
              <w:rPr>
                <w:rFonts w:ascii="Times New Roman" w:eastAsia="Times New Roman" w:hAnsi="Times New Roman" w:cs="Times New Roman"/>
                <w:color w:val="000000"/>
                <w:sz w:val="18"/>
                <w:szCs w:val="18"/>
              </w:rPr>
              <w:t>apod</w:t>
            </w:r>
            <w:proofErr w:type="spellEnd"/>
          </w:p>
        </w:tc>
      </w:tr>
      <w:tr w:rsidR="00A80F94" w:rsidRPr="00A80F94" w:rsidTr="00A80F94">
        <w:trPr>
          <w:trHeight w:val="600"/>
        </w:trPr>
        <w:tc>
          <w:tcPr>
            <w:tcW w:w="1291"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Kulturní dědictví </w:t>
            </w:r>
          </w:p>
        </w:tc>
        <w:tc>
          <w:tcPr>
            <w:tcW w:w="1891"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Poučme </w:t>
            </w:r>
            <w:proofErr w:type="gramStart"/>
            <w:r w:rsidRPr="00A80F94">
              <w:rPr>
                <w:rFonts w:ascii="Times New Roman" w:eastAsia="Times New Roman" w:hAnsi="Times New Roman" w:cs="Times New Roman"/>
                <w:color w:val="000000"/>
                <w:sz w:val="18"/>
                <w:szCs w:val="18"/>
              </w:rPr>
              <w:t>se z  historie</w:t>
            </w:r>
            <w:proofErr w:type="gramEnd"/>
            <w:r w:rsidRPr="00A80F94">
              <w:rPr>
                <w:rFonts w:ascii="Times New Roman" w:eastAsia="Times New Roman" w:hAnsi="Times New Roman" w:cs="Times New Roman"/>
                <w:color w:val="000000"/>
                <w:sz w:val="18"/>
                <w:szCs w:val="18"/>
              </w:rPr>
              <w:t xml:space="preserve"> </w:t>
            </w:r>
          </w:p>
        </w:tc>
        <w:tc>
          <w:tcPr>
            <w:tcW w:w="1653"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expozice k historii, muzea, publikační činnost, výstavy </w:t>
            </w:r>
          </w:p>
        </w:tc>
        <w:tc>
          <w:tcPr>
            <w:tcW w:w="2126"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Budování  expozic</w:t>
            </w:r>
            <w:proofErr w:type="gramEnd"/>
            <w:r w:rsidRPr="00A80F94">
              <w:rPr>
                <w:rFonts w:ascii="Times New Roman" w:eastAsia="Times New Roman" w:hAnsi="Times New Roman" w:cs="Times New Roman"/>
                <w:color w:val="000000"/>
                <w:sz w:val="18"/>
                <w:szCs w:val="18"/>
              </w:rPr>
              <w:t xml:space="preserve"> v obcích, </w:t>
            </w:r>
            <w:proofErr w:type="spellStart"/>
            <w:r w:rsidRPr="00A80F94">
              <w:rPr>
                <w:rFonts w:ascii="Times New Roman" w:eastAsia="Times New Roman" w:hAnsi="Times New Roman" w:cs="Times New Roman"/>
                <w:color w:val="000000"/>
                <w:sz w:val="18"/>
                <w:szCs w:val="18"/>
              </w:rPr>
              <w:t>minimuzea</w:t>
            </w:r>
            <w:proofErr w:type="spellEnd"/>
            <w:r w:rsidRPr="00A80F94">
              <w:rPr>
                <w:rFonts w:ascii="Times New Roman" w:eastAsia="Times New Roman" w:hAnsi="Times New Roman" w:cs="Times New Roman"/>
                <w:color w:val="000000"/>
                <w:sz w:val="18"/>
                <w:szCs w:val="18"/>
              </w:rPr>
              <w:t xml:space="preserve">, vydávání publikací k historii, podpora  různých akcí </w:t>
            </w:r>
          </w:p>
        </w:tc>
        <w:tc>
          <w:tcPr>
            <w:tcW w:w="1418"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vlastní projekt MAS </w:t>
            </w:r>
          </w:p>
        </w:tc>
        <w:tc>
          <w:tcPr>
            <w:tcW w:w="2126" w:type="dxa"/>
            <w:shd w:val="clear" w:color="000000" w:fill="92D05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přeshraniční, národní zdroje, Kraj, </w:t>
            </w:r>
            <w:proofErr w:type="gramStart"/>
            <w:r w:rsidRPr="00A80F94">
              <w:rPr>
                <w:rFonts w:ascii="Times New Roman" w:eastAsia="Times New Roman" w:hAnsi="Times New Roman" w:cs="Times New Roman"/>
                <w:color w:val="000000"/>
                <w:sz w:val="18"/>
                <w:szCs w:val="18"/>
              </w:rPr>
              <w:t>Nadace , obce</w:t>
            </w:r>
            <w:proofErr w:type="gramEnd"/>
            <w:r w:rsidRPr="00A80F94">
              <w:rPr>
                <w:rFonts w:ascii="Times New Roman" w:eastAsia="Times New Roman" w:hAnsi="Times New Roman" w:cs="Times New Roman"/>
                <w:color w:val="000000"/>
                <w:sz w:val="18"/>
                <w:szCs w:val="18"/>
              </w:rPr>
              <w:t xml:space="preserve"> </w:t>
            </w:r>
          </w:p>
        </w:tc>
      </w:tr>
    </w:tbl>
    <w:p w:rsidR="00A80F94" w:rsidRDefault="00A80F94" w:rsidP="00EB6F71">
      <w:pPr>
        <w:pStyle w:val="Nadpis3"/>
        <w:rPr>
          <w:rFonts w:ascii="Times New Roman" w:hAnsi="Times New Roman" w:cs="Times New Roman"/>
          <w:color w:val="auto"/>
        </w:rPr>
      </w:pPr>
    </w:p>
    <w:p w:rsidR="0076415A" w:rsidRPr="00AB34E9" w:rsidRDefault="006A439E" w:rsidP="00EB6F71">
      <w:pPr>
        <w:pStyle w:val="Nadpis3"/>
        <w:rPr>
          <w:rFonts w:ascii="Times New Roman" w:hAnsi="Times New Roman" w:cs="Times New Roman"/>
          <w:color w:val="auto"/>
        </w:rPr>
      </w:pPr>
      <w:bookmarkStart w:id="104" w:name="_Toc419834239"/>
      <w:r w:rsidRPr="00AB34E9">
        <w:rPr>
          <w:rFonts w:ascii="Times New Roman" w:hAnsi="Times New Roman" w:cs="Times New Roman"/>
          <w:color w:val="auto"/>
        </w:rPr>
        <w:t>V rámci těch</w:t>
      </w:r>
      <w:r w:rsidR="00FE38B1">
        <w:rPr>
          <w:rFonts w:ascii="Times New Roman" w:hAnsi="Times New Roman" w:cs="Times New Roman"/>
          <w:color w:val="auto"/>
        </w:rPr>
        <w:t>to</w:t>
      </w:r>
      <w:r w:rsidRPr="00AB34E9">
        <w:rPr>
          <w:rFonts w:ascii="Times New Roman" w:hAnsi="Times New Roman" w:cs="Times New Roman"/>
          <w:color w:val="auto"/>
        </w:rPr>
        <w:t xml:space="preserve"> specifických cílů budou realizovány mimo jiné projekty </w:t>
      </w:r>
      <w:proofErr w:type="spellStart"/>
      <w:r w:rsidRPr="00AB34E9">
        <w:rPr>
          <w:rFonts w:ascii="Times New Roman" w:hAnsi="Times New Roman" w:cs="Times New Roman"/>
          <w:color w:val="auto"/>
        </w:rPr>
        <w:t>např</w:t>
      </w:r>
      <w:proofErr w:type="spellEnd"/>
      <w:r w:rsidRPr="00AB34E9">
        <w:rPr>
          <w:rFonts w:ascii="Times New Roman" w:hAnsi="Times New Roman" w:cs="Times New Roman"/>
          <w:color w:val="auto"/>
        </w:rPr>
        <w:t>:</w:t>
      </w:r>
      <w:bookmarkEnd w:id="104"/>
      <w:r w:rsidRPr="00AB34E9">
        <w:rPr>
          <w:rFonts w:ascii="Times New Roman" w:hAnsi="Times New Roman" w:cs="Times New Roman"/>
          <w:color w:val="auto"/>
        </w:rPr>
        <w:t xml:space="preserve"> </w:t>
      </w:r>
    </w:p>
    <w:p w:rsidR="002D6BF7" w:rsidRPr="00AB34E9" w:rsidRDefault="002D6BF7" w:rsidP="002D6BF7"/>
    <w:p w:rsidR="006A439E" w:rsidRPr="00AB34E9" w:rsidRDefault="006A439E" w:rsidP="006A439E">
      <w:pPr>
        <w:rPr>
          <w:rFonts w:ascii="Times New Roman" w:hAnsi="Times New Roman" w:cs="Times New Roman"/>
          <w:b/>
        </w:rPr>
      </w:pPr>
      <w:r w:rsidRPr="00AB34E9">
        <w:rPr>
          <w:rFonts w:ascii="Times New Roman" w:hAnsi="Times New Roman" w:cs="Times New Roman"/>
          <w:b/>
        </w:rPr>
        <w:t xml:space="preserve">- </w:t>
      </w:r>
      <w:r w:rsidR="00FE38B1">
        <w:rPr>
          <w:rFonts w:ascii="Times New Roman" w:hAnsi="Times New Roman" w:cs="Times New Roman"/>
          <w:b/>
        </w:rPr>
        <w:t>v</w:t>
      </w:r>
      <w:r w:rsidRPr="00AB34E9">
        <w:rPr>
          <w:rFonts w:ascii="Times New Roman" w:hAnsi="Times New Roman" w:cs="Times New Roman"/>
          <w:b/>
        </w:rPr>
        <w:t>zdělávání pro zastupitele a zaměstnance obcí ve spolupráci s organizacemi, které se touto problemat</w:t>
      </w:r>
      <w:r w:rsidR="00FE38B1">
        <w:rPr>
          <w:rFonts w:ascii="Times New Roman" w:hAnsi="Times New Roman" w:cs="Times New Roman"/>
          <w:b/>
        </w:rPr>
        <w:t>i</w:t>
      </w:r>
      <w:r w:rsidRPr="00AB34E9">
        <w:rPr>
          <w:rFonts w:ascii="Times New Roman" w:hAnsi="Times New Roman" w:cs="Times New Roman"/>
          <w:b/>
        </w:rPr>
        <w:t xml:space="preserve">kou </w:t>
      </w:r>
      <w:proofErr w:type="gramStart"/>
      <w:r w:rsidRPr="00AB34E9">
        <w:rPr>
          <w:rFonts w:ascii="Times New Roman" w:hAnsi="Times New Roman" w:cs="Times New Roman"/>
          <w:b/>
        </w:rPr>
        <w:t>zabývají  (</w:t>
      </w:r>
      <w:r w:rsidR="00FE38B1">
        <w:rPr>
          <w:rFonts w:ascii="Times New Roman" w:hAnsi="Times New Roman" w:cs="Times New Roman"/>
          <w:b/>
        </w:rPr>
        <w:t>s</w:t>
      </w:r>
      <w:r w:rsidRPr="00AB34E9">
        <w:rPr>
          <w:rFonts w:ascii="Times New Roman" w:hAnsi="Times New Roman" w:cs="Times New Roman"/>
          <w:b/>
        </w:rPr>
        <w:t>emináře</w:t>
      </w:r>
      <w:proofErr w:type="gramEnd"/>
      <w:r w:rsidRPr="00AB34E9">
        <w:rPr>
          <w:rFonts w:ascii="Times New Roman" w:hAnsi="Times New Roman" w:cs="Times New Roman"/>
          <w:b/>
        </w:rPr>
        <w:t>, workshopy, e-</w:t>
      </w:r>
      <w:proofErr w:type="spellStart"/>
      <w:r w:rsidRPr="00AB34E9">
        <w:rPr>
          <w:rFonts w:ascii="Times New Roman" w:hAnsi="Times New Roman" w:cs="Times New Roman"/>
          <w:b/>
        </w:rPr>
        <w:t>learning</w:t>
      </w:r>
      <w:proofErr w:type="spellEnd"/>
      <w:r w:rsidRPr="00AB34E9">
        <w:rPr>
          <w:rFonts w:ascii="Times New Roman" w:hAnsi="Times New Roman" w:cs="Times New Roman"/>
          <w:b/>
        </w:rPr>
        <w:t>)</w:t>
      </w:r>
    </w:p>
    <w:p w:rsidR="006A439E" w:rsidRPr="00AB34E9" w:rsidRDefault="006A439E" w:rsidP="006A439E">
      <w:pPr>
        <w:rPr>
          <w:rFonts w:ascii="Times New Roman" w:hAnsi="Times New Roman" w:cs="Times New Roman"/>
          <w:b/>
        </w:rPr>
      </w:pPr>
      <w:r w:rsidRPr="00AB34E9">
        <w:rPr>
          <w:rFonts w:ascii="Times New Roman" w:hAnsi="Times New Roman" w:cs="Times New Roman"/>
          <w:b/>
        </w:rPr>
        <w:t>- budování a obnova občanské vybavenosti v oblasti zdravotnictví, školství, sociálních s</w:t>
      </w:r>
      <w:r w:rsidR="00FE38B1">
        <w:rPr>
          <w:rFonts w:ascii="Times New Roman" w:hAnsi="Times New Roman" w:cs="Times New Roman"/>
          <w:b/>
        </w:rPr>
        <w:t>l</w:t>
      </w:r>
      <w:r w:rsidRPr="00AB34E9">
        <w:rPr>
          <w:rFonts w:ascii="Times New Roman" w:hAnsi="Times New Roman" w:cs="Times New Roman"/>
          <w:b/>
        </w:rPr>
        <w:t>užeb, volnočasových aktivit a sportu, jak pro zajištění rozšíření občanských služeb a posílení komunitního života v obcích a městech, tak i pro znevýhodněné skupiny obyvatelstva (ohrožené sociální exkluzí)</w:t>
      </w:r>
    </w:p>
    <w:p w:rsidR="006A439E" w:rsidRPr="00AB34E9" w:rsidRDefault="006A439E" w:rsidP="006A439E">
      <w:pPr>
        <w:rPr>
          <w:rFonts w:ascii="Times New Roman" w:hAnsi="Times New Roman" w:cs="Times New Roman"/>
          <w:b/>
        </w:rPr>
      </w:pPr>
      <w:r w:rsidRPr="00AB34E9">
        <w:rPr>
          <w:rFonts w:ascii="Times New Roman" w:hAnsi="Times New Roman" w:cs="Times New Roman"/>
          <w:b/>
        </w:rPr>
        <w:t xml:space="preserve">- projekty zaměřené na prorodinnou politiku obcí (společné rodinné aktivity, rodinná centra, poradenství, komunitní školy, </w:t>
      </w:r>
      <w:r w:rsidR="0097354B">
        <w:rPr>
          <w:rFonts w:ascii="Times New Roman" w:hAnsi="Times New Roman" w:cs="Times New Roman"/>
          <w:b/>
        </w:rPr>
        <w:t xml:space="preserve">komunitní centra </w:t>
      </w:r>
      <w:r w:rsidRPr="00AB34E9">
        <w:rPr>
          <w:rFonts w:ascii="Times New Roman" w:hAnsi="Times New Roman" w:cs="Times New Roman"/>
          <w:b/>
        </w:rPr>
        <w:t>apod</w:t>
      </w:r>
      <w:r w:rsidR="00FE38B1">
        <w:rPr>
          <w:rFonts w:ascii="Times New Roman" w:hAnsi="Times New Roman" w:cs="Times New Roman"/>
          <w:b/>
        </w:rPr>
        <w:t>.</w:t>
      </w:r>
      <w:r w:rsidRPr="00AB34E9">
        <w:rPr>
          <w:rFonts w:ascii="Times New Roman" w:hAnsi="Times New Roman" w:cs="Times New Roman"/>
          <w:b/>
        </w:rPr>
        <w:t>)</w:t>
      </w:r>
    </w:p>
    <w:p w:rsidR="006A439E" w:rsidRPr="00AB34E9" w:rsidRDefault="00C25133" w:rsidP="006A439E">
      <w:pPr>
        <w:rPr>
          <w:rFonts w:ascii="Times New Roman" w:hAnsi="Times New Roman" w:cs="Times New Roman"/>
          <w:b/>
        </w:rPr>
      </w:pPr>
      <w:r w:rsidRPr="00AB34E9">
        <w:rPr>
          <w:rFonts w:ascii="Times New Roman" w:hAnsi="Times New Roman" w:cs="Times New Roman"/>
          <w:b/>
        </w:rPr>
        <w:t xml:space="preserve">- projekty </w:t>
      </w:r>
      <w:proofErr w:type="gramStart"/>
      <w:r w:rsidRPr="00AB34E9">
        <w:rPr>
          <w:rFonts w:ascii="Times New Roman" w:hAnsi="Times New Roman" w:cs="Times New Roman"/>
          <w:b/>
        </w:rPr>
        <w:t>podporující  zapojení</w:t>
      </w:r>
      <w:proofErr w:type="gramEnd"/>
      <w:r w:rsidRPr="00AB34E9">
        <w:rPr>
          <w:rFonts w:ascii="Times New Roman" w:hAnsi="Times New Roman" w:cs="Times New Roman"/>
          <w:b/>
        </w:rPr>
        <w:t xml:space="preserve"> obyvatelů obcí do věcí veřejných (veřejné kulaté stol</w:t>
      </w:r>
      <w:r w:rsidR="00FE38B1">
        <w:rPr>
          <w:rFonts w:ascii="Times New Roman" w:hAnsi="Times New Roman" w:cs="Times New Roman"/>
          <w:b/>
        </w:rPr>
        <w:t>y</w:t>
      </w:r>
      <w:r w:rsidRPr="00AB34E9">
        <w:rPr>
          <w:rFonts w:ascii="Times New Roman" w:hAnsi="Times New Roman" w:cs="Times New Roman"/>
          <w:b/>
        </w:rPr>
        <w:t xml:space="preserve"> k různým aktuálním tématům,  projekty k otevřenosti veřejné správy a samosprávy apod</w:t>
      </w:r>
      <w:r w:rsidR="00FE38B1">
        <w:rPr>
          <w:rFonts w:ascii="Times New Roman" w:hAnsi="Times New Roman" w:cs="Times New Roman"/>
          <w:b/>
        </w:rPr>
        <w:t>.</w:t>
      </w:r>
      <w:r w:rsidRPr="00AB34E9">
        <w:rPr>
          <w:rFonts w:ascii="Times New Roman" w:hAnsi="Times New Roman" w:cs="Times New Roman"/>
          <w:b/>
        </w:rPr>
        <w:t>)</w:t>
      </w:r>
      <w:r w:rsidR="00FC7F2E" w:rsidRPr="00AB34E9">
        <w:rPr>
          <w:rFonts w:ascii="Times New Roman" w:hAnsi="Times New Roman" w:cs="Times New Roman"/>
          <w:b/>
        </w:rPr>
        <w:t xml:space="preserve">, rozvíjení místního partnerství mezi jednotlivými sektory - samospráva – NNO – podnikatelé – zemědělci, podpora společných partnerských projektů </w:t>
      </w:r>
    </w:p>
    <w:p w:rsidR="00C25133" w:rsidRPr="00AB34E9" w:rsidRDefault="00C25133" w:rsidP="006A439E">
      <w:pPr>
        <w:rPr>
          <w:rFonts w:ascii="Times New Roman" w:hAnsi="Times New Roman" w:cs="Times New Roman"/>
          <w:b/>
        </w:rPr>
      </w:pPr>
      <w:r w:rsidRPr="00AB34E9">
        <w:rPr>
          <w:rFonts w:ascii="Times New Roman" w:hAnsi="Times New Roman" w:cs="Times New Roman"/>
          <w:b/>
        </w:rPr>
        <w:t>- projekty k zachování, obnově a péči o památky a památkové zóny nacháze</w:t>
      </w:r>
      <w:r w:rsidR="00FE38B1">
        <w:rPr>
          <w:rFonts w:ascii="Times New Roman" w:hAnsi="Times New Roman" w:cs="Times New Roman"/>
          <w:b/>
        </w:rPr>
        <w:t>j</w:t>
      </w:r>
      <w:r w:rsidRPr="00AB34E9">
        <w:rPr>
          <w:rFonts w:ascii="Times New Roman" w:hAnsi="Times New Roman" w:cs="Times New Roman"/>
          <w:b/>
        </w:rPr>
        <w:t>ící se v území (národní, kulturní i drobné památky místního významu, včetně péče o staré německé hřbitovy)</w:t>
      </w:r>
      <w:r w:rsidR="0079798F" w:rsidRPr="00AB34E9">
        <w:rPr>
          <w:rFonts w:ascii="Times New Roman" w:hAnsi="Times New Roman" w:cs="Times New Roman"/>
          <w:b/>
        </w:rPr>
        <w:t xml:space="preserve">, podpora </w:t>
      </w:r>
      <w:proofErr w:type="spellStart"/>
      <w:r w:rsidR="0079798F" w:rsidRPr="00AB34E9">
        <w:rPr>
          <w:rFonts w:ascii="Times New Roman" w:hAnsi="Times New Roman" w:cs="Times New Roman"/>
          <w:b/>
        </w:rPr>
        <w:t>občansých</w:t>
      </w:r>
      <w:proofErr w:type="spellEnd"/>
      <w:r w:rsidR="0079798F" w:rsidRPr="00AB34E9">
        <w:rPr>
          <w:rFonts w:ascii="Times New Roman" w:hAnsi="Times New Roman" w:cs="Times New Roman"/>
          <w:b/>
        </w:rPr>
        <w:t xml:space="preserve"> aktivit v této oblasti, vč. poradenství k získávání finančních prostředků prostřednictvím např. nadací a dalších</w:t>
      </w:r>
    </w:p>
    <w:p w:rsidR="00C25133" w:rsidRPr="00AB34E9" w:rsidRDefault="00C25133" w:rsidP="006A439E">
      <w:pPr>
        <w:rPr>
          <w:rFonts w:ascii="Times New Roman" w:hAnsi="Times New Roman" w:cs="Times New Roman"/>
          <w:b/>
        </w:rPr>
      </w:pPr>
      <w:r w:rsidRPr="00AB34E9">
        <w:rPr>
          <w:rFonts w:ascii="Times New Roman" w:hAnsi="Times New Roman" w:cs="Times New Roman"/>
          <w:b/>
        </w:rPr>
        <w:t>- projekty</w:t>
      </w:r>
      <w:r w:rsidR="00FC7F2E" w:rsidRPr="00AB34E9">
        <w:rPr>
          <w:rFonts w:ascii="Times New Roman" w:hAnsi="Times New Roman" w:cs="Times New Roman"/>
          <w:b/>
        </w:rPr>
        <w:t>, prostřednictvím kterých bude veřejnost seznamována s historií sídel (publikační činnost, výstavy, soutěže)</w:t>
      </w:r>
    </w:p>
    <w:p w:rsidR="00FC7F2E" w:rsidRDefault="00FC7F2E" w:rsidP="006A439E">
      <w:pPr>
        <w:rPr>
          <w:rFonts w:ascii="Times New Roman" w:hAnsi="Times New Roman" w:cs="Times New Roman"/>
          <w:b/>
        </w:rPr>
      </w:pPr>
      <w:r w:rsidRPr="00AB34E9">
        <w:rPr>
          <w:rFonts w:ascii="Times New Roman" w:hAnsi="Times New Roman" w:cs="Times New Roman"/>
          <w:b/>
        </w:rPr>
        <w:t xml:space="preserve">- projekty cílené spolupráce škol, NNO a dalších druhově stejných organizací v území </w:t>
      </w:r>
    </w:p>
    <w:p w:rsidR="0097354B" w:rsidRPr="00AB34E9" w:rsidRDefault="0097354B" w:rsidP="006A439E">
      <w:pPr>
        <w:rPr>
          <w:rFonts w:ascii="Times New Roman" w:hAnsi="Times New Roman" w:cs="Times New Roman"/>
          <w:b/>
        </w:rPr>
      </w:pPr>
      <w:r>
        <w:rPr>
          <w:rFonts w:ascii="Times New Roman" w:hAnsi="Times New Roman" w:cs="Times New Roman"/>
          <w:b/>
        </w:rPr>
        <w:t xml:space="preserve">- projekty řešící koncepci školství (Místní akční plány vzdělávání) </w:t>
      </w:r>
    </w:p>
    <w:p w:rsidR="00B376A9" w:rsidRPr="00AB34E9" w:rsidRDefault="00B376A9" w:rsidP="006A439E">
      <w:pPr>
        <w:rPr>
          <w:rFonts w:ascii="Times New Roman" w:hAnsi="Times New Roman" w:cs="Times New Roman"/>
          <w:b/>
        </w:rPr>
      </w:pPr>
      <w:r w:rsidRPr="00AB34E9">
        <w:rPr>
          <w:rFonts w:ascii="Times New Roman" w:hAnsi="Times New Roman" w:cs="Times New Roman"/>
          <w:b/>
        </w:rPr>
        <w:lastRenderedPageBreak/>
        <w:t xml:space="preserve">- projekty k výstavbě sociálních bytů (pro sociálně slabé skupiny, startovacích bytů, bytů pro seniory a </w:t>
      </w:r>
      <w:proofErr w:type="spellStart"/>
      <w:r w:rsidRPr="00AB34E9">
        <w:rPr>
          <w:rFonts w:ascii="Times New Roman" w:hAnsi="Times New Roman" w:cs="Times New Roman"/>
          <w:b/>
        </w:rPr>
        <w:t>bezbarierových</w:t>
      </w:r>
      <w:proofErr w:type="spellEnd"/>
      <w:r w:rsidRPr="00AB34E9">
        <w:rPr>
          <w:rFonts w:ascii="Times New Roman" w:hAnsi="Times New Roman" w:cs="Times New Roman"/>
          <w:b/>
        </w:rPr>
        <w:t xml:space="preserve"> bytů, včetně doprovodného příslušenství (dětská hřiště, oddychové </w:t>
      </w:r>
      <w:proofErr w:type="gramStart"/>
      <w:r w:rsidRPr="00AB34E9">
        <w:rPr>
          <w:rFonts w:ascii="Times New Roman" w:hAnsi="Times New Roman" w:cs="Times New Roman"/>
          <w:b/>
        </w:rPr>
        <w:t>zóny,  parky</w:t>
      </w:r>
      <w:proofErr w:type="gramEnd"/>
      <w:r w:rsidRPr="00AB34E9">
        <w:rPr>
          <w:rFonts w:ascii="Times New Roman" w:hAnsi="Times New Roman" w:cs="Times New Roman"/>
          <w:b/>
        </w:rPr>
        <w:t>, prostranství apod</w:t>
      </w:r>
      <w:r w:rsidR="00FE38B1">
        <w:rPr>
          <w:rFonts w:ascii="Times New Roman" w:hAnsi="Times New Roman" w:cs="Times New Roman"/>
          <w:b/>
        </w:rPr>
        <w:t>.</w:t>
      </w:r>
      <w:r w:rsidRPr="00AB34E9">
        <w:rPr>
          <w:rFonts w:ascii="Times New Roman" w:hAnsi="Times New Roman" w:cs="Times New Roman"/>
          <w:b/>
        </w:rPr>
        <w:t xml:space="preserve">) </w:t>
      </w:r>
    </w:p>
    <w:p w:rsidR="002D6BF7" w:rsidRPr="00AB34E9" w:rsidRDefault="002D6BF7" w:rsidP="006A439E">
      <w:pPr>
        <w:rPr>
          <w:rFonts w:ascii="Times New Roman" w:hAnsi="Times New Roman" w:cs="Times New Roman"/>
          <w:b/>
        </w:rPr>
      </w:pPr>
      <w:r w:rsidRPr="00AB34E9">
        <w:rPr>
          <w:rFonts w:ascii="Times New Roman" w:hAnsi="Times New Roman" w:cs="Times New Roman"/>
          <w:b/>
        </w:rPr>
        <w:t xml:space="preserve">- projekty ke zřízení a zajištění sociálních služeb v obcích (mateřská centra, nízkoprahová </w:t>
      </w:r>
      <w:proofErr w:type="gramStart"/>
      <w:r w:rsidRPr="00AB34E9">
        <w:rPr>
          <w:rFonts w:ascii="Times New Roman" w:hAnsi="Times New Roman" w:cs="Times New Roman"/>
          <w:b/>
        </w:rPr>
        <w:t>centra , terénní</w:t>
      </w:r>
      <w:proofErr w:type="gramEnd"/>
      <w:r w:rsidRPr="00AB34E9">
        <w:rPr>
          <w:rFonts w:ascii="Times New Roman" w:hAnsi="Times New Roman" w:cs="Times New Roman"/>
          <w:b/>
        </w:rPr>
        <w:t xml:space="preserve"> pečovatelská služba, ambulantní gerontologická péče, ambulantní hospicová péče apod</w:t>
      </w:r>
      <w:r w:rsidR="00FE38B1">
        <w:rPr>
          <w:rFonts w:ascii="Times New Roman" w:hAnsi="Times New Roman" w:cs="Times New Roman"/>
          <w:b/>
        </w:rPr>
        <w:t>.</w:t>
      </w:r>
      <w:r w:rsidRPr="00AB34E9">
        <w:rPr>
          <w:rFonts w:ascii="Times New Roman" w:hAnsi="Times New Roman" w:cs="Times New Roman"/>
          <w:b/>
        </w:rPr>
        <w:t xml:space="preserve">) </w:t>
      </w:r>
    </w:p>
    <w:p w:rsidR="002D6BF7" w:rsidRPr="00AB34E9" w:rsidRDefault="002D6BF7" w:rsidP="006A439E">
      <w:pPr>
        <w:rPr>
          <w:rFonts w:ascii="Times New Roman" w:hAnsi="Times New Roman" w:cs="Times New Roman"/>
          <w:b/>
        </w:rPr>
      </w:pPr>
      <w:r w:rsidRPr="00AB34E9">
        <w:rPr>
          <w:rFonts w:ascii="Times New Roman" w:hAnsi="Times New Roman" w:cs="Times New Roman"/>
          <w:b/>
        </w:rPr>
        <w:t xml:space="preserve">- projekty řešící komunitní plánování sociálních služeb (komunitní sociální plány obcí a měst, důsledné zjištění potřeb, záchytná síť) </w:t>
      </w:r>
    </w:p>
    <w:p w:rsidR="00FC7F2E" w:rsidRDefault="00FC7F2E" w:rsidP="006A439E">
      <w:pPr>
        <w:rPr>
          <w:rFonts w:ascii="Times New Roman" w:hAnsi="Times New Roman" w:cs="Times New Roman"/>
          <w:b/>
        </w:rPr>
      </w:pPr>
      <w:r w:rsidRPr="00AB34E9">
        <w:rPr>
          <w:rFonts w:ascii="Times New Roman" w:hAnsi="Times New Roman" w:cs="Times New Roman"/>
          <w:b/>
        </w:rPr>
        <w:t xml:space="preserve">- projekty </w:t>
      </w:r>
      <w:proofErr w:type="spellStart"/>
      <w:r w:rsidRPr="00AB34E9">
        <w:rPr>
          <w:rFonts w:ascii="Times New Roman" w:hAnsi="Times New Roman" w:cs="Times New Roman"/>
          <w:b/>
        </w:rPr>
        <w:t>meziobecní</w:t>
      </w:r>
      <w:proofErr w:type="spellEnd"/>
      <w:r w:rsidRPr="00AB34E9">
        <w:rPr>
          <w:rFonts w:ascii="Times New Roman" w:hAnsi="Times New Roman" w:cs="Times New Roman"/>
          <w:b/>
        </w:rPr>
        <w:t xml:space="preserve"> spolupráce – včetně spolupráce DSO – existujících v území (společné výstupy, řešení, aktivity) </w:t>
      </w:r>
    </w:p>
    <w:p w:rsidR="0097354B" w:rsidRPr="00AB34E9" w:rsidRDefault="0097354B" w:rsidP="006A439E">
      <w:pPr>
        <w:rPr>
          <w:rFonts w:ascii="Times New Roman" w:hAnsi="Times New Roman" w:cs="Times New Roman"/>
          <w:b/>
        </w:rPr>
      </w:pPr>
      <w:r>
        <w:rPr>
          <w:rFonts w:ascii="Times New Roman" w:hAnsi="Times New Roman" w:cs="Times New Roman"/>
          <w:b/>
        </w:rPr>
        <w:t xml:space="preserve">- projekty vytváření alternativních druhů dopravy (cyklotrasy) </w:t>
      </w:r>
    </w:p>
    <w:p w:rsidR="00FC7F2E" w:rsidRPr="00AB34E9" w:rsidRDefault="00FC7F2E" w:rsidP="006A439E">
      <w:pPr>
        <w:rPr>
          <w:rFonts w:ascii="Times New Roman" w:hAnsi="Times New Roman" w:cs="Times New Roman"/>
          <w:b/>
        </w:rPr>
      </w:pPr>
      <w:r w:rsidRPr="00AB34E9">
        <w:rPr>
          <w:rFonts w:ascii="Times New Roman" w:hAnsi="Times New Roman" w:cs="Times New Roman"/>
          <w:b/>
        </w:rPr>
        <w:t xml:space="preserve">- projekty podporující cestovní </w:t>
      </w:r>
      <w:proofErr w:type="gramStart"/>
      <w:r w:rsidRPr="00AB34E9">
        <w:rPr>
          <w:rFonts w:ascii="Times New Roman" w:hAnsi="Times New Roman" w:cs="Times New Roman"/>
          <w:b/>
        </w:rPr>
        <w:t>ruch  (informovanost</w:t>
      </w:r>
      <w:proofErr w:type="gramEnd"/>
      <w:r w:rsidRPr="00AB34E9">
        <w:rPr>
          <w:rFonts w:ascii="Times New Roman" w:hAnsi="Times New Roman" w:cs="Times New Roman"/>
          <w:b/>
        </w:rPr>
        <w:t xml:space="preserve"> o turistických atraktivitách, budování turistických center, rozšíření ubytování, budování naučných stezek a cyklotras apod</w:t>
      </w:r>
      <w:r w:rsidR="00FE38B1">
        <w:rPr>
          <w:rFonts w:ascii="Times New Roman" w:hAnsi="Times New Roman" w:cs="Times New Roman"/>
          <w:b/>
        </w:rPr>
        <w:t>.</w:t>
      </w:r>
      <w:r w:rsidRPr="00AB34E9">
        <w:rPr>
          <w:rFonts w:ascii="Times New Roman" w:hAnsi="Times New Roman" w:cs="Times New Roman"/>
          <w:b/>
        </w:rPr>
        <w:t>)</w:t>
      </w:r>
    </w:p>
    <w:p w:rsidR="00FC7F2E" w:rsidRPr="00AB34E9" w:rsidRDefault="00FC7F2E" w:rsidP="006A439E">
      <w:pPr>
        <w:rPr>
          <w:rFonts w:ascii="Times New Roman" w:hAnsi="Times New Roman" w:cs="Times New Roman"/>
          <w:b/>
        </w:rPr>
      </w:pPr>
      <w:r w:rsidRPr="00AB34E9">
        <w:rPr>
          <w:rFonts w:ascii="Times New Roman" w:hAnsi="Times New Roman" w:cs="Times New Roman"/>
          <w:b/>
        </w:rPr>
        <w:t xml:space="preserve">- tradiční akce v obcích (posvícení, slavnosti, poutě, setkání), které slouží k setkávání místních obyvatel </w:t>
      </w:r>
    </w:p>
    <w:p w:rsidR="00FC7F2E" w:rsidRPr="00AB34E9" w:rsidRDefault="00FC7F2E" w:rsidP="006A439E">
      <w:pPr>
        <w:rPr>
          <w:rFonts w:ascii="Times New Roman" w:hAnsi="Times New Roman" w:cs="Times New Roman"/>
          <w:b/>
        </w:rPr>
      </w:pPr>
      <w:r w:rsidRPr="00AB34E9">
        <w:rPr>
          <w:rFonts w:ascii="Times New Roman" w:hAnsi="Times New Roman" w:cs="Times New Roman"/>
          <w:b/>
        </w:rPr>
        <w:t>- kulturní akce (výstavy, koncerty) i s využitím sakrálních staveb (kostelů a kaplí podle možností), které v území existují</w:t>
      </w:r>
    </w:p>
    <w:p w:rsidR="00B376A9" w:rsidRPr="00AB34E9" w:rsidRDefault="00B376A9" w:rsidP="006A439E">
      <w:pPr>
        <w:rPr>
          <w:rFonts w:ascii="Times New Roman" w:hAnsi="Times New Roman" w:cs="Times New Roman"/>
          <w:b/>
        </w:rPr>
      </w:pPr>
      <w:r w:rsidRPr="00AB34E9">
        <w:rPr>
          <w:rFonts w:ascii="Times New Roman" w:hAnsi="Times New Roman" w:cs="Times New Roman"/>
          <w:b/>
        </w:rPr>
        <w:t>- sportovní soutěže, soutěže hasičských sborů, podpora zapojení mládeže do sportovních klubů</w:t>
      </w:r>
    </w:p>
    <w:p w:rsidR="00FC7F2E" w:rsidRPr="00AB34E9" w:rsidRDefault="0079798F" w:rsidP="006A439E">
      <w:pPr>
        <w:rPr>
          <w:rFonts w:ascii="Times New Roman" w:hAnsi="Times New Roman" w:cs="Times New Roman"/>
          <w:b/>
        </w:rPr>
      </w:pPr>
      <w:r w:rsidRPr="00AB34E9">
        <w:rPr>
          <w:rFonts w:ascii="Times New Roman" w:hAnsi="Times New Roman" w:cs="Times New Roman"/>
          <w:b/>
        </w:rPr>
        <w:t xml:space="preserve">- podpora všech prospěšných občanských aktivit (ochotnické divadelní spolky, pěvecké spolky, místní spolky organizující aktivity pro různé skupiny obyvatel), dále podpora a organizování aktivit, které využívají dobrovolnou práci a </w:t>
      </w:r>
      <w:proofErr w:type="gramStart"/>
      <w:r w:rsidRPr="00AB34E9">
        <w:rPr>
          <w:rFonts w:ascii="Times New Roman" w:hAnsi="Times New Roman" w:cs="Times New Roman"/>
          <w:b/>
        </w:rPr>
        <w:t>rozvoj  dobrovolnictví</w:t>
      </w:r>
      <w:proofErr w:type="gramEnd"/>
      <w:r w:rsidRPr="00AB34E9">
        <w:rPr>
          <w:rFonts w:ascii="Times New Roman" w:hAnsi="Times New Roman" w:cs="Times New Roman"/>
          <w:b/>
        </w:rPr>
        <w:t xml:space="preserve"> (úklidy přírody, aktivity s dětmi apod</w:t>
      </w:r>
      <w:r w:rsidR="00FE38B1">
        <w:rPr>
          <w:rFonts w:ascii="Times New Roman" w:hAnsi="Times New Roman" w:cs="Times New Roman"/>
          <w:b/>
        </w:rPr>
        <w:t>.</w:t>
      </w:r>
      <w:r w:rsidRPr="00AB34E9">
        <w:rPr>
          <w:rFonts w:ascii="Times New Roman" w:hAnsi="Times New Roman" w:cs="Times New Roman"/>
          <w:b/>
        </w:rPr>
        <w:t xml:space="preserve">) </w:t>
      </w:r>
    </w:p>
    <w:p w:rsidR="00FC7F2E" w:rsidRPr="00AB34E9" w:rsidRDefault="00FC7F2E" w:rsidP="006A439E">
      <w:pPr>
        <w:rPr>
          <w:rFonts w:ascii="Times New Roman" w:hAnsi="Times New Roman" w:cs="Times New Roman"/>
          <w:b/>
        </w:rPr>
      </w:pPr>
      <w:r w:rsidRPr="00AB34E9">
        <w:rPr>
          <w:rFonts w:ascii="Times New Roman" w:hAnsi="Times New Roman" w:cs="Times New Roman"/>
          <w:b/>
        </w:rPr>
        <w:t>- projekty mezinárodní spolupráce v oblasti cestovního ruchu, ale i školství, hasič</w:t>
      </w:r>
      <w:r w:rsidR="00FE38B1">
        <w:rPr>
          <w:rFonts w:ascii="Times New Roman" w:hAnsi="Times New Roman" w:cs="Times New Roman"/>
          <w:b/>
        </w:rPr>
        <w:t>ských sborů</w:t>
      </w:r>
      <w:r w:rsidRPr="00AB34E9">
        <w:rPr>
          <w:rFonts w:ascii="Times New Roman" w:hAnsi="Times New Roman" w:cs="Times New Roman"/>
          <w:b/>
        </w:rPr>
        <w:t>, sport</w:t>
      </w:r>
      <w:r w:rsidR="00FE38B1">
        <w:rPr>
          <w:rFonts w:ascii="Times New Roman" w:hAnsi="Times New Roman" w:cs="Times New Roman"/>
          <w:b/>
        </w:rPr>
        <w:t>u</w:t>
      </w:r>
      <w:r w:rsidRPr="00AB34E9">
        <w:rPr>
          <w:rFonts w:ascii="Times New Roman" w:hAnsi="Times New Roman" w:cs="Times New Roman"/>
          <w:b/>
        </w:rPr>
        <w:t>, památ</w:t>
      </w:r>
      <w:r w:rsidR="00FE38B1">
        <w:rPr>
          <w:rFonts w:ascii="Times New Roman" w:hAnsi="Times New Roman" w:cs="Times New Roman"/>
          <w:b/>
        </w:rPr>
        <w:t>e</w:t>
      </w:r>
      <w:r w:rsidRPr="00AB34E9">
        <w:rPr>
          <w:rFonts w:ascii="Times New Roman" w:hAnsi="Times New Roman" w:cs="Times New Roman"/>
          <w:b/>
        </w:rPr>
        <w:t>k (značení přeshraničních turistických cest, exkurze „ na druhou stranu hranice“ z obou směrů, rozvoj cykloturistiky, lodní dopravy (</w:t>
      </w:r>
      <w:proofErr w:type="spellStart"/>
      <w:r w:rsidRPr="00AB34E9">
        <w:rPr>
          <w:rFonts w:ascii="Times New Roman" w:hAnsi="Times New Roman" w:cs="Times New Roman"/>
          <w:b/>
        </w:rPr>
        <w:t>mariny</w:t>
      </w:r>
      <w:proofErr w:type="spellEnd"/>
      <w:r w:rsidRPr="00AB34E9">
        <w:rPr>
          <w:rFonts w:ascii="Times New Roman" w:hAnsi="Times New Roman" w:cs="Times New Roman"/>
          <w:b/>
        </w:rPr>
        <w:t xml:space="preserve">, převozy přes </w:t>
      </w:r>
      <w:proofErr w:type="gramStart"/>
      <w:r w:rsidRPr="00AB34E9">
        <w:rPr>
          <w:rFonts w:ascii="Times New Roman" w:hAnsi="Times New Roman" w:cs="Times New Roman"/>
          <w:b/>
        </w:rPr>
        <w:t>Labe,  poznávání</w:t>
      </w:r>
      <w:proofErr w:type="gramEnd"/>
      <w:r w:rsidRPr="00AB34E9">
        <w:rPr>
          <w:rFonts w:ascii="Times New Roman" w:hAnsi="Times New Roman" w:cs="Times New Roman"/>
          <w:b/>
        </w:rPr>
        <w:t xml:space="preserve"> památek, řešení společných problémů v oblasti životního prostředí, ochrany krajiny) apod.</w:t>
      </w:r>
    </w:p>
    <w:p w:rsidR="00BA040B" w:rsidRPr="00AB34E9" w:rsidRDefault="00BA040B" w:rsidP="006A439E">
      <w:pPr>
        <w:rPr>
          <w:rFonts w:ascii="Times New Roman" w:hAnsi="Times New Roman" w:cs="Times New Roman"/>
          <w:b/>
        </w:rPr>
      </w:pPr>
    </w:p>
    <w:p w:rsidR="00BA040B" w:rsidRPr="00AB34E9" w:rsidRDefault="00BA040B" w:rsidP="006A439E">
      <w:pPr>
        <w:rPr>
          <w:rFonts w:ascii="Times New Roman" w:hAnsi="Times New Roman" w:cs="Times New Roman"/>
          <w:b/>
        </w:rPr>
      </w:pPr>
    </w:p>
    <w:p w:rsidR="00E0268C" w:rsidRPr="00AB34E9" w:rsidRDefault="00FF58A3" w:rsidP="00BB00F9">
      <w:pPr>
        <w:pStyle w:val="Nadpis3"/>
        <w:spacing w:after="240"/>
        <w:rPr>
          <w:rFonts w:ascii="Times New Roman" w:hAnsi="Times New Roman" w:cs="Times New Roman"/>
          <w:i/>
        </w:rPr>
      </w:pPr>
      <w:bookmarkStart w:id="105" w:name="_Toc419834240"/>
      <w:r w:rsidRPr="00AB34E9">
        <w:rPr>
          <w:rFonts w:ascii="Times New Roman" w:hAnsi="Times New Roman" w:cs="Times New Roman"/>
          <w:i/>
        </w:rPr>
        <w:t xml:space="preserve">3.4.5 Klíčová oblast C: Příroda, </w:t>
      </w:r>
      <w:proofErr w:type="gramStart"/>
      <w:r w:rsidRPr="00AB34E9">
        <w:rPr>
          <w:rFonts w:ascii="Times New Roman" w:hAnsi="Times New Roman" w:cs="Times New Roman"/>
          <w:i/>
        </w:rPr>
        <w:t>krajina  a životní</w:t>
      </w:r>
      <w:proofErr w:type="gramEnd"/>
      <w:r w:rsidRPr="00AB34E9">
        <w:rPr>
          <w:rFonts w:ascii="Times New Roman" w:hAnsi="Times New Roman" w:cs="Times New Roman"/>
          <w:i/>
        </w:rPr>
        <w:t xml:space="preserve"> prostředí</w:t>
      </w:r>
      <w:bookmarkEnd w:id="105"/>
      <w:r w:rsidRPr="00AB34E9">
        <w:rPr>
          <w:rFonts w:ascii="Times New Roman" w:hAnsi="Times New Roman" w:cs="Times New Roman"/>
          <w:i/>
        </w:rPr>
        <w:t xml:space="preserve"> </w:t>
      </w:r>
    </w:p>
    <w:p w:rsidR="004D5550" w:rsidRPr="00AB34E9" w:rsidRDefault="00FF58A3" w:rsidP="004D5550">
      <w:pPr>
        <w:rPr>
          <w:rFonts w:ascii="Times New Roman" w:hAnsi="Times New Roman" w:cs="Times New Roman"/>
        </w:rPr>
      </w:pPr>
      <w:r w:rsidRPr="00AB34E9">
        <w:rPr>
          <w:rFonts w:ascii="Times New Roman" w:hAnsi="Times New Roman" w:cs="Times New Roman"/>
        </w:rPr>
        <w:t xml:space="preserve">    Životní prostředí je třetí klíčovou oblastí</w:t>
      </w:r>
      <w:r w:rsidR="00FE38B1">
        <w:rPr>
          <w:rFonts w:ascii="Times New Roman" w:hAnsi="Times New Roman" w:cs="Times New Roman"/>
        </w:rPr>
        <w:t>,</w:t>
      </w:r>
      <w:r w:rsidRPr="00AB34E9">
        <w:rPr>
          <w:rFonts w:ascii="Times New Roman" w:hAnsi="Times New Roman" w:cs="Times New Roman"/>
        </w:rPr>
        <w:t xml:space="preserve"> na kterou je třeba se zaměřit. Je třeba podporovat snížení emisí. Jednou z cest je podpora výměny zdrojů vytápění za </w:t>
      </w:r>
      <w:proofErr w:type="spellStart"/>
      <w:r w:rsidRPr="00AB34E9">
        <w:rPr>
          <w:rFonts w:ascii="Times New Roman" w:hAnsi="Times New Roman" w:cs="Times New Roman"/>
        </w:rPr>
        <w:t>nízkoemisní</w:t>
      </w:r>
      <w:proofErr w:type="spellEnd"/>
      <w:r w:rsidRPr="00AB34E9">
        <w:rPr>
          <w:rFonts w:ascii="Times New Roman" w:hAnsi="Times New Roman" w:cs="Times New Roman"/>
        </w:rPr>
        <w:t xml:space="preserve">. V území se díky „kotlíkovým“ dotacím tato aktivita objevuje, ale většina lidí stále nemá dostatek informací a nevědí jakým způsobem postupovat. Zde je prostor pro zapojení MAS, která může lidem zprostředkovat informační servis a individuální poradenství. </w:t>
      </w:r>
    </w:p>
    <w:p w:rsidR="0079798F" w:rsidRPr="00AB34E9" w:rsidRDefault="0079798F" w:rsidP="004D5550">
      <w:pPr>
        <w:rPr>
          <w:rFonts w:ascii="Times New Roman" w:hAnsi="Times New Roman" w:cs="Times New Roman"/>
        </w:rPr>
      </w:pPr>
      <w:r w:rsidRPr="00AB34E9">
        <w:rPr>
          <w:rFonts w:ascii="Times New Roman" w:hAnsi="Times New Roman" w:cs="Times New Roman"/>
        </w:rPr>
        <w:t>Významným aspektem v péči o přírodu a krajinu je problematika vody a vodních poměrů, stejně tak biodiverzity. V těchto oblastech je nutná cílená a důsledná spolupráce s odborníky</w:t>
      </w:r>
      <w:r w:rsidR="00B376A9" w:rsidRPr="00AB34E9">
        <w:rPr>
          <w:rFonts w:ascii="Times New Roman" w:hAnsi="Times New Roman" w:cs="Times New Roman"/>
        </w:rPr>
        <w:t xml:space="preserve"> a odbornými organizacemi (AOPK)</w:t>
      </w:r>
      <w:r w:rsidR="00FE38B1">
        <w:rPr>
          <w:rFonts w:ascii="Times New Roman" w:hAnsi="Times New Roman" w:cs="Times New Roman"/>
        </w:rPr>
        <w:t>.</w:t>
      </w:r>
      <w:r w:rsidR="00B376A9" w:rsidRPr="00AB34E9">
        <w:rPr>
          <w:rFonts w:ascii="Times New Roman" w:hAnsi="Times New Roman" w:cs="Times New Roman"/>
        </w:rPr>
        <w:t xml:space="preserve"> </w:t>
      </w:r>
      <w:r w:rsidR="00FE38B1">
        <w:rPr>
          <w:rFonts w:ascii="Times New Roman" w:hAnsi="Times New Roman" w:cs="Times New Roman"/>
        </w:rPr>
        <w:t xml:space="preserve">Je </w:t>
      </w:r>
      <w:r w:rsidR="00B376A9" w:rsidRPr="00AB34E9">
        <w:rPr>
          <w:rFonts w:ascii="Times New Roman" w:hAnsi="Times New Roman" w:cs="Times New Roman"/>
        </w:rPr>
        <w:t xml:space="preserve">třeba </w:t>
      </w:r>
      <w:r w:rsidR="00B376A9" w:rsidRPr="00AB34E9">
        <w:rPr>
          <w:rFonts w:ascii="Times New Roman" w:hAnsi="Times New Roman" w:cs="Times New Roman"/>
        </w:rPr>
        <w:lastRenderedPageBreak/>
        <w:t xml:space="preserve">realizovat </w:t>
      </w:r>
      <w:proofErr w:type="gramStart"/>
      <w:r w:rsidR="00B376A9" w:rsidRPr="00AB34E9">
        <w:rPr>
          <w:rFonts w:ascii="Times New Roman" w:hAnsi="Times New Roman" w:cs="Times New Roman"/>
        </w:rPr>
        <w:t>osvětu  mezi</w:t>
      </w:r>
      <w:proofErr w:type="gramEnd"/>
      <w:r w:rsidR="00B376A9" w:rsidRPr="00AB34E9">
        <w:rPr>
          <w:rFonts w:ascii="Times New Roman" w:hAnsi="Times New Roman" w:cs="Times New Roman"/>
        </w:rPr>
        <w:t xml:space="preserve"> obyvateli, ale i podnikateli na tato témata, významně v tomto ohledu  spolupracovat se zemědělci a správci vodních</w:t>
      </w:r>
      <w:r w:rsidR="00B136D0" w:rsidRPr="00AB34E9">
        <w:rPr>
          <w:rFonts w:ascii="Times New Roman" w:hAnsi="Times New Roman" w:cs="Times New Roman"/>
        </w:rPr>
        <w:t xml:space="preserve"> toků, správci a vlastníky lesů a dalšími organizacemi.</w:t>
      </w:r>
      <w:r w:rsidR="00B376A9" w:rsidRPr="00AB34E9">
        <w:rPr>
          <w:rFonts w:ascii="Times New Roman" w:hAnsi="Times New Roman" w:cs="Times New Roman"/>
        </w:rPr>
        <w:t xml:space="preserve"> </w:t>
      </w:r>
    </w:p>
    <w:p w:rsidR="00B376A9" w:rsidRPr="00AB34E9" w:rsidRDefault="00B376A9" w:rsidP="004D5550">
      <w:pPr>
        <w:rPr>
          <w:rFonts w:ascii="Times New Roman" w:hAnsi="Times New Roman" w:cs="Times New Roman"/>
        </w:rPr>
      </w:pPr>
      <w:r w:rsidRPr="00AB34E9">
        <w:rPr>
          <w:rFonts w:ascii="Times New Roman" w:hAnsi="Times New Roman" w:cs="Times New Roman"/>
        </w:rPr>
        <w:t>V území je třeba se také věnovat potlačení invazivních druhů rostlin např. křídlatk</w:t>
      </w:r>
      <w:r w:rsidR="003525AB">
        <w:rPr>
          <w:rFonts w:ascii="Times New Roman" w:hAnsi="Times New Roman" w:cs="Times New Roman"/>
        </w:rPr>
        <w:t>y</w:t>
      </w:r>
      <w:r w:rsidRPr="00AB34E9">
        <w:rPr>
          <w:rFonts w:ascii="Times New Roman" w:hAnsi="Times New Roman" w:cs="Times New Roman"/>
        </w:rPr>
        <w:t xml:space="preserve">, která se vyskytuje v oblasti břehů řeky Ploučnice, ale i podél břehů některých potoků. </w:t>
      </w:r>
    </w:p>
    <w:p w:rsidR="00BA040B" w:rsidRPr="00AB34E9" w:rsidRDefault="00BA040B" w:rsidP="004D5550">
      <w:pPr>
        <w:rPr>
          <w:rFonts w:ascii="Times New Roman" w:hAnsi="Times New Roman" w:cs="Times New Roman"/>
        </w:rPr>
      </w:pPr>
      <w:r w:rsidRPr="00AB34E9">
        <w:rPr>
          <w:rFonts w:ascii="Times New Roman" w:hAnsi="Times New Roman" w:cs="Times New Roman"/>
        </w:rPr>
        <w:t>Při řešení  veřejné zeleně v obcích je třeba  brát v úvahu nutnost osazování původními druhy stromů a dřevin</w:t>
      </w:r>
      <w:r w:rsidR="00B136D0" w:rsidRPr="00AB34E9">
        <w:rPr>
          <w:rFonts w:ascii="Times New Roman" w:hAnsi="Times New Roman" w:cs="Times New Roman"/>
        </w:rPr>
        <w:t xml:space="preserve">, včetně obnovy původních alejí a ovocných sadů (s obnovou původních druhů ovocných </w:t>
      </w:r>
      <w:proofErr w:type="gramStart"/>
      <w:r w:rsidR="00B136D0" w:rsidRPr="00AB34E9">
        <w:rPr>
          <w:rFonts w:ascii="Times New Roman" w:hAnsi="Times New Roman" w:cs="Times New Roman"/>
        </w:rPr>
        <w:t>odrůd)</w:t>
      </w:r>
      <w:r w:rsidR="003525AB">
        <w:rPr>
          <w:rFonts w:ascii="Times New Roman" w:hAnsi="Times New Roman" w:cs="Times New Roman"/>
        </w:rPr>
        <w:t xml:space="preserve"> </w:t>
      </w:r>
      <w:r w:rsidR="00B136D0" w:rsidRPr="00AB34E9">
        <w:rPr>
          <w:rFonts w:ascii="Times New Roman" w:hAnsi="Times New Roman" w:cs="Times New Roman"/>
        </w:rPr>
        <w:t>.</w:t>
      </w:r>
      <w:proofErr w:type="gramEnd"/>
    </w:p>
    <w:p w:rsidR="00BA040B" w:rsidRPr="00AB34E9" w:rsidRDefault="00BA040B" w:rsidP="004D5550">
      <w:pPr>
        <w:rPr>
          <w:rFonts w:ascii="Times New Roman" w:hAnsi="Times New Roman" w:cs="Times New Roman"/>
        </w:rPr>
      </w:pPr>
      <w:r w:rsidRPr="00AB34E9">
        <w:rPr>
          <w:rFonts w:ascii="Times New Roman" w:hAnsi="Times New Roman" w:cs="Times New Roman"/>
        </w:rPr>
        <w:t xml:space="preserve">Neméně důležitou oblastí jsou zásahy do krajinného rázu, zejména ve vztahu k povolování a umísťování staveb. V tomto ohledu je </w:t>
      </w:r>
      <w:proofErr w:type="gramStart"/>
      <w:r w:rsidRPr="00AB34E9">
        <w:rPr>
          <w:rFonts w:ascii="Times New Roman" w:hAnsi="Times New Roman" w:cs="Times New Roman"/>
        </w:rPr>
        <w:t>potřeba  při</w:t>
      </w:r>
      <w:proofErr w:type="gramEnd"/>
      <w:r w:rsidRPr="00AB34E9">
        <w:rPr>
          <w:rFonts w:ascii="Times New Roman" w:hAnsi="Times New Roman" w:cs="Times New Roman"/>
        </w:rPr>
        <w:t xml:space="preserve"> schvalování změn územních plánů postupovat uvážlivě</w:t>
      </w:r>
      <w:r w:rsidR="00B136D0" w:rsidRPr="00AB34E9">
        <w:rPr>
          <w:rFonts w:ascii="Times New Roman" w:hAnsi="Times New Roman" w:cs="Times New Roman"/>
        </w:rPr>
        <w:t xml:space="preserve">, s rozmyslem a využít všech dostupných odborných konzultací.  </w:t>
      </w:r>
    </w:p>
    <w:p w:rsidR="00B136D0" w:rsidRPr="00AB34E9" w:rsidRDefault="00B136D0" w:rsidP="004D5550">
      <w:pPr>
        <w:rPr>
          <w:rFonts w:ascii="Times New Roman" w:hAnsi="Times New Roman" w:cs="Times New Roman"/>
        </w:rPr>
      </w:pPr>
      <w:r w:rsidRPr="00AB34E9">
        <w:rPr>
          <w:rFonts w:ascii="Times New Roman" w:hAnsi="Times New Roman" w:cs="Times New Roman"/>
        </w:rPr>
        <w:t>S</w:t>
      </w:r>
      <w:r w:rsidR="0097354B">
        <w:rPr>
          <w:rFonts w:ascii="Times New Roman" w:hAnsi="Times New Roman" w:cs="Times New Roman"/>
        </w:rPr>
        <w:t>amostatnou otázkou je nakládání</w:t>
      </w:r>
      <w:r w:rsidRPr="00AB34E9">
        <w:rPr>
          <w:rFonts w:ascii="Times New Roman" w:hAnsi="Times New Roman" w:cs="Times New Roman"/>
        </w:rPr>
        <w:t xml:space="preserve"> s odpady. Všechny obce mají propracovaný systém třídění odpadů, stejně se ale vyskytují v okolí obcí černé </w:t>
      </w:r>
      <w:proofErr w:type="spellStart"/>
      <w:r w:rsidRPr="00AB34E9">
        <w:rPr>
          <w:rFonts w:ascii="Times New Roman" w:hAnsi="Times New Roman" w:cs="Times New Roman"/>
        </w:rPr>
        <w:t>skladky</w:t>
      </w:r>
      <w:proofErr w:type="spellEnd"/>
      <w:r w:rsidRPr="00AB34E9">
        <w:rPr>
          <w:rFonts w:ascii="Times New Roman" w:hAnsi="Times New Roman" w:cs="Times New Roman"/>
        </w:rPr>
        <w:t xml:space="preserve">, některé z nich se </w:t>
      </w:r>
      <w:proofErr w:type="gramStart"/>
      <w:r w:rsidRPr="00AB34E9">
        <w:rPr>
          <w:rFonts w:ascii="Times New Roman" w:hAnsi="Times New Roman" w:cs="Times New Roman"/>
        </w:rPr>
        <w:t>nacházejí  zejména</w:t>
      </w:r>
      <w:proofErr w:type="gramEnd"/>
      <w:r w:rsidRPr="00AB34E9">
        <w:rPr>
          <w:rFonts w:ascii="Times New Roman" w:hAnsi="Times New Roman" w:cs="Times New Roman"/>
        </w:rPr>
        <w:t xml:space="preserve"> podél málo používaných polních cest (nebo komunikací). </w:t>
      </w:r>
    </w:p>
    <w:p w:rsidR="00526405" w:rsidRPr="00AB34E9" w:rsidRDefault="00FF58A3" w:rsidP="00526405">
      <w:pPr>
        <w:pStyle w:val="Nadpis3"/>
        <w:rPr>
          <w:rFonts w:ascii="Times New Roman" w:hAnsi="Times New Roman" w:cs="Times New Roman"/>
          <w:i/>
        </w:rPr>
      </w:pPr>
      <w:bookmarkStart w:id="106" w:name="_Toc419834241"/>
      <w:r w:rsidRPr="00AB34E9">
        <w:rPr>
          <w:rFonts w:ascii="Times New Roman" w:hAnsi="Times New Roman" w:cs="Times New Roman"/>
          <w:i/>
        </w:rPr>
        <w:t>3.4.6 Stanovení specifických cílů a opatření v oblasti ochrany přírody, krajiny a životního prostředí</w:t>
      </w:r>
      <w:bookmarkEnd w:id="106"/>
    </w:p>
    <w:p w:rsidR="00AC0123" w:rsidRPr="00AB34E9" w:rsidRDefault="00AC0123" w:rsidP="00135737">
      <w:pPr>
        <w:rPr>
          <w:rFonts w:ascii="Times New Roman" w:hAnsi="Times New Roman" w:cs="Times New Roman"/>
          <w:b/>
        </w:rPr>
      </w:pPr>
    </w:p>
    <w:p w:rsidR="00E0268C" w:rsidRPr="00AB34E9" w:rsidRDefault="00FF58A3" w:rsidP="00BB00F9">
      <w:pPr>
        <w:spacing w:after="0"/>
        <w:rPr>
          <w:rFonts w:ascii="Times New Roman" w:hAnsi="Times New Roman" w:cs="Times New Roman"/>
          <w:b/>
        </w:rPr>
      </w:pPr>
      <w:r w:rsidRPr="00AB34E9">
        <w:rPr>
          <w:rFonts w:ascii="Times New Roman" w:hAnsi="Times New Roman" w:cs="Times New Roman"/>
          <w:b/>
        </w:rPr>
        <w:t>Tabulka č. 31 – Klíčová oblast C</w:t>
      </w:r>
    </w:p>
    <w:tbl>
      <w:tblPr>
        <w:tblW w:w="10363" w:type="dxa"/>
        <w:tblInd w:w="55" w:type="dxa"/>
        <w:tblCellMar>
          <w:left w:w="70" w:type="dxa"/>
          <w:right w:w="70" w:type="dxa"/>
        </w:tblCellMar>
        <w:tblLook w:val="04A0" w:firstRow="1" w:lastRow="0" w:firstColumn="1" w:lastColumn="0" w:noHBand="0" w:noVBand="1"/>
      </w:tblPr>
      <w:tblGrid>
        <w:gridCol w:w="1858"/>
        <w:gridCol w:w="2268"/>
        <w:gridCol w:w="2410"/>
        <w:gridCol w:w="3827"/>
      </w:tblGrid>
      <w:tr w:rsidR="00A80F94" w:rsidRPr="00A80F94" w:rsidTr="00A80F94">
        <w:trPr>
          <w:trHeight w:val="375"/>
        </w:trPr>
        <w:tc>
          <w:tcPr>
            <w:tcW w:w="1036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F94" w:rsidRPr="00A80F94" w:rsidRDefault="00A80F94" w:rsidP="00A80F94">
            <w:pPr>
              <w:spacing w:after="0" w:line="240" w:lineRule="auto"/>
              <w:jc w:val="center"/>
              <w:rPr>
                <w:rFonts w:ascii="Times New Roman" w:eastAsia="Times New Roman" w:hAnsi="Times New Roman" w:cs="Times New Roman"/>
                <w:b/>
                <w:bCs/>
                <w:color w:val="000000"/>
              </w:rPr>
            </w:pPr>
            <w:r w:rsidRPr="00A80F94">
              <w:rPr>
                <w:rFonts w:ascii="Times New Roman" w:eastAsia="Times New Roman" w:hAnsi="Times New Roman" w:cs="Times New Roman"/>
                <w:b/>
                <w:bCs/>
                <w:color w:val="000000"/>
              </w:rPr>
              <w:t xml:space="preserve">Klíčová oblast C:  Příroda, krajina a životní prostředí </w:t>
            </w:r>
          </w:p>
        </w:tc>
      </w:tr>
      <w:tr w:rsidR="00A80F94" w:rsidRPr="00A80F94" w:rsidTr="00A80F94">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Priorita</w:t>
            </w:r>
          </w:p>
        </w:tc>
        <w:tc>
          <w:tcPr>
            <w:tcW w:w="2268" w:type="dxa"/>
            <w:tcBorders>
              <w:top w:val="nil"/>
              <w:left w:val="nil"/>
              <w:bottom w:val="single" w:sz="4" w:space="0" w:color="auto"/>
              <w:right w:val="single" w:sz="4" w:space="0" w:color="auto"/>
            </w:tcBorders>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Strategický cíl</w:t>
            </w:r>
          </w:p>
        </w:tc>
        <w:tc>
          <w:tcPr>
            <w:tcW w:w="2410" w:type="dxa"/>
            <w:tcBorders>
              <w:top w:val="nil"/>
              <w:left w:val="nil"/>
              <w:bottom w:val="single" w:sz="4" w:space="0" w:color="auto"/>
              <w:right w:val="single" w:sz="4" w:space="0" w:color="auto"/>
            </w:tcBorders>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Specifické cíle </w:t>
            </w:r>
          </w:p>
        </w:tc>
        <w:tc>
          <w:tcPr>
            <w:tcW w:w="3827" w:type="dxa"/>
            <w:tcBorders>
              <w:top w:val="nil"/>
              <w:left w:val="nil"/>
              <w:bottom w:val="single" w:sz="4" w:space="0" w:color="auto"/>
              <w:right w:val="single" w:sz="4" w:space="0" w:color="auto"/>
            </w:tcBorders>
            <w:shd w:val="clear" w:color="auto" w:fill="auto"/>
            <w:noWrap/>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proofErr w:type="gramStart"/>
            <w:r w:rsidRPr="00A80F94">
              <w:rPr>
                <w:rFonts w:ascii="Times New Roman" w:eastAsia="Times New Roman" w:hAnsi="Times New Roman" w:cs="Times New Roman"/>
                <w:color w:val="000000"/>
                <w:sz w:val="18"/>
                <w:szCs w:val="18"/>
              </w:rPr>
              <w:t>Opatření  (FICHE</w:t>
            </w:r>
            <w:proofErr w:type="gramEnd"/>
            <w:r w:rsidRPr="00A80F94">
              <w:rPr>
                <w:rFonts w:ascii="Times New Roman" w:eastAsia="Times New Roman" w:hAnsi="Times New Roman" w:cs="Times New Roman"/>
                <w:color w:val="000000"/>
                <w:sz w:val="18"/>
                <w:szCs w:val="18"/>
              </w:rPr>
              <w:t>)</w:t>
            </w:r>
          </w:p>
        </w:tc>
      </w:tr>
      <w:tr w:rsidR="00A80F94" w:rsidRPr="00A80F94" w:rsidTr="00A80F94">
        <w:trPr>
          <w:trHeight w:val="90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příroda, krajina a životní prostředí </w:t>
            </w:r>
          </w:p>
        </w:tc>
        <w:tc>
          <w:tcPr>
            <w:tcW w:w="2268" w:type="dxa"/>
            <w:tcBorders>
              <w:top w:val="nil"/>
              <w:left w:val="nil"/>
              <w:bottom w:val="single" w:sz="4" w:space="0" w:color="auto"/>
              <w:right w:val="single" w:sz="4" w:space="0" w:color="auto"/>
            </w:tcBorders>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C 1 </w:t>
            </w:r>
            <w:proofErr w:type="gramStart"/>
            <w:r w:rsidRPr="00A80F94">
              <w:rPr>
                <w:rFonts w:ascii="Times New Roman" w:eastAsia="Times New Roman" w:hAnsi="Times New Roman" w:cs="Times New Roman"/>
                <w:color w:val="000000"/>
                <w:sz w:val="18"/>
                <w:szCs w:val="18"/>
              </w:rPr>
              <w:t>Zlepšení  životního</w:t>
            </w:r>
            <w:proofErr w:type="gramEnd"/>
            <w:r w:rsidRPr="00A80F94">
              <w:rPr>
                <w:rFonts w:ascii="Times New Roman" w:eastAsia="Times New Roman" w:hAnsi="Times New Roman" w:cs="Times New Roman"/>
                <w:color w:val="000000"/>
                <w:sz w:val="18"/>
                <w:szCs w:val="18"/>
              </w:rPr>
              <w:t xml:space="preserve"> prostředí pro další generace </w:t>
            </w:r>
          </w:p>
        </w:tc>
        <w:tc>
          <w:tcPr>
            <w:tcW w:w="2410" w:type="dxa"/>
            <w:tcBorders>
              <w:top w:val="nil"/>
              <w:left w:val="nil"/>
              <w:bottom w:val="single" w:sz="4" w:space="0" w:color="auto"/>
              <w:right w:val="single" w:sz="4" w:space="0" w:color="auto"/>
            </w:tcBorders>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1. Posílení biodiverzity</w:t>
            </w:r>
          </w:p>
        </w:tc>
        <w:tc>
          <w:tcPr>
            <w:tcW w:w="3827" w:type="dxa"/>
            <w:tcBorders>
              <w:top w:val="nil"/>
              <w:left w:val="nil"/>
              <w:bottom w:val="single" w:sz="4" w:space="0" w:color="auto"/>
              <w:right w:val="single" w:sz="4" w:space="0" w:color="auto"/>
            </w:tcBorders>
            <w:shd w:val="clear" w:color="000000" w:fill="FDE9D9"/>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OPŽP ( CLLD) - likvidace a omezení výskytu invazivních </w:t>
            </w:r>
            <w:proofErr w:type="gramStart"/>
            <w:r w:rsidRPr="00A80F94">
              <w:rPr>
                <w:rFonts w:ascii="Times New Roman" w:eastAsia="Times New Roman" w:hAnsi="Times New Roman" w:cs="Times New Roman"/>
                <w:color w:val="000000"/>
                <w:sz w:val="18"/>
                <w:szCs w:val="18"/>
              </w:rPr>
              <w:t>druhů  rostlin</w:t>
            </w:r>
            <w:proofErr w:type="gramEnd"/>
            <w:r w:rsidRPr="00A80F94">
              <w:rPr>
                <w:rFonts w:ascii="Times New Roman" w:eastAsia="Times New Roman" w:hAnsi="Times New Roman" w:cs="Times New Roman"/>
                <w:color w:val="000000"/>
                <w:sz w:val="18"/>
                <w:szCs w:val="18"/>
              </w:rPr>
              <w:t xml:space="preserve">,   OPŽP(CLLD)  - výsadba  alejí a zeleně </w:t>
            </w:r>
          </w:p>
        </w:tc>
      </w:tr>
      <w:tr w:rsidR="00A80F94" w:rsidRPr="00A80F94" w:rsidTr="00A80F94">
        <w:trPr>
          <w:trHeight w:val="900"/>
        </w:trPr>
        <w:tc>
          <w:tcPr>
            <w:tcW w:w="1858" w:type="dxa"/>
            <w:tcBorders>
              <w:top w:val="nil"/>
              <w:left w:val="single" w:sz="4" w:space="0" w:color="auto"/>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příroda, krajina a životní prostředí </w:t>
            </w:r>
          </w:p>
        </w:tc>
        <w:tc>
          <w:tcPr>
            <w:tcW w:w="2268"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C 1 </w:t>
            </w:r>
            <w:proofErr w:type="gramStart"/>
            <w:r w:rsidRPr="00A80F94">
              <w:rPr>
                <w:rFonts w:ascii="Times New Roman" w:eastAsia="Times New Roman" w:hAnsi="Times New Roman" w:cs="Times New Roman"/>
                <w:color w:val="000000"/>
                <w:sz w:val="18"/>
                <w:szCs w:val="18"/>
              </w:rPr>
              <w:t>Zlepšení  životního</w:t>
            </w:r>
            <w:proofErr w:type="gramEnd"/>
            <w:r w:rsidRPr="00A80F94">
              <w:rPr>
                <w:rFonts w:ascii="Times New Roman" w:eastAsia="Times New Roman" w:hAnsi="Times New Roman" w:cs="Times New Roman"/>
                <w:color w:val="000000"/>
                <w:sz w:val="18"/>
                <w:szCs w:val="18"/>
              </w:rPr>
              <w:t xml:space="preserve"> prostředí pro další generace </w:t>
            </w:r>
          </w:p>
        </w:tc>
        <w:tc>
          <w:tcPr>
            <w:tcW w:w="2410"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2. Zlepšení vodních poměrů </w:t>
            </w:r>
          </w:p>
        </w:tc>
        <w:tc>
          <w:tcPr>
            <w:tcW w:w="3827"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OPŽP - , péče o rybníky, nádrže, protizáplavová opatření </w:t>
            </w:r>
          </w:p>
        </w:tc>
      </w:tr>
      <w:tr w:rsidR="00A80F94" w:rsidRPr="00A80F94" w:rsidTr="00A80F94">
        <w:trPr>
          <w:trHeight w:val="900"/>
        </w:trPr>
        <w:tc>
          <w:tcPr>
            <w:tcW w:w="1858" w:type="dxa"/>
            <w:tcBorders>
              <w:top w:val="nil"/>
              <w:left w:val="single" w:sz="4" w:space="0" w:color="auto"/>
              <w:bottom w:val="single" w:sz="4" w:space="0" w:color="auto"/>
              <w:right w:val="single" w:sz="4" w:space="0" w:color="auto"/>
            </w:tcBorders>
            <w:shd w:val="clear" w:color="000000" w:fill="FFFF0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příroda, krajina a životní prostředí </w:t>
            </w:r>
          </w:p>
        </w:tc>
        <w:tc>
          <w:tcPr>
            <w:tcW w:w="2268"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C 1 Zlepšení životního </w:t>
            </w:r>
            <w:proofErr w:type="gramStart"/>
            <w:r w:rsidRPr="00A80F94">
              <w:rPr>
                <w:rFonts w:ascii="Times New Roman" w:eastAsia="Times New Roman" w:hAnsi="Times New Roman" w:cs="Times New Roman"/>
                <w:color w:val="000000"/>
                <w:sz w:val="18"/>
                <w:szCs w:val="18"/>
              </w:rPr>
              <w:t>prostředí  pro</w:t>
            </w:r>
            <w:proofErr w:type="gramEnd"/>
            <w:r w:rsidRPr="00A80F94">
              <w:rPr>
                <w:rFonts w:ascii="Times New Roman" w:eastAsia="Times New Roman" w:hAnsi="Times New Roman" w:cs="Times New Roman"/>
                <w:color w:val="000000"/>
                <w:sz w:val="18"/>
                <w:szCs w:val="18"/>
              </w:rPr>
              <w:t xml:space="preserve"> další generace </w:t>
            </w:r>
          </w:p>
        </w:tc>
        <w:tc>
          <w:tcPr>
            <w:tcW w:w="2410"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3. Nakládání s odpady </w:t>
            </w:r>
          </w:p>
        </w:tc>
        <w:tc>
          <w:tcPr>
            <w:tcW w:w="3827" w:type="dxa"/>
            <w:tcBorders>
              <w:top w:val="nil"/>
              <w:left w:val="nil"/>
              <w:bottom w:val="single" w:sz="4" w:space="0" w:color="auto"/>
              <w:right w:val="single" w:sz="4" w:space="0" w:color="auto"/>
            </w:tcBorders>
            <w:shd w:val="clear" w:color="000000" w:fill="FFFF00"/>
            <w:noWrap/>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OPŽP - Systémové nakládání s odpady </w:t>
            </w:r>
          </w:p>
        </w:tc>
      </w:tr>
      <w:tr w:rsidR="00A80F94" w:rsidRPr="00A80F94" w:rsidTr="00A80F94">
        <w:trPr>
          <w:trHeight w:val="600"/>
        </w:trPr>
        <w:tc>
          <w:tcPr>
            <w:tcW w:w="1858" w:type="dxa"/>
            <w:tcBorders>
              <w:top w:val="nil"/>
              <w:left w:val="single" w:sz="4" w:space="0" w:color="auto"/>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příroda, krajina a životní prostředí </w:t>
            </w:r>
          </w:p>
        </w:tc>
        <w:tc>
          <w:tcPr>
            <w:tcW w:w="2268"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C 1 </w:t>
            </w:r>
            <w:proofErr w:type="spellStart"/>
            <w:r w:rsidRPr="00A80F94">
              <w:rPr>
                <w:rFonts w:ascii="Times New Roman" w:eastAsia="Times New Roman" w:hAnsi="Times New Roman" w:cs="Times New Roman"/>
                <w:color w:val="000000"/>
                <w:sz w:val="18"/>
                <w:szCs w:val="18"/>
              </w:rPr>
              <w:t>Zlepčení</w:t>
            </w:r>
            <w:proofErr w:type="spellEnd"/>
            <w:r w:rsidRPr="00A80F94">
              <w:rPr>
                <w:rFonts w:ascii="Times New Roman" w:eastAsia="Times New Roman" w:hAnsi="Times New Roman" w:cs="Times New Roman"/>
                <w:color w:val="000000"/>
                <w:sz w:val="18"/>
                <w:szCs w:val="18"/>
              </w:rPr>
              <w:t xml:space="preserve"> životního prostředí </w:t>
            </w:r>
          </w:p>
        </w:tc>
        <w:tc>
          <w:tcPr>
            <w:tcW w:w="2410"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4. Snižování znečištění ovzduší </w:t>
            </w:r>
          </w:p>
        </w:tc>
        <w:tc>
          <w:tcPr>
            <w:tcW w:w="3827"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OPŽP - snižování  emisí</w:t>
            </w:r>
          </w:p>
        </w:tc>
      </w:tr>
      <w:tr w:rsidR="00A80F94" w:rsidRPr="00A80F94" w:rsidTr="00A80F94">
        <w:trPr>
          <w:trHeight w:val="300"/>
        </w:trPr>
        <w:tc>
          <w:tcPr>
            <w:tcW w:w="1858" w:type="dxa"/>
            <w:tcBorders>
              <w:top w:val="nil"/>
              <w:left w:val="single" w:sz="4" w:space="0" w:color="auto"/>
              <w:bottom w:val="single" w:sz="4" w:space="0" w:color="auto"/>
              <w:right w:val="single" w:sz="4" w:space="0" w:color="auto"/>
            </w:tcBorders>
            <w:shd w:val="clear" w:color="000000" w:fill="FFFF00"/>
            <w:vAlign w:val="bottom"/>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ekologická výchova </w:t>
            </w:r>
          </w:p>
        </w:tc>
        <w:tc>
          <w:tcPr>
            <w:tcW w:w="2268"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w:t>
            </w:r>
          </w:p>
        </w:tc>
        <w:tc>
          <w:tcPr>
            <w:tcW w:w="2410"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5. lesní školky </w:t>
            </w:r>
          </w:p>
        </w:tc>
        <w:tc>
          <w:tcPr>
            <w:tcW w:w="3827" w:type="dxa"/>
            <w:tcBorders>
              <w:top w:val="nil"/>
              <w:left w:val="nil"/>
              <w:bottom w:val="single" w:sz="4" w:space="0" w:color="auto"/>
              <w:right w:val="single" w:sz="4" w:space="0" w:color="auto"/>
            </w:tcBorders>
            <w:shd w:val="clear" w:color="000000" w:fill="FFFF00"/>
            <w:hideMark/>
          </w:tcPr>
          <w:p w:rsidR="00A80F94" w:rsidRPr="00A80F94" w:rsidRDefault="00A80F94" w:rsidP="00A80F94">
            <w:pPr>
              <w:spacing w:after="0" w:line="240" w:lineRule="auto"/>
              <w:rPr>
                <w:rFonts w:ascii="Times New Roman" w:eastAsia="Times New Roman" w:hAnsi="Times New Roman" w:cs="Times New Roman"/>
                <w:color w:val="000000"/>
                <w:sz w:val="18"/>
                <w:szCs w:val="18"/>
              </w:rPr>
            </w:pPr>
            <w:r w:rsidRPr="00A80F94">
              <w:rPr>
                <w:rFonts w:ascii="Times New Roman" w:eastAsia="Times New Roman" w:hAnsi="Times New Roman" w:cs="Times New Roman"/>
                <w:color w:val="000000"/>
                <w:sz w:val="18"/>
                <w:szCs w:val="18"/>
              </w:rPr>
              <w:t xml:space="preserve">OPŽP - zakládání lesních školek </w:t>
            </w:r>
          </w:p>
        </w:tc>
      </w:tr>
    </w:tbl>
    <w:p w:rsidR="0076415A" w:rsidRPr="00AB34E9" w:rsidRDefault="0076415A" w:rsidP="0076415A">
      <w:pPr>
        <w:rPr>
          <w:rFonts w:ascii="Times New Roman" w:hAnsi="Times New Roman" w:cs="Times New Roman"/>
        </w:rPr>
      </w:pPr>
    </w:p>
    <w:p w:rsidR="00043FF3" w:rsidRDefault="0097354B">
      <w:pPr>
        <w:spacing w:after="120" w:line="240" w:lineRule="auto"/>
        <w:rPr>
          <w:rFonts w:ascii="Times New Roman" w:hAnsi="Times New Roman" w:cs="Times New Roman"/>
        </w:rPr>
      </w:pPr>
      <w:r>
        <w:rPr>
          <w:rFonts w:ascii="Times New Roman" w:hAnsi="Times New Roman" w:cs="Times New Roman"/>
        </w:rPr>
        <w:t>V rámci specifických cílů budou realizovány mimo jiné projekty:</w:t>
      </w:r>
    </w:p>
    <w:p w:rsidR="0097354B" w:rsidRDefault="0097354B" w:rsidP="0097354B">
      <w:pPr>
        <w:pStyle w:val="Odstavecseseznamem"/>
        <w:numPr>
          <w:ilvl w:val="0"/>
          <w:numId w:val="96"/>
        </w:numPr>
        <w:spacing w:after="120" w:line="240" w:lineRule="auto"/>
        <w:rPr>
          <w:rFonts w:ascii="Times New Roman" w:hAnsi="Times New Roman" w:cs="Times New Roman"/>
        </w:rPr>
      </w:pPr>
      <w:r>
        <w:rPr>
          <w:rFonts w:ascii="Times New Roman" w:hAnsi="Times New Roman" w:cs="Times New Roman"/>
        </w:rPr>
        <w:t>Projekty</w:t>
      </w:r>
      <w:r w:rsidR="00A1256B">
        <w:rPr>
          <w:rFonts w:ascii="Times New Roman" w:hAnsi="Times New Roman" w:cs="Times New Roman"/>
        </w:rPr>
        <w:t xml:space="preserve"> zahrnující aktivity k posílení biodiverzity území, obnova zel</w:t>
      </w:r>
      <w:r w:rsidR="003525AB">
        <w:rPr>
          <w:rFonts w:ascii="Times New Roman" w:hAnsi="Times New Roman" w:cs="Times New Roman"/>
        </w:rPr>
        <w:t>e</w:t>
      </w:r>
      <w:r w:rsidR="00A1256B">
        <w:rPr>
          <w:rFonts w:ascii="Times New Roman" w:hAnsi="Times New Roman" w:cs="Times New Roman"/>
        </w:rPr>
        <w:t xml:space="preserve">ně, výsadba původních druhů stromů, obnova alejí, obnova ovocných sadů </w:t>
      </w:r>
    </w:p>
    <w:p w:rsidR="00A1256B" w:rsidRDefault="00A1256B" w:rsidP="0097354B">
      <w:pPr>
        <w:pStyle w:val="Odstavecseseznamem"/>
        <w:numPr>
          <w:ilvl w:val="0"/>
          <w:numId w:val="96"/>
        </w:numPr>
        <w:spacing w:after="120" w:line="240" w:lineRule="auto"/>
        <w:rPr>
          <w:rFonts w:ascii="Times New Roman" w:hAnsi="Times New Roman" w:cs="Times New Roman"/>
        </w:rPr>
      </w:pPr>
      <w:r>
        <w:rPr>
          <w:rFonts w:ascii="Times New Roman" w:hAnsi="Times New Roman" w:cs="Times New Roman"/>
        </w:rPr>
        <w:t xml:space="preserve">Projekty na zlepšení vodních poměrů </w:t>
      </w:r>
    </w:p>
    <w:p w:rsidR="00A1256B" w:rsidRDefault="00A1256B" w:rsidP="0097354B">
      <w:pPr>
        <w:pStyle w:val="Odstavecseseznamem"/>
        <w:numPr>
          <w:ilvl w:val="0"/>
          <w:numId w:val="96"/>
        </w:numPr>
        <w:spacing w:after="120" w:line="240" w:lineRule="auto"/>
        <w:rPr>
          <w:rFonts w:ascii="Times New Roman" w:hAnsi="Times New Roman" w:cs="Times New Roman"/>
        </w:rPr>
      </w:pPr>
      <w:r>
        <w:rPr>
          <w:rFonts w:ascii="Times New Roman" w:hAnsi="Times New Roman" w:cs="Times New Roman"/>
        </w:rPr>
        <w:t>Projekty na likvidaci invazivních druhů rostlin</w:t>
      </w:r>
      <w:r w:rsidR="003525AB">
        <w:rPr>
          <w:rFonts w:ascii="Times New Roman" w:hAnsi="Times New Roman" w:cs="Times New Roman"/>
        </w:rPr>
        <w:t>,</w:t>
      </w:r>
      <w:r>
        <w:rPr>
          <w:rFonts w:ascii="Times New Roman" w:hAnsi="Times New Roman" w:cs="Times New Roman"/>
        </w:rPr>
        <w:t xml:space="preserve"> především druhů křídlatek </w:t>
      </w:r>
    </w:p>
    <w:p w:rsidR="00A1256B" w:rsidRDefault="00A1256B" w:rsidP="0097354B">
      <w:pPr>
        <w:pStyle w:val="Odstavecseseznamem"/>
        <w:numPr>
          <w:ilvl w:val="0"/>
          <w:numId w:val="96"/>
        </w:numPr>
        <w:spacing w:after="120" w:line="240" w:lineRule="auto"/>
        <w:rPr>
          <w:rFonts w:ascii="Times New Roman" w:hAnsi="Times New Roman" w:cs="Times New Roman"/>
        </w:rPr>
      </w:pPr>
      <w:r>
        <w:rPr>
          <w:rFonts w:ascii="Times New Roman" w:hAnsi="Times New Roman" w:cs="Times New Roman"/>
        </w:rPr>
        <w:t xml:space="preserve">Projekty na likvidaci černých skládek </w:t>
      </w:r>
    </w:p>
    <w:p w:rsidR="00A1256B" w:rsidRDefault="00A1256B" w:rsidP="0097354B">
      <w:pPr>
        <w:pStyle w:val="Odstavecseseznamem"/>
        <w:numPr>
          <w:ilvl w:val="0"/>
          <w:numId w:val="96"/>
        </w:numPr>
        <w:spacing w:after="120" w:line="240" w:lineRule="auto"/>
        <w:rPr>
          <w:rFonts w:ascii="Times New Roman" w:hAnsi="Times New Roman" w:cs="Times New Roman"/>
        </w:rPr>
      </w:pPr>
      <w:r>
        <w:rPr>
          <w:rFonts w:ascii="Times New Roman" w:hAnsi="Times New Roman" w:cs="Times New Roman"/>
        </w:rPr>
        <w:t>Projekty podporující správné nakládání s odpady</w:t>
      </w:r>
    </w:p>
    <w:p w:rsidR="00A1256B" w:rsidRDefault="00A1256B" w:rsidP="0097354B">
      <w:pPr>
        <w:pStyle w:val="Odstavecseseznamem"/>
        <w:numPr>
          <w:ilvl w:val="0"/>
          <w:numId w:val="96"/>
        </w:numPr>
        <w:spacing w:after="120" w:line="240" w:lineRule="auto"/>
        <w:rPr>
          <w:rFonts w:ascii="Times New Roman" w:hAnsi="Times New Roman" w:cs="Times New Roman"/>
        </w:rPr>
      </w:pPr>
      <w:r>
        <w:rPr>
          <w:rFonts w:ascii="Times New Roman" w:hAnsi="Times New Roman" w:cs="Times New Roman"/>
        </w:rPr>
        <w:lastRenderedPageBreak/>
        <w:t>Projekty environmentální výchovy dětí i dospělých (vzdělávání, soutěže apod</w:t>
      </w:r>
      <w:r w:rsidR="003525AB">
        <w:rPr>
          <w:rFonts w:ascii="Times New Roman" w:hAnsi="Times New Roman" w:cs="Times New Roman"/>
        </w:rPr>
        <w:t>.</w:t>
      </w:r>
      <w:r>
        <w:rPr>
          <w:rFonts w:ascii="Times New Roman" w:hAnsi="Times New Roman" w:cs="Times New Roman"/>
        </w:rPr>
        <w:t>)</w:t>
      </w:r>
    </w:p>
    <w:p w:rsidR="00A1256B" w:rsidRPr="00A1256B" w:rsidRDefault="00A1256B" w:rsidP="00BB00F9">
      <w:pPr>
        <w:pStyle w:val="Odstavecseseznamem"/>
        <w:numPr>
          <w:ilvl w:val="0"/>
          <w:numId w:val="96"/>
        </w:numPr>
        <w:spacing w:after="240" w:line="240" w:lineRule="auto"/>
        <w:rPr>
          <w:rFonts w:ascii="Times New Roman" w:hAnsi="Times New Roman" w:cs="Times New Roman"/>
          <w:i/>
        </w:rPr>
      </w:pPr>
      <w:r w:rsidRPr="00A1256B">
        <w:rPr>
          <w:rFonts w:ascii="Times New Roman" w:hAnsi="Times New Roman" w:cs="Times New Roman"/>
        </w:rPr>
        <w:t xml:space="preserve">Projekty na využívání obnovitelných a </w:t>
      </w:r>
      <w:proofErr w:type="spellStart"/>
      <w:r w:rsidRPr="00A1256B">
        <w:rPr>
          <w:rFonts w:ascii="Times New Roman" w:hAnsi="Times New Roman" w:cs="Times New Roman"/>
        </w:rPr>
        <w:t>n</w:t>
      </w:r>
      <w:r w:rsidR="003525AB">
        <w:rPr>
          <w:rFonts w:ascii="Times New Roman" w:hAnsi="Times New Roman" w:cs="Times New Roman"/>
        </w:rPr>
        <w:t>í</w:t>
      </w:r>
      <w:r w:rsidRPr="00A1256B">
        <w:rPr>
          <w:rFonts w:ascii="Times New Roman" w:hAnsi="Times New Roman" w:cs="Times New Roman"/>
        </w:rPr>
        <w:t>zkoemisních</w:t>
      </w:r>
      <w:proofErr w:type="spellEnd"/>
      <w:r w:rsidRPr="00A1256B">
        <w:rPr>
          <w:rFonts w:ascii="Times New Roman" w:hAnsi="Times New Roman" w:cs="Times New Roman"/>
        </w:rPr>
        <w:t xml:space="preserve"> zdrojů</w:t>
      </w:r>
    </w:p>
    <w:p w:rsidR="00A1256B" w:rsidRPr="00A1256B" w:rsidRDefault="00A1256B" w:rsidP="00A1256B">
      <w:pPr>
        <w:pStyle w:val="Odstavecseseznamem"/>
        <w:spacing w:after="240" w:line="240" w:lineRule="auto"/>
        <w:rPr>
          <w:rFonts w:ascii="Times New Roman" w:hAnsi="Times New Roman" w:cs="Times New Roman"/>
          <w:i/>
        </w:rPr>
      </w:pPr>
    </w:p>
    <w:p w:rsidR="00A1256B" w:rsidRPr="00A1256B" w:rsidRDefault="00A1256B" w:rsidP="00A1256B">
      <w:pPr>
        <w:pStyle w:val="Nadpis4"/>
      </w:pPr>
    </w:p>
    <w:p w:rsidR="00E0268C" w:rsidRPr="00A1256B" w:rsidRDefault="00CE4BBC" w:rsidP="00A1256B">
      <w:pPr>
        <w:pStyle w:val="Nadpis4"/>
      </w:pPr>
      <w:r w:rsidRPr="00A1256B">
        <w:t xml:space="preserve">4.7 </w:t>
      </w:r>
      <w:r w:rsidR="00FF58A3" w:rsidRPr="00A1256B">
        <w:t xml:space="preserve">Integrační prvky ve Strategii SCLLD a  klíčových oblastech rozvoje </w:t>
      </w:r>
    </w:p>
    <w:p w:rsidR="003715FA" w:rsidRPr="00AB34E9" w:rsidRDefault="00FF58A3">
      <w:pPr>
        <w:rPr>
          <w:rFonts w:ascii="Times New Roman" w:hAnsi="Times New Roman" w:cs="Times New Roman"/>
        </w:rPr>
      </w:pPr>
      <w:r w:rsidRPr="00AB34E9">
        <w:rPr>
          <w:rFonts w:ascii="Times New Roman" w:hAnsi="Times New Roman" w:cs="Times New Roman"/>
        </w:rPr>
        <w:t xml:space="preserve">Většina obcí a měst na území MAS má podobné problémy a potřeby, jejichž intenzita se liší podle místních podmínek. Integrovaná strategie území (SCLLD ) nabízí řadu řešení v jakých oblastech spolupracovat a jak celé území sblížit a najít </w:t>
      </w:r>
      <w:proofErr w:type="gramStart"/>
      <w:r w:rsidRPr="00AB34E9">
        <w:rPr>
          <w:rFonts w:ascii="Times New Roman" w:hAnsi="Times New Roman" w:cs="Times New Roman"/>
        </w:rPr>
        <w:t>společné  zájmy</w:t>
      </w:r>
      <w:proofErr w:type="gramEnd"/>
      <w:r w:rsidRPr="00AB34E9">
        <w:rPr>
          <w:rFonts w:ascii="Times New Roman" w:hAnsi="Times New Roman" w:cs="Times New Roman"/>
        </w:rPr>
        <w:t xml:space="preserve">. </w:t>
      </w:r>
    </w:p>
    <w:p w:rsidR="003715FA" w:rsidRPr="00AB34E9" w:rsidRDefault="00FF58A3">
      <w:pPr>
        <w:rPr>
          <w:rFonts w:ascii="Times New Roman" w:hAnsi="Times New Roman" w:cs="Times New Roman"/>
        </w:rPr>
      </w:pPr>
      <w:r w:rsidRPr="00AB34E9">
        <w:rPr>
          <w:rFonts w:ascii="Times New Roman" w:hAnsi="Times New Roman" w:cs="Times New Roman"/>
        </w:rPr>
        <w:t>Společnými integračními prvky j</w:t>
      </w:r>
      <w:r w:rsidR="003525AB">
        <w:rPr>
          <w:rFonts w:ascii="Times New Roman" w:hAnsi="Times New Roman" w:cs="Times New Roman"/>
        </w:rPr>
        <w:t>sou</w:t>
      </w:r>
      <w:r w:rsidRPr="00AB34E9">
        <w:rPr>
          <w:rFonts w:ascii="Times New Roman" w:hAnsi="Times New Roman" w:cs="Times New Roman"/>
        </w:rPr>
        <w:t xml:space="preserve"> především:</w:t>
      </w:r>
    </w:p>
    <w:p w:rsidR="00E0268C" w:rsidRPr="00AB34E9" w:rsidRDefault="00FF58A3" w:rsidP="00BB00F9">
      <w:pPr>
        <w:ind w:left="708"/>
        <w:rPr>
          <w:rFonts w:ascii="Times New Roman" w:hAnsi="Times New Roman" w:cs="Times New Roman"/>
        </w:rPr>
      </w:pPr>
      <w:r w:rsidRPr="00AB34E9">
        <w:rPr>
          <w:rFonts w:ascii="Times New Roman" w:hAnsi="Times New Roman" w:cs="Times New Roman"/>
        </w:rPr>
        <w:t xml:space="preserve">=integrovaný přístup při tvorbě strategie, vzájemné vazby a komplementarity mezi strategickými, specifickými cíli a opatřeními </w:t>
      </w:r>
    </w:p>
    <w:p w:rsidR="00E0268C" w:rsidRPr="00AB34E9" w:rsidRDefault="00FF58A3" w:rsidP="00BB00F9">
      <w:pPr>
        <w:ind w:left="1416"/>
        <w:rPr>
          <w:rFonts w:ascii="Times New Roman" w:hAnsi="Times New Roman" w:cs="Times New Roman"/>
        </w:rPr>
      </w:pPr>
      <w:r w:rsidRPr="00AB34E9">
        <w:rPr>
          <w:rFonts w:ascii="Times New Roman" w:hAnsi="Times New Roman" w:cs="Times New Roman"/>
        </w:rPr>
        <w:t>- vzájemná spolupráce v rámci MAS se všemi aktéry, které v </w:t>
      </w:r>
      <w:proofErr w:type="gramStart"/>
      <w:r w:rsidRPr="00AB34E9">
        <w:rPr>
          <w:rFonts w:ascii="Times New Roman" w:hAnsi="Times New Roman" w:cs="Times New Roman"/>
        </w:rPr>
        <w:t>MAS</w:t>
      </w:r>
      <w:proofErr w:type="gramEnd"/>
      <w:r w:rsidRPr="00AB34E9">
        <w:rPr>
          <w:rFonts w:ascii="Times New Roman" w:hAnsi="Times New Roman" w:cs="Times New Roman"/>
        </w:rPr>
        <w:t xml:space="preserve"> působí</w:t>
      </w:r>
    </w:p>
    <w:p w:rsidR="00E0268C" w:rsidRPr="00AB34E9" w:rsidRDefault="00FF58A3" w:rsidP="00BB00F9">
      <w:pPr>
        <w:ind w:left="1416"/>
        <w:rPr>
          <w:rFonts w:ascii="Times New Roman" w:hAnsi="Times New Roman" w:cs="Times New Roman"/>
        </w:rPr>
      </w:pPr>
      <w:r w:rsidRPr="00AB34E9">
        <w:rPr>
          <w:rFonts w:ascii="Times New Roman" w:hAnsi="Times New Roman" w:cs="Times New Roman"/>
        </w:rPr>
        <w:t xml:space="preserve">- společná práce na utváření této Strategie SCLLD </w:t>
      </w:r>
    </w:p>
    <w:p w:rsidR="00E0268C" w:rsidRPr="00AB34E9" w:rsidRDefault="00FF58A3" w:rsidP="00BB00F9">
      <w:pPr>
        <w:ind w:left="1416"/>
        <w:rPr>
          <w:rFonts w:ascii="Times New Roman" w:hAnsi="Times New Roman" w:cs="Times New Roman"/>
        </w:rPr>
      </w:pPr>
      <w:r w:rsidRPr="00AB34E9">
        <w:rPr>
          <w:rFonts w:ascii="Times New Roman" w:hAnsi="Times New Roman" w:cs="Times New Roman"/>
        </w:rPr>
        <w:t>- společný zájem na řešení problémů, které přesahují jednotlivé hranice obcí (a měst)</w:t>
      </w:r>
    </w:p>
    <w:p w:rsidR="00E0268C" w:rsidRPr="00AB34E9" w:rsidRDefault="00FF58A3" w:rsidP="00BB00F9">
      <w:pPr>
        <w:ind w:left="1416"/>
        <w:rPr>
          <w:rFonts w:ascii="Times New Roman" w:hAnsi="Times New Roman" w:cs="Times New Roman"/>
        </w:rPr>
      </w:pPr>
      <w:r w:rsidRPr="00AB34E9">
        <w:rPr>
          <w:rFonts w:ascii="Times New Roman" w:hAnsi="Times New Roman" w:cs="Times New Roman"/>
        </w:rPr>
        <w:t xml:space="preserve">- společná realizace projektů </w:t>
      </w:r>
    </w:p>
    <w:p w:rsidR="00E0268C" w:rsidRPr="00AB34E9" w:rsidRDefault="00FF58A3" w:rsidP="00BB00F9">
      <w:pPr>
        <w:ind w:left="1416"/>
        <w:rPr>
          <w:rFonts w:ascii="Times New Roman" w:hAnsi="Times New Roman" w:cs="Times New Roman"/>
        </w:rPr>
      </w:pPr>
      <w:r w:rsidRPr="00AB34E9">
        <w:rPr>
          <w:rFonts w:ascii="Times New Roman" w:hAnsi="Times New Roman" w:cs="Times New Roman"/>
        </w:rPr>
        <w:t xml:space="preserve">- společná propagace území MAS </w:t>
      </w:r>
    </w:p>
    <w:p w:rsidR="007130FA" w:rsidRPr="00AB34E9" w:rsidRDefault="00FF58A3">
      <w:pPr>
        <w:rPr>
          <w:rFonts w:ascii="Times New Roman" w:hAnsi="Times New Roman" w:cs="Times New Roman"/>
          <w:u w:val="single"/>
        </w:rPr>
      </w:pPr>
      <w:r w:rsidRPr="00AB34E9">
        <w:rPr>
          <w:rFonts w:ascii="Times New Roman" w:hAnsi="Times New Roman" w:cs="Times New Roman"/>
          <w:u w:val="single"/>
        </w:rPr>
        <w:t>Konkrétní příklady integrovaných řešení  v </w:t>
      </w:r>
      <w:proofErr w:type="gramStart"/>
      <w:r w:rsidRPr="00AB34E9">
        <w:rPr>
          <w:rFonts w:ascii="Times New Roman" w:hAnsi="Times New Roman" w:cs="Times New Roman"/>
          <w:u w:val="single"/>
        </w:rPr>
        <w:t>klíčových  oblastech</w:t>
      </w:r>
      <w:proofErr w:type="gramEnd"/>
      <w:r w:rsidRPr="00AB34E9">
        <w:rPr>
          <w:rFonts w:ascii="Times New Roman" w:hAnsi="Times New Roman" w:cs="Times New Roman"/>
          <w:u w:val="single"/>
        </w:rPr>
        <w:t xml:space="preserve"> rozvoje </w:t>
      </w:r>
    </w:p>
    <w:p w:rsidR="00930164" w:rsidRPr="00AB34E9" w:rsidRDefault="00FF58A3">
      <w:pPr>
        <w:rPr>
          <w:rFonts w:ascii="Times New Roman" w:hAnsi="Times New Roman" w:cs="Times New Roman"/>
        </w:rPr>
      </w:pPr>
      <w:r w:rsidRPr="00AB34E9">
        <w:rPr>
          <w:rFonts w:ascii="Times New Roman" w:hAnsi="Times New Roman" w:cs="Times New Roman"/>
        </w:rPr>
        <w:t xml:space="preserve"> Problém hlavní a to nezaměstnanost, je třeba řešit na celém území MAS. Svým způsobem  budou mít  z hlediska větších možností získat zaměstnání výhodu obyvatelé obcí Libouchec, Petrovice, Velké Chvojno a Jílové, případně Tisá, v blízkosti kterých je plánována výstavba logistických </w:t>
      </w:r>
      <w:proofErr w:type="gramStart"/>
      <w:r w:rsidRPr="00AB34E9">
        <w:rPr>
          <w:rFonts w:ascii="Times New Roman" w:hAnsi="Times New Roman" w:cs="Times New Roman"/>
        </w:rPr>
        <w:t>center . Otázkou</w:t>
      </w:r>
      <w:proofErr w:type="gramEnd"/>
      <w:r w:rsidRPr="00AB34E9">
        <w:rPr>
          <w:rFonts w:ascii="Times New Roman" w:hAnsi="Times New Roman" w:cs="Times New Roman"/>
        </w:rPr>
        <w:t xml:space="preserve"> je jaké profese zde najdou uplatnění.  Je nutná cílená spolupráce se zaměstnavateli, aby tato možnost byla využita především obyvateli z okolních obcí, případně z území MAS. Subjektem, který může </w:t>
      </w:r>
      <w:proofErr w:type="gramStart"/>
      <w:r w:rsidRPr="00AB34E9">
        <w:rPr>
          <w:rFonts w:ascii="Times New Roman" w:hAnsi="Times New Roman" w:cs="Times New Roman"/>
        </w:rPr>
        <w:t>koordinovat  informační</w:t>
      </w:r>
      <w:proofErr w:type="gramEnd"/>
      <w:r w:rsidRPr="00AB34E9">
        <w:rPr>
          <w:rFonts w:ascii="Times New Roman" w:hAnsi="Times New Roman" w:cs="Times New Roman"/>
        </w:rPr>
        <w:t xml:space="preserve"> kampa</w:t>
      </w:r>
      <w:r w:rsidR="003525AB">
        <w:rPr>
          <w:rFonts w:ascii="Times New Roman" w:hAnsi="Times New Roman" w:cs="Times New Roman"/>
        </w:rPr>
        <w:t>ň</w:t>
      </w:r>
      <w:r w:rsidRPr="00AB34E9">
        <w:rPr>
          <w:rFonts w:ascii="Times New Roman" w:hAnsi="Times New Roman" w:cs="Times New Roman"/>
        </w:rPr>
        <w:t xml:space="preserve"> a spolupráci může být např. MAS. </w:t>
      </w:r>
    </w:p>
    <w:p w:rsidR="00575A4E" w:rsidRPr="00AB34E9" w:rsidRDefault="00FF58A3">
      <w:pPr>
        <w:rPr>
          <w:rFonts w:ascii="Times New Roman" w:hAnsi="Times New Roman" w:cs="Times New Roman"/>
        </w:rPr>
      </w:pPr>
      <w:r w:rsidRPr="00AB34E9">
        <w:rPr>
          <w:rFonts w:ascii="Times New Roman" w:hAnsi="Times New Roman" w:cs="Times New Roman"/>
        </w:rPr>
        <w:t xml:space="preserve">Rozvoj cestovního ruchu a budování atraktivit je dalším společným tématem, při kterém by bylo možné a účelné sdružit zájmy a prostředky. </w:t>
      </w:r>
      <w:proofErr w:type="gramStart"/>
      <w:r w:rsidRPr="00AB34E9">
        <w:rPr>
          <w:rFonts w:ascii="Times New Roman" w:hAnsi="Times New Roman" w:cs="Times New Roman"/>
        </w:rPr>
        <w:t>Budování  naučných</w:t>
      </w:r>
      <w:proofErr w:type="gramEnd"/>
      <w:r w:rsidRPr="00AB34E9">
        <w:rPr>
          <w:rFonts w:ascii="Times New Roman" w:hAnsi="Times New Roman" w:cs="Times New Roman"/>
        </w:rPr>
        <w:t xml:space="preserve"> tras, lyžařských stezek, cyklotras, turistických cest apod. napříč územím, případně s </w:t>
      </w:r>
      <w:proofErr w:type="spellStart"/>
      <w:r w:rsidRPr="00AB34E9">
        <w:rPr>
          <w:rFonts w:ascii="Times New Roman" w:hAnsi="Times New Roman" w:cs="Times New Roman"/>
        </w:rPr>
        <w:t>přehraničním</w:t>
      </w:r>
      <w:proofErr w:type="spellEnd"/>
      <w:r w:rsidRPr="00AB34E9">
        <w:rPr>
          <w:rFonts w:ascii="Times New Roman" w:hAnsi="Times New Roman" w:cs="Times New Roman"/>
        </w:rPr>
        <w:t xml:space="preserve"> přesahem, spolupráce při záchraně a využití  kulturního dědictví, které v území máme, společné projekty k historii </w:t>
      </w:r>
      <w:r w:rsidR="003525AB">
        <w:rPr>
          <w:rFonts w:ascii="Times New Roman" w:hAnsi="Times New Roman" w:cs="Times New Roman"/>
        </w:rPr>
        <w:t xml:space="preserve">a </w:t>
      </w:r>
      <w:r w:rsidRPr="00AB34E9">
        <w:rPr>
          <w:rFonts w:ascii="Times New Roman" w:hAnsi="Times New Roman" w:cs="Times New Roman"/>
        </w:rPr>
        <w:t>podobně  jsou příkladem integrovaných projektů.</w:t>
      </w:r>
    </w:p>
    <w:p w:rsidR="007130FA" w:rsidRPr="00AB34E9" w:rsidRDefault="00FF58A3">
      <w:pPr>
        <w:rPr>
          <w:rFonts w:ascii="Times New Roman" w:hAnsi="Times New Roman" w:cs="Times New Roman"/>
        </w:rPr>
      </w:pPr>
      <w:r w:rsidRPr="00AB34E9">
        <w:rPr>
          <w:rFonts w:ascii="Times New Roman" w:hAnsi="Times New Roman" w:cs="Times New Roman"/>
        </w:rPr>
        <w:t xml:space="preserve">Společná prezentace navenek – společné </w:t>
      </w:r>
      <w:proofErr w:type="gramStart"/>
      <w:r w:rsidRPr="00AB34E9">
        <w:rPr>
          <w:rFonts w:ascii="Times New Roman" w:hAnsi="Times New Roman" w:cs="Times New Roman"/>
        </w:rPr>
        <w:t>vystupování  při</w:t>
      </w:r>
      <w:proofErr w:type="gramEnd"/>
      <w:r w:rsidRPr="00AB34E9">
        <w:rPr>
          <w:rFonts w:ascii="Times New Roman" w:hAnsi="Times New Roman" w:cs="Times New Roman"/>
        </w:rPr>
        <w:t xml:space="preserve"> řešení problémů na území ve vztahu k vyšším správním celkům, připomínkování legislativy apod.  V následujícím období bude navázáno na budování vztahů s širším okolím a to jednak spolupráce v rámci MAS Ústeckého kraje a také s dalšími organizacemi, které v území působí zejména se Spolkem obnovy venkova, Svazem měst a obcí apod. </w:t>
      </w:r>
    </w:p>
    <w:p w:rsidR="00AC0123" w:rsidRDefault="001460F2">
      <w:pPr>
        <w:rPr>
          <w:rFonts w:ascii="Times New Roman" w:hAnsi="Times New Roman" w:cs="Times New Roman"/>
        </w:rPr>
      </w:pPr>
      <w:r w:rsidRPr="00AB34E9">
        <w:rPr>
          <w:rFonts w:ascii="Times New Roman" w:hAnsi="Times New Roman" w:cs="Times New Roman"/>
        </w:rPr>
        <w:t xml:space="preserve">Současně bude kladen důraz na vzdělávání dospělých a to jak k získání dovedností, znalostí a informací pro podnikání, tak projekty k propagaci příkladů dobré praxe a inspirace, dále vzdělávací </w:t>
      </w:r>
      <w:proofErr w:type="gramStart"/>
      <w:r w:rsidRPr="00AB34E9">
        <w:rPr>
          <w:rFonts w:ascii="Times New Roman" w:hAnsi="Times New Roman" w:cs="Times New Roman"/>
        </w:rPr>
        <w:t>semináře  a workshopy</w:t>
      </w:r>
      <w:proofErr w:type="gramEnd"/>
      <w:r w:rsidRPr="00AB34E9">
        <w:rPr>
          <w:rFonts w:ascii="Times New Roman" w:hAnsi="Times New Roman" w:cs="Times New Roman"/>
        </w:rPr>
        <w:t xml:space="preserve"> k získání praktických informací z oblasti legislativy</w:t>
      </w:r>
      <w:r w:rsidR="006B09CC" w:rsidRPr="00AB34E9">
        <w:rPr>
          <w:rFonts w:ascii="Times New Roman" w:hAnsi="Times New Roman" w:cs="Times New Roman"/>
        </w:rPr>
        <w:t xml:space="preserve"> u dosud ne příliš využívaných druhů podnikání (např. sociální podnikání</w:t>
      </w:r>
      <w:r w:rsidR="003525AB">
        <w:rPr>
          <w:rFonts w:ascii="Times New Roman" w:hAnsi="Times New Roman" w:cs="Times New Roman"/>
        </w:rPr>
        <w:t>)</w:t>
      </w:r>
      <w:r w:rsidR="006B09CC" w:rsidRPr="00AB34E9">
        <w:rPr>
          <w:rFonts w:ascii="Times New Roman" w:hAnsi="Times New Roman" w:cs="Times New Roman"/>
        </w:rPr>
        <w:t xml:space="preserve">. </w:t>
      </w:r>
      <w:r w:rsidR="006B09CC" w:rsidRPr="00AB34E9">
        <w:rPr>
          <w:rFonts w:ascii="Times New Roman" w:hAnsi="Times New Roman" w:cs="Times New Roman"/>
        </w:rPr>
        <w:lastRenderedPageBreak/>
        <w:t xml:space="preserve">Tyto </w:t>
      </w:r>
      <w:proofErr w:type="gramStart"/>
      <w:r w:rsidR="006B09CC" w:rsidRPr="00AB34E9">
        <w:rPr>
          <w:rFonts w:ascii="Times New Roman" w:hAnsi="Times New Roman" w:cs="Times New Roman"/>
        </w:rPr>
        <w:t>aktivity  budou</w:t>
      </w:r>
      <w:proofErr w:type="gramEnd"/>
      <w:r w:rsidR="006B09CC" w:rsidRPr="00AB34E9">
        <w:rPr>
          <w:rFonts w:ascii="Times New Roman" w:hAnsi="Times New Roman" w:cs="Times New Roman"/>
        </w:rPr>
        <w:t xml:space="preserve"> realizovány  pro celé území MAS, ve spolupráci s různými subjekty, které se touto prob</w:t>
      </w:r>
      <w:r w:rsidR="003525AB">
        <w:rPr>
          <w:rFonts w:ascii="Times New Roman" w:hAnsi="Times New Roman" w:cs="Times New Roman"/>
        </w:rPr>
        <w:t>lem</w:t>
      </w:r>
      <w:r w:rsidR="006B09CC" w:rsidRPr="00AB34E9">
        <w:rPr>
          <w:rFonts w:ascii="Times New Roman" w:hAnsi="Times New Roman" w:cs="Times New Roman"/>
        </w:rPr>
        <w:t>atikou zabývají.</w:t>
      </w:r>
      <w:r w:rsidR="006B09CC">
        <w:rPr>
          <w:rFonts w:ascii="Times New Roman" w:hAnsi="Times New Roman" w:cs="Times New Roman"/>
        </w:rPr>
        <w:t xml:space="preserve"> </w:t>
      </w:r>
      <w:r w:rsidR="00AC0123">
        <w:rPr>
          <w:rFonts w:ascii="Times New Roman" w:hAnsi="Times New Roman" w:cs="Times New Roman"/>
        </w:rPr>
        <w:br w:type="page"/>
      </w:r>
    </w:p>
    <w:p w:rsidR="00E0268C" w:rsidRDefault="00F93E30" w:rsidP="00E2386B">
      <w:pPr>
        <w:pStyle w:val="Nadpis3"/>
        <w:numPr>
          <w:ilvl w:val="2"/>
          <w:numId w:val="94"/>
        </w:numPr>
        <w:rPr>
          <w:rFonts w:ascii="Times New Roman" w:hAnsi="Times New Roman" w:cs="Times New Roman"/>
          <w:i/>
        </w:rPr>
      </w:pPr>
      <w:bookmarkStart w:id="107" w:name="_Toc419834242"/>
      <w:r>
        <w:rPr>
          <w:rFonts w:ascii="Times New Roman" w:hAnsi="Times New Roman" w:cs="Times New Roman"/>
          <w:i/>
        </w:rPr>
        <w:lastRenderedPageBreak/>
        <w:t>Inovativní prvky ve všech třech klíčových oblastech</w:t>
      </w:r>
      <w:bookmarkEnd w:id="107"/>
    </w:p>
    <w:p w:rsidR="001C13B1" w:rsidRPr="001C13B1" w:rsidRDefault="001C13B1" w:rsidP="001C13B1"/>
    <w:p w:rsidR="00043FF3" w:rsidRPr="00E2386B" w:rsidRDefault="00FF58A3" w:rsidP="00E2386B">
      <w:pPr>
        <w:pStyle w:val="Odstavecseseznamem"/>
        <w:numPr>
          <w:ilvl w:val="0"/>
          <w:numId w:val="95"/>
        </w:numPr>
        <w:rPr>
          <w:rFonts w:ascii="Times New Roman" w:hAnsi="Times New Roman" w:cs="Times New Roman"/>
        </w:rPr>
      </w:pPr>
      <w:r w:rsidRPr="00E2386B">
        <w:rPr>
          <w:rFonts w:ascii="Times New Roman" w:hAnsi="Times New Roman" w:cs="Times New Roman"/>
        </w:rPr>
        <w:t>Rozvoj ekonomiky v</w:t>
      </w:r>
      <w:r w:rsidR="001C13B1" w:rsidRPr="00E2386B">
        <w:rPr>
          <w:rFonts w:ascii="Times New Roman" w:hAnsi="Times New Roman" w:cs="Times New Roman"/>
        </w:rPr>
        <w:t> </w:t>
      </w:r>
      <w:r w:rsidRPr="00E2386B">
        <w:rPr>
          <w:rFonts w:ascii="Times New Roman" w:hAnsi="Times New Roman" w:cs="Times New Roman"/>
        </w:rPr>
        <w:t>území</w:t>
      </w:r>
    </w:p>
    <w:p w:rsidR="001C13B1" w:rsidRDefault="00660B49" w:rsidP="00660B49">
      <w:pPr>
        <w:ind w:left="426" w:hanging="426"/>
        <w:rPr>
          <w:rFonts w:ascii="Times New Roman" w:hAnsi="Times New Roman" w:cs="Times New Roman"/>
        </w:rPr>
      </w:pPr>
      <w:r>
        <w:rPr>
          <w:rFonts w:ascii="Times New Roman" w:hAnsi="Times New Roman" w:cs="Times New Roman"/>
        </w:rPr>
        <w:t xml:space="preserve">       Přesto, že v uplynulém programovém období 2007 - 2013 (realizace SPL od 2009) byla nastavena </w:t>
      </w:r>
      <w:proofErr w:type="spellStart"/>
      <w:r>
        <w:rPr>
          <w:rFonts w:ascii="Times New Roman" w:hAnsi="Times New Roman" w:cs="Times New Roman"/>
        </w:rPr>
        <w:t>fiche</w:t>
      </w:r>
      <w:proofErr w:type="spellEnd"/>
      <w:r>
        <w:rPr>
          <w:rFonts w:ascii="Times New Roman" w:hAnsi="Times New Roman" w:cs="Times New Roman"/>
        </w:rPr>
        <w:t xml:space="preserve">  Vzdělávání (</w:t>
      </w:r>
      <w:r w:rsidRPr="00660B49">
        <w:rPr>
          <w:rFonts w:ascii="Times New Roman" w:hAnsi="Times New Roman" w:cs="Times New Roman"/>
        </w:rPr>
        <w:t xml:space="preserve">určeno pro fyzické a právnické osoby, které mají vážný zájem zahájit nebo rozšířit podnikání, případně jiné působení na venkově v rámci </w:t>
      </w:r>
      <w:r>
        <w:rPr>
          <w:rFonts w:ascii="Times New Roman" w:hAnsi="Times New Roman" w:cs="Times New Roman"/>
        </w:rPr>
        <w:t>aktivit podporovaných</w:t>
      </w:r>
      <w:r w:rsidR="00F24469">
        <w:rPr>
          <w:rFonts w:ascii="Times New Roman" w:hAnsi="Times New Roman" w:cs="Times New Roman"/>
        </w:rPr>
        <w:t xml:space="preserve"> v ose </w:t>
      </w:r>
      <w:proofErr w:type="gramStart"/>
      <w:r w:rsidR="00F24469">
        <w:rPr>
          <w:rFonts w:ascii="Times New Roman" w:hAnsi="Times New Roman" w:cs="Times New Roman"/>
        </w:rPr>
        <w:t>III ) a bylo</w:t>
      </w:r>
      <w:proofErr w:type="gramEnd"/>
      <w:r w:rsidR="00F24469">
        <w:rPr>
          <w:rFonts w:ascii="Times New Roman" w:hAnsi="Times New Roman" w:cs="Times New Roman"/>
        </w:rPr>
        <w:t xml:space="preserve"> konzultováno</w:t>
      </w:r>
      <w:r>
        <w:rPr>
          <w:rFonts w:ascii="Times New Roman" w:hAnsi="Times New Roman" w:cs="Times New Roman"/>
        </w:rPr>
        <w:t xml:space="preserve"> několik projektů </w:t>
      </w:r>
      <w:r w:rsidR="00F24469">
        <w:rPr>
          <w:rFonts w:ascii="Times New Roman" w:hAnsi="Times New Roman" w:cs="Times New Roman"/>
        </w:rPr>
        <w:t xml:space="preserve"> na </w:t>
      </w:r>
      <w:r>
        <w:rPr>
          <w:rFonts w:ascii="Times New Roman" w:hAnsi="Times New Roman" w:cs="Times New Roman"/>
        </w:rPr>
        <w:t xml:space="preserve"> vzdělávání, vlivem  nedostatku  finančních prostředků, či nemožnosti naplnění podmínek PRV  nebyly podány v této </w:t>
      </w:r>
      <w:proofErr w:type="spellStart"/>
      <w:r>
        <w:rPr>
          <w:rFonts w:ascii="Times New Roman" w:hAnsi="Times New Roman" w:cs="Times New Roman"/>
        </w:rPr>
        <w:t>fichi</w:t>
      </w:r>
      <w:proofErr w:type="spellEnd"/>
      <w:r>
        <w:rPr>
          <w:rFonts w:ascii="Times New Roman" w:hAnsi="Times New Roman" w:cs="Times New Roman"/>
        </w:rPr>
        <w:t xml:space="preserve"> žádné projekty. Neznamená to však, že není v území potřeba realizace vz</w:t>
      </w:r>
      <w:r w:rsidR="00E2386B">
        <w:rPr>
          <w:rFonts w:ascii="Times New Roman" w:hAnsi="Times New Roman" w:cs="Times New Roman"/>
        </w:rPr>
        <w:t xml:space="preserve">dělávacích </w:t>
      </w:r>
      <w:proofErr w:type="gramStart"/>
      <w:r w:rsidR="00E2386B">
        <w:rPr>
          <w:rFonts w:ascii="Times New Roman" w:hAnsi="Times New Roman" w:cs="Times New Roman"/>
        </w:rPr>
        <w:t>aktivit  pro</w:t>
      </w:r>
      <w:proofErr w:type="gramEnd"/>
      <w:r w:rsidR="00E2386B">
        <w:rPr>
          <w:rFonts w:ascii="Times New Roman" w:hAnsi="Times New Roman" w:cs="Times New Roman"/>
        </w:rPr>
        <w:t xml:space="preserve"> zájemce</w:t>
      </w:r>
      <w:r>
        <w:rPr>
          <w:rFonts w:ascii="Times New Roman" w:hAnsi="Times New Roman" w:cs="Times New Roman"/>
        </w:rPr>
        <w:t xml:space="preserve"> o podnikání, nebo další vzdělávání  dospělých. V období 2014 – 2020 je nutné se zaměřit především na přípravu a posléze realizaci vzdělávacích projektů. K tomu využít všechny možnosti, které se nabízí (kapacitní využití místních škol, komunitní školy, spolupráce se zaměstnavateli, motivace k realizaci nových podnikatelských aktivit, rozvoj sociálního podnikání).</w:t>
      </w:r>
      <w:r w:rsidR="00F24469">
        <w:rPr>
          <w:rFonts w:ascii="Times New Roman" w:hAnsi="Times New Roman" w:cs="Times New Roman"/>
        </w:rPr>
        <w:t xml:space="preserve"> </w:t>
      </w:r>
    </w:p>
    <w:p w:rsidR="00AB3C7E" w:rsidRDefault="00AB3C7E" w:rsidP="00660B49">
      <w:pPr>
        <w:ind w:left="426" w:hanging="426"/>
        <w:rPr>
          <w:rFonts w:ascii="Times New Roman" w:hAnsi="Times New Roman" w:cs="Times New Roman"/>
        </w:rPr>
      </w:pPr>
      <w:r>
        <w:rPr>
          <w:rFonts w:ascii="Times New Roman" w:hAnsi="Times New Roman" w:cs="Times New Roman"/>
        </w:rPr>
        <w:t xml:space="preserve">       Inovace  by v této oblasti měly vést především k ekonomickému růstu, vzniku nových podnikatelských </w:t>
      </w:r>
      <w:proofErr w:type="gramStart"/>
      <w:r>
        <w:rPr>
          <w:rFonts w:ascii="Times New Roman" w:hAnsi="Times New Roman" w:cs="Times New Roman"/>
        </w:rPr>
        <w:t>aktivit , rozvoji</w:t>
      </w:r>
      <w:proofErr w:type="gramEnd"/>
      <w:r>
        <w:rPr>
          <w:rFonts w:ascii="Times New Roman" w:hAnsi="Times New Roman" w:cs="Times New Roman"/>
        </w:rPr>
        <w:t xml:space="preserve"> stávajících firem, rozvoji lokálního (resp. tradičního) podnikání</w:t>
      </w:r>
      <w:r w:rsidR="00FC5180">
        <w:rPr>
          <w:rFonts w:ascii="Times New Roman" w:hAnsi="Times New Roman" w:cs="Times New Roman"/>
        </w:rPr>
        <w:t xml:space="preserve"> a služeb</w:t>
      </w:r>
      <w:r>
        <w:rPr>
          <w:rFonts w:ascii="Times New Roman" w:hAnsi="Times New Roman" w:cs="Times New Roman"/>
        </w:rPr>
        <w:t>, snížení nezaměstnanosti v území, zvýšení kvalifikace</w:t>
      </w:r>
      <w:r w:rsidR="00FC5180">
        <w:rPr>
          <w:rFonts w:ascii="Times New Roman" w:hAnsi="Times New Roman" w:cs="Times New Roman"/>
        </w:rPr>
        <w:t xml:space="preserve"> uchazečů o zaměstnání  </w:t>
      </w:r>
      <w:r>
        <w:rPr>
          <w:rFonts w:ascii="Times New Roman" w:hAnsi="Times New Roman" w:cs="Times New Roman"/>
        </w:rPr>
        <w:t xml:space="preserve"> </w:t>
      </w:r>
    </w:p>
    <w:p w:rsidR="00AB2654" w:rsidRDefault="00AB3C7E" w:rsidP="00AB3C7E">
      <w:pPr>
        <w:ind w:left="426" w:hanging="426"/>
        <w:rPr>
          <w:rFonts w:ascii="Times New Roman" w:hAnsi="Times New Roman" w:cs="Times New Roman"/>
        </w:rPr>
      </w:pPr>
      <w:r>
        <w:rPr>
          <w:rFonts w:ascii="Times New Roman" w:hAnsi="Times New Roman" w:cs="Times New Roman"/>
        </w:rPr>
        <w:t xml:space="preserve">        </w:t>
      </w:r>
    </w:p>
    <w:p w:rsidR="00F24469" w:rsidRPr="00660B49" w:rsidRDefault="00F24469" w:rsidP="00660B49">
      <w:pPr>
        <w:ind w:left="426" w:hanging="426"/>
        <w:rPr>
          <w:rFonts w:ascii="Times New Roman" w:hAnsi="Times New Roman" w:cs="Times New Roman"/>
        </w:rPr>
      </w:pPr>
      <w:r>
        <w:rPr>
          <w:rFonts w:ascii="Times New Roman" w:hAnsi="Times New Roman" w:cs="Times New Roman"/>
        </w:rPr>
        <w:t xml:space="preserve">       Inovacemi v tomto ohledu jsou </w:t>
      </w:r>
      <w:proofErr w:type="gramStart"/>
      <w:r>
        <w:rPr>
          <w:rFonts w:ascii="Times New Roman" w:hAnsi="Times New Roman" w:cs="Times New Roman"/>
        </w:rPr>
        <w:t>například  tyto</w:t>
      </w:r>
      <w:proofErr w:type="gramEnd"/>
      <w:r>
        <w:rPr>
          <w:rFonts w:ascii="Times New Roman" w:hAnsi="Times New Roman" w:cs="Times New Roman"/>
        </w:rPr>
        <w:t xml:space="preserve"> aktivity: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realizace projektů k předání informací a dovedností (vzdělávání), které povedou k rozvoji podnikání, včetně sociálního podnikání, rozvoji služeb v cestovním ruchu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podpora a osvěta v </w:t>
      </w:r>
      <w:proofErr w:type="gramStart"/>
      <w:r w:rsidRPr="00BB00F9">
        <w:rPr>
          <w:rFonts w:ascii="Times New Roman" w:hAnsi="Times New Roman" w:cs="Times New Roman"/>
        </w:rPr>
        <w:t>oblasti  lokálního</w:t>
      </w:r>
      <w:proofErr w:type="gramEnd"/>
      <w:r w:rsidRPr="00BB00F9">
        <w:rPr>
          <w:rFonts w:ascii="Times New Roman" w:hAnsi="Times New Roman" w:cs="Times New Roman"/>
        </w:rPr>
        <w:t xml:space="preserve"> podnikání, včetně podpory výrobců regionálních výrobků – podpora v oblasti marketingu, farmářských a řemeslných trhů apod.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Nastartování a rozvoj vzájemné spolupráce podnikatelů, spolupráce mezi zaměstnavateli, institucemi, školami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zprostředkování informací k realizaci sociálního podnikání </w:t>
      </w:r>
    </w:p>
    <w:p w:rsidR="00043FF3" w:rsidRPr="00BB00F9" w:rsidRDefault="00FF58A3">
      <w:pPr>
        <w:pStyle w:val="Odstavecseseznamem"/>
        <w:rPr>
          <w:rFonts w:ascii="Times New Roman" w:hAnsi="Times New Roman" w:cs="Times New Roman"/>
        </w:rPr>
      </w:pPr>
      <w:proofErr w:type="gramStart"/>
      <w:r w:rsidRPr="00BB00F9">
        <w:rPr>
          <w:rFonts w:ascii="Times New Roman" w:hAnsi="Times New Roman" w:cs="Times New Roman"/>
        </w:rPr>
        <w:t>- inovace</w:t>
      </w:r>
      <w:proofErr w:type="gramEnd"/>
      <w:r w:rsidRPr="00BB00F9">
        <w:rPr>
          <w:rFonts w:ascii="Times New Roman" w:hAnsi="Times New Roman" w:cs="Times New Roman"/>
        </w:rPr>
        <w:t xml:space="preserve"> v oblasti přístupu  k rozvoji cestovního ruchu – vyhledávání dalších atraktivit, realizace projektů  </w:t>
      </w:r>
      <w:proofErr w:type="gramStart"/>
      <w:r w:rsidRPr="00BB00F9">
        <w:rPr>
          <w:rFonts w:ascii="Times New Roman" w:hAnsi="Times New Roman" w:cs="Times New Roman"/>
        </w:rPr>
        <w:t>které</w:t>
      </w:r>
      <w:proofErr w:type="gramEnd"/>
      <w:r w:rsidRPr="00BB00F9">
        <w:rPr>
          <w:rFonts w:ascii="Times New Roman" w:hAnsi="Times New Roman" w:cs="Times New Roman"/>
        </w:rPr>
        <w:t xml:space="preserve"> využijí nové informační technologie apod.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cílená spolupráce se zaměstnavateli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Vzdělávací a </w:t>
      </w:r>
      <w:proofErr w:type="gramStart"/>
      <w:r w:rsidRPr="00BB00F9">
        <w:rPr>
          <w:rFonts w:ascii="Times New Roman" w:hAnsi="Times New Roman" w:cs="Times New Roman"/>
        </w:rPr>
        <w:t>osvětové  projekty</w:t>
      </w:r>
      <w:proofErr w:type="gramEnd"/>
      <w:r w:rsidRPr="00BB00F9">
        <w:rPr>
          <w:rFonts w:ascii="Times New Roman" w:hAnsi="Times New Roman" w:cs="Times New Roman"/>
        </w:rPr>
        <w:t xml:space="preserve"> zaměřené na podporu podnikání, vhodnou volbu povolání s vazbou na </w:t>
      </w:r>
      <w:proofErr w:type="spellStart"/>
      <w:r w:rsidRPr="00BB00F9">
        <w:rPr>
          <w:rFonts w:ascii="Times New Roman" w:hAnsi="Times New Roman" w:cs="Times New Roman"/>
        </w:rPr>
        <w:t>konkétní</w:t>
      </w:r>
      <w:proofErr w:type="spellEnd"/>
      <w:r w:rsidRPr="00BB00F9">
        <w:rPr>
          <w:rFonts w:ascii="Times New Roman" w:hAnsi="Times New Roman" w:cs="Times New Roman"/>
        </w:rPr>
        <w:t xml:space="preserve"> potřeby trhu práce, rekvalifikační programy a programy celoživotního vzdělávání </w:t>
      </w:r>
    </w:p>
    <w:p w:rsidR="00043FF3" w:rsidRDefault="00043FF3">
      <w:pPr>
        <w:pStyle w:val="Odstavecseseznamem"/>
        <w:rPr>
          <w:rFonts w:ascii="Times New Roman" w:hAnsi="Times New Roman" w:cs="Times New Roman"/>
        </w:rPr>
      </w:pPr>
    </w:p>
    <w:p w:rsidR="001C13B1" w:rsidRPr="00BB00F9" w:rsidRDefault="001C13B1">
      <w:pPr>
        <w:pStyle w:val="Odstavecseseznamem"/>
        <w:rPr>
          <w:rFonts w:ascii="Times New Roman" w:hAnsi="Times New Roman" w:cs="Times New Roman"/>
        </w:rPr>
      </w:pPr>
    </w:p>
    <w:p w:rsidR="00043FF3" w:rsidRPr="00E2386B" w:rsidRDefault="00FF58A3" w:rsidP="00E2386B">
      <w:pPr>
        <w:pStyle w:val="Odstavecseseznamem"/>
        <w:numPr>
          <w:ilvl w:val="0"/>
          <w:numId w:val="95"/>
        </w:numPr>
        <w:rPr>
          <w:rFonts w:ascii="Times New Roman" w:hAnsi="Times New Roman" w:cs="Times New Roman"/>
        </w:rPr>
      </w:pPr>
      <w:r w:rsidRPr="00E2386B">
        <w:rPr>
          <w:rFonts w:ascii="Times New Roman" w:hAnsi="Times New Roman" w:cs="Times New Roman"/>
        </w:rPr>
        <w:t>Rozvoj obcí</w:t>
      </w:r>
    </w:p>
    <w:p w:rsidR="00F24469" w:rsidRDefault="00F24469" w:rsidP="00F24469">
      <w:pPr>
        <w:pStyle w:val="Odstavecseseznamem"/>
        <w:rPr>
          <w:rFonts w:ascii="Times New Roman" w:hAnsi="Times New Roman" w:cs="Times New Roman"/>
        </w:rPr>
      </w:pPr>
      <w:r>
        <w:rPr>
          <w:rFonts w:ascii="Times New Roman" w:hAnsi="Times New Roman" w:cs="Times New Roman"/>
        </w:rPr>
        <w:t xml:space="preserve">V oblasti rozvoje obcí  je důležitým inovativním </w:t>
      </w:r>
      <w:proofErr w:type="gramStart"/>
      <w:r>
        <w:rPr>
          <w:rFonts w:ascii="Times New Roman" w:hAnsi="Times New Roman" w:cs="Times New Roman"/>
        </w:rPr>
        <w:t>prvkem se</w:t>
      </w:r>
      <w:proofErr w:type="gramEnd"/>
      <w:r>
        <w:rPr>
          <w:rFonts w:ascii="Times New Roman" w:hAnsi="Times New Roman" w:cs="Times New Roman"/>
        </w:rPr>
        <w:t xml:space="preserve"> kterým  tato Strategie počítá důsledná a aktivní </w:t>
      </w:r>
      <w:proofErr w:type="spellStart"/>
      <w:r>
        <w:rPr>
          <w:rFonts w:ascii="Times New Roman" w:hAnsi="Times New Roman" w:cs="Times New Roman"/>
        </w:rPr>
        <w:t>meziobecní</w:t>
      </w:r>
      <w:proofErr w:type="spellEnd"/>
      <w:r>
        <w:rPr>
          <w:rFonts w:ascii="Times New Roman" w:hAnsi="Times New Roman" w:cs="Times New Roman"/>
        </w:rPr>
        <w:t xml:space="preserve"> spolupráce, zejména  předávání zkušen</w:t>
      </w:r>
      <w:r w:rsidR="003525AB">
        <w:rPr>
          <w:rFonts w:ascii="Times New Roman" w:hAnsi="Times New Roman" w:cs="Times New Roman"/>
        </w:rPr>
        <w:t>ost</w:t>
      </w:r>
      <w:r>
        <w:rPr>
          <w:rFonts w:ascii="Times New Roman" w:hAnsi="Times New Roman" w:cs="Times New Roman"/>
        </w:rPr>
        <w:t xml:space="preserve">í a příkladů dobré praxe. Území MAS zahrnuje oblasti tří DSO. Obce sdružené v těchto svazcích </w:t>
      </w:r>
      <w:proofErr w:type="gramStart"/>
      <w:r>
        <w:rPr>
          <w:rFonts w:ascii="Times New Roman" w:hAnsi="Times New Roman" w:cs="Times New Roman"/>
        </w:rPr>
        <w:t>dosud  realizovaly</w:t>
      </w:r>
      <w:proofErr w:type="gramEnd"/>
      <w:r>
        <w:rPr>
          <w:rFonts w:ascii="Times New Roman" w:hAnsi="Times New Roman" w:cs="Times New Roman"/>
        </w:rPr>
        <w:t xml:space="preserve"> společné projekty ve velmi omezené míře.  V </w:t>
      </w:r>
      <w:proofErr w:type="spellStart"/>
      <w:r>
        <w:rPr>
          <w:rFonts w:ascii="Times New Roman" w:hAnsi="Times New Roman" w:cs="Times New Roman"/>
        </w:rPr>
        <w:t>meziobecní</w:t>
      </w:r>
      <w:proofErr w:type="spellEnd"/>
      <w:r>
        <w:rPr>
          <w:rFonts w:ascii="Times New Roman" w:hAnsi="Times New Roman" w:cs="Times New Roman"/>
        </w:rPr>
        <w:t xml:space="preserve"> spolupráci i na úrovni spolupráce mezi DSO je přitom velký potenciál. Jedná se např. o projekty řešící cestovní ruch, </w:t>
      </w:r>
      <w:r w:rsidR="00AB2654">
        <w:rPr>
          <w:rFonts w:ascii="Times New Roman" w:hAnsi="Times New Roman" w:cs="Times New Roman"/>
        </w:rPr>
        <w:t xml:space="preserve">vzdělávání, projekty škol i dalších vzájemně </w:t>
      </w:r>
      <w:proofErr w:type="spellStart"/>
      <w:r w:rsidR="00AB2654">
        <w:rPr>
          <w:rFonts w:ascii="Times New Roman" w:hAnsi="Times New Roman" w:cs="Times New Roman"/>
        </w:rPr>
        <w:t>spolupracujích</w:t>
      </w:r>
      <w:proofErr w:type="spellEnd"/>
      <w:r w:rsidR="00AB2654">
        <w:rPr>
          <w:rFonts w:ascii="Times New Roman" w:hAnsi="Times New Roman" w:cs="Times New Roman"/>
        </w:rPr>
        <w:t xml:space="preserve"> organizací, zab</w:t>
      </w:r>
      <w:r w:rsidR="003525AB">
        <w:rPr>
          <w:rFonts w:ascii="Times New Roman" w:hAnsi="Times New Roman" w:cs="Times New Roman"/>
        </w:rPr>
        <w:t>ý</w:t>
      </w:r>
      <w:r w:rsidR="00AB2654">
        <w:rPr>
          <w:rFonts w:ascii="Times New Roman" w:hAnsi="Times New Roman" w:cs="Times New Roman"/>
        </w:rPr>
        <w:t>vajícími se volnočasovými aktivitami, sportovními aktivitami, prevencí negativních jevů apod.</w:t>
      </w:r>
      <w:r w:rsidR="003525AB">
        <w:rPr>
          <w:rFonts w:ascii="Times New Roman" w:hAnsi="Times New Roman" w:cs="Times New Roman"/>
        </w:rPr>
        <w:t>.</w:t>
      </w:r>
      <w:r w:rsidR="00AB2654">
        <w:rPr>
          <w:rFonts w:ascii="Times New Roman" w:hAnsi="Times New Roman" w:cs="Times New Roman"/>
        </w:rPr>
        <w:t xml:space="preserve"> </w:t>
      </w:r>
    </w:p>
    <w:p w:rsidR="00AB2654" w:rsidRDefault="00AB2654" w:rsidP="00F24469">
      <w:pPr>
        <w:pStyle w:val="Odstavecseseznamem"/>
        <w:rPr>
          <w:rFonts w:ascii="Times New Roman" w:hAnsi="Times New Roman" w:cs="Times New Roman"/>
        </w:rPr>
      </w:pPr>
    </w:p>
    <w:p w:rsidR="00AB2654" w:rsidRDefault="00AB2654" w:rsidP="00F24469">
      <w:pPr>
        <w:pStyle w:val="Odstavecseseznamem"/>
        <w:rPr>
          <w:rFonts w:ascii="Times New Roman" w:hAnsi="Times New Roman" w:cs="Times New Roman"/>
        </w:rPr>
      </w:pPr>
      <w:r>
        <w:rPr>
          <w:rFonts w:ascii="Times New Roman" w:hAnsi="Times New Roman" w:cs="Times New Roman"/>
        </w:rPr>
        <w:lastRenderedPageBreak/>
        <w:t xml:space="preserve">Další inovací  z hlediska rozvoje obcí  může být sociální </w:t>
      </w:r>
      <w:proofErr w:type="gramStart"/>
      <w:r>
        <w:rPr>
          <w:rFonts w:ascii="Times New Roman" w:hAnsi="Times New Roman" w:cs="Times New Roman"/>
        </w:rPr>
        <w:t>podnikání . Využití</w:t>
      </w:r>
      <w:proofErr w:type="gramEnd"/>
      <w:r>
        <w:rPr>
          <w:rFonts w:ascii="Times New Roman" w:hAnsi="Times New Roman" w:cs="Times New Roman"/>
        </w:rPr>
        <w:t xml:space="preserve"> možností a kapacit, které obce mají vést k řešení problémů lokální nezaměstnanosti a všech doprovodných jevů, které s nezaměstnaností souvisí.  Je však nutné, aby </w:t>
      </w:r>
      <w:proofErr w:type="gramStart"/>
      <w:r>
        <w:rPr>
          <w:rFonts w:ascii="Times New Roman" w:hAnsi="Times New Roman" w:cs="Times New Roman"/>
        </w:rPr>
        <w:t>byl  při</w:t>
      </w:r>
      <w:proofErr w:type="gramEnd"/>
      <w:r>
        <w:rPr>
          <w:rFonts w:ascii="Times New Roman" w:hAnsi="Times New Roman" w:cs="Times New Roman"/>
        </w:rPr>
        <w:t xml:space="preserve"> vážném zájmu o využití sociálního podnikání, připraven kvalitní a reáln</w:t>
      </w:r>
      <w:r w:rsidR="003525AB">
        <w:rPr>
          <w:rFonts w:ascii="Times New Roman" w:hAnsi="Times New Roman" w:cs="Times New Roman"/>
        </w:rPr>
        <w:t>ý</w:t>
      </w:r>
      <w:r>
        <w:rPr>
          <w:rFonts w:ascii="Times New Roman" w:hAnsi="Times New Roman" w:cs="Times New Roman"/>
        </w:rPr>
        <w:t xml:space="preserve"> podnikatelský záměr.</w:t>
      </w:r>
    </w:p>
    <w:p w:rsidR="00AB2654" w:rsidRDefault="00AB2654" w:rsidP="00F24469">
      <w:pPr>
        <w:pStyle w:val="Odstavecseseznamem"/>
        <w:rPr>
          <w:rFonts w:ascii="Times New Roman" w:hAnsi="Times New Roman" w:cs="Times New Roman"/>
        </w:rPr>
      </w:pPr>
    </w:p>
    <w:p w:rsidR="00F24469" w:rsidRPr="00BB00F9" w:rsidRDefault="00F24469" w:rsidP="00F24469">
      <w:pPr>
        <w:pStyle w:val="Odstavecseseznamem"/>
        <w:rPr>
          <w:rFonts w:ascii="Times New Roman" w:hAnsi="Times New Roman" w:cs="Times New Roman"/>
        </w:rPr>
      </w:pPr>
    </w:p>
    <w:p w:rsidR="00043FF3" w:rsidRDefault="00FF58A3">
      <w:pPr>
        <w:pStyle w:val="Odstavecseseznamem"/>
        <w:rPr>
          <w:rFonts w:ascii="Times New Roman" w:hAnsi="Times New Roman" w:cs="Times New Roman"/>
        </w:rPr>
      </w:pPr>
      <w:r w:rsidRPr="00BB00F9">
        <w:rPr>
          <w:rFonts w:ascii="Times New Roman" w:hAnsi="Times New Roman" w:cs="Times New Roman"/>
        </w:rPr>
        <w:t xml:space="preserve">- vzdělávání zastupitelů - realizace  projektů ke zvýšení znalostí zastupitelů z oblasti zapojení veřejnosti a </w:t>
      </w:r>
      <w:proofErr w:type="gramStart"/>
      <w:r w:rsidRPr="00BB00F9">
        <w:rPr>
          <w:rFonts w:ascii="Times New Roman" w:hAnsi="Times New Roman" w:cs="Times New Roman"/>
        </w:rPr>
        <w:t>komunitního  rozvoje</w:t>
      </w:r>
      <w:proofErr w:type="gramEnd"/>
      <w:r w:rsidRPr="00BB00F9">
        <w:rPr>
          <w:rFonts w:ascii="Times New Roman" w:hAnsi="Times New Roman" w:cs="Times New Roman"/>
        </w:rPr>
        <w:t xml:space="preserve"> </w:t>
      </w:r>
    </w:p>
    <w:p w:rsidR="00A1256B" w:rsidRDefault="00A1256B">
      <w:pPr>
        <w:pStyle w:val="Odstavecseseznamem"/>
        <w:rPr>
          <w:rFonts w:ascii="Times New Roman" w:hAnsi="Times New Roman" w:cs="Times New Roman"/>
        </w:rPr>
      </w:pPr>
      <w:r>
        <w:rPr>
          <w:rFonts w:ascii="Times New Roman" w:hAnsi="Times New Roman" w:cs="Times New Roman"/>
        </w:rPr>
        <w:t>- koncepční řešení rozvoje školství (MAP)</w:t>
      </w:r>
    </w:p>
    <w:p w:rsidR="00A1256B" w:rsidRPr="00BB00F9" w:rsidRDefault="00A1256B">
      <w:pPr>
        <w:pStyle w:val="Odstavecseseznamem"/>
        <w:rPr>
          <w:rFonts w:ascii="Times New Roman" w:hAnsi="Times New Roman" w:cs="Times New Roman"/>
        </w:rPr>
      </w:pPr>
      <w:r>
        <w:rPr>
          <w:rFonts w:ascii="Times New Roman" w:hAnsi="Times New Roman" w:cs="Times New Roman"/>
        </w:rPr>
        <w:t xml:space="preserve">- maximální využití strategického plánování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možnost sociálního podnikání obcí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zaměření se na skupiny obyvatel ohrožených sociálním vyloučením (seniory, nízkopříjmové </w:t>
      </w:r>
      <w:proofErr w:type="gramStart"/>
      <w:r w:rsidRPr="00BB00F9">
        <w:rPr>
          <w:rFonts w:ascii="Times New Roman" w:hAnsi="Times New Roman" w:cs="Times New Roman"/>
        </w:rPr>
        <w:t>skupiny,  nezaměstnaní</w:t>
      </w:r>
      <w:proofErr w:type="gramEnd"/>
      <w:r w:rsidRPr="00BB00F9">
        <w:rPr>
          <w:rFonts w:ascii="Times New Roman" w:hAnsi="Times New Roman" w:cs="Times New Roman"/>
        </w:rPr>
        <w:t xml:space="preserve"> apod.)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zaměření se na prorodinnou politiku obcí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rozvoj občanské společnosti podporou neziskových organizací – grantové a dotační poradenství v různých oblastech jejich činnosti </w:t>
      </w:r>
    </w:p>
    <w:p w:rsidR="00043FF3" w:rsidRPr="00BB00F9" w:rsidRDefault="00043FF3">
      <w:pPr>
        <w:pStyle w:val="Odstavecseseznamem"/>
        <w:rPr>
          <w:rFonts w:ascii="Times New Roman" w:hAnsi="Times New Roman" w:cs="Times New Roman"/>
        </w:rPr>
      </w:pPr>
    </w:p>
    <w:p w:rsidR="00043FF3" w:rsidRDefault="00FF58A3" w:rsidP="00E2386B">
      <w:pPr>
        <w:pStyle w:val="Odstavecseseznamem"/>
        <w:numPr>
          <w:ilvl w:val="0"/>
          <w:numId w:val="95"/>
        </w:numPr>
        <w:rPr>
          <w:rFonts w:ascii="Times New Roman" w:hAnsi="Times New Roman" w:cs="Times New Roman"/>
        </w:rPr>
      </w:pPr>
      <w:r w:rsidRPr="00BB00F9">
        <w:rPr>
          <w:rFonts w:ascii="Times New Roman" w:hAnsi="Times New Roman" w:cs="Times New Roman"/>
        </w:rPr>
        <w:t xml:space="preserve">Příroda, krajina, životní prostředí </w:t>
      </w:r>
    </w:p>
    <w:p w:rsidR="00AB2654" w:rsidRDefault="00AB2654" w:rsidP="00AB2654">
      <w:pPr>
        <w:pStyle w:val="Odstavecseseznamem"/>
        <w:rPr>
          <w:rFonts w:ascii="Times New Roman" w:hAnsi="Times New Roman" w:cs="Times New Roman"/>
        </w:rPr>
      </w:pP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podpora a poradenství v oblasti využití „kotlíkových dotací“</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podpora a vzdělávání v oblasti využití obnovitelných zdrojů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poradenství v oblasti grantových podpor nadací v oblasti péče o krajinu a přírodu </w:t>
      </w:r>
    </w:p>
    <w:p w:rsidR="00043FF3" w:rsidRPr="00BB00F9" w:rsidRDefault="00FF58A3">
      <w:pPr>
        <w:pStyle w:val="Odstavecseseznamem"/>
        <w:rPr>
          <w:rFonts w:ascii="Times New Roman" w:hAnsi="Times New Roman" w:cs="Times New Roman"/>
        </w:rPr>
      </w:pPr>
      <w:r w:rsidRPr="00BB00F9">
        <w:rPr>
          <w:rFonts w:ascii="Times New Roman" w:hAnsi="Times New Roman" w:cs="Times New Roman"/>
        </w:rPr>
        <w:t xml:space="preserve">- cílená environmentální výchova dětí a mládeže - společné projekty škol a neziskovek  </w:t>
      </w:r>
    </w:p>
    <w:p w:rsidR="00043FF3" w:rsidRPr="00BB00F9" w:rsidRDefault="00FF58A3">
      <w:pPr>
        <w:rPr>
          <w:rFonts w:ascii="Times New Roman" w:hAnsi="Times New Roman" w:cs="Times New Roman"/>
        </w:rPr>
      </w:pPr>
      <w:r w:rsidRPr="00BB00F9">
        <w:rPr>
          <w:rFonts w:ascii="Times New Roman" w:hAnsi="Times New Roman" w:cs="Times New Roman"/>
        </w:rPr>
        <w:t xml:space="preserve">V rámci činnosti MAS bude kladen důraz na udržitelnost inovací, které jsou v jednotlivých oblastech navrženy. Půjde především o </w:t>
      </w:r>
      <w:proofErr w:type="gramStart"/>
      <w:r w:rsidRPr="00BB00F9">
        <w:rPr>
          <w:rFonts w:ascii="Times New Roman" w:hAnsi="Times New Roman" w:cs="Times New Roman"/>
        </w:rPr>
        <w:t>koordinaci  činností</w:t>
      </w:r>
      <w:proofErr w:type="gramEnd"/>
      <w:r w:rsidRPr="00BB00F9">
        <w:rPr>
          <w:rFonts w:ascii="Times New Roman" w:hAnsi="Times New Roman" w:cs="Times New Roman"/>
        </w:rPr>
        <w:t xml:space="preserve">, jejich provázanost, tak aby byly co nejvíce využitelné k řešení daných problémů, které v území existují. </w:t>
      </w:r>
    </w:p>
    <w:p w:rsidR="00BF7EAA" w:rsidRPr="00776C77" w:rsidRDefault="00FF58A3" w:rsidP="00764CC8">
      <w:pPr>
        <w:rPr>
          <w:rFonts w:ascii="Times New Roman" w:hAnsi="Times New Roman" w:cs="Times New Roman"/>
        </w:rPr>
      </w:pPr>
      <w:r w:rsidRPr="00BB00F9">
        <w:rPr>
          <w:rFonts w:ascii="Times New Roman" w:hAnsi="Times New Roman" w:cs="Times New Roman"/>
        </w:rPr>
        <w:t xml:space="preserve">Důležitým aspektem je monitorování naplňování Strategie SCLLD a zejména zpětná vazba od cílových skupin v území na které jsou jednotlivá opatření zaměřena.  Sledování vývoje - naplňování SCLLD bude prováděno, jednak kanceláří MAS (manažery a spolupracovníky, </w:t>
      </w:r>
      <w:proofErr w:type="gramStart"/>
      <w:r w:rsidRPr="00BB00F9">
        <w:rPr>
          <w:rFonts w:ascii="Times New Roman" w:hAnsi="Times New Roman" w:cs="Times New Roman"/>
        </w:rPr>
        <w:t>kteří  dobře</w:t>
      </w:r>
      <w:proofErr w:type="gramEnd"/>
      <w:r w:rsidRPr="00BB00F9">
        <w:rPr>
          <w:rFonts w:ascii="Times New Roman" w:hAnsi="Times New Roman" w:cs="Times New Roman"/>
        </w:rPr>
        <w:t xml:space="preserve"> znají území), ale také  nezávisle monitorovacím výborem  MAS (členy, kteří na základě jasných postupů budou situaci v území pravidelně vyhodnocovat). O naplňování SCLLD bude pravidelně informována členská základna MAS i veřejnost prostřednictvím internetových stránek a pravidelných zpráv. V rámci tohoto monitoringu, bude možné koordinovat jednotlivé činnosti a aktivity, které budou směřovat k základním cílům Strategie, tak jak byly nastaveny.   </w:t>
      </w:r>
    </w:p>
    <w:p w:rsidR="00BF7EAA" w:rsidRPr="00776C77" w:rsidRDefault="00BF7EAA" w:rsidP="00764CC8">
      <w:pPr>
        <w:rPr>
          <w:rFonts w:ascii="Times New Roman" w:hAnsi="Times New Roman" w:cs="Times New Roman"/>
        </w:rPr>
        <w:sectPr w:rsidR="00BF7EAA" w:rsidRPr="00776C77" w:rsidSect="00E347B4">
          <w:headerReference w:type="even" r:id="rId60"/>
          <w:headerReference w:type="default" r:id="rId61"/>
          <w:footerReference w:type="default" r:id="rId62"/>
          <w:headerReference w:type="first" r:id="rId63"/>
          <w:pgSz w:w="11906" w:h="16838"/>
          <w:pgMar w:top="731" w:right="720" w:bottom="720" w:left="720" w:header="709" w:footer="709" w:gutter="0"/>
          <w:cols w:space="708"/>
          <w:docGrid w:linePitch="360"/>
        </w:sectPr>
      </w:pPr>
    </w:p>
    <w:p w:rsidR="004D5550" w:rsidRPr="00776C77" w:rsidRDefault="004D5550" w:rsidP="004D5550">
      <w:pPr>
        <w:pStyle w:val="Odstavecseseznamem"/>
        <w:ind w:left="1080"/>
        <w:rPr>
          <w:rFonts w:ascii="Times New Roman" w:hAnsi="Times New Roman" w:cs="Times New Roman"/>
        </w:rPr>
      </w:pPr>
    </w:p>
    <w:p w:rsidR="0082383D" w:rsidRPr="00BB00F9" w:rsidRDefault="0082383D" w:rsidP="004D5550">
      <w:pPr>
        <w:rPr>
          <w:rFonts w:ascii="Times New Roman" w:hAnsi="Times New Roman" w:cs="Times New Roman"/>
        </w:rPr>
        <w:sectPr w:rsidR="0082383D" w:rsidRPr="00BB00F9" w:rsidSect="00764CC8">
          <w:pgSz w:w="16838" w:h="11906" w:orient="landscape"/>
          <w:pgMar w:top="720" w:right="731" w:bottom="720" w:left="720" w:header="709" w:footer="709" w:gutter="0"/>
          <w:cols w:space="708"/>
          <w:docGrid w:linePitch="360"/>
        </w:sectPr>
      </w:pPr>
    </w:p>
    <w:p w:rsidR="00043FF3" w:rsidRPr="00BB00F9" w:rsidRDefault="00FF58A3">
      <w:pPr>
        <w:pStyle w:val="Nadpis1"/>
        <w:rPr>
          <w:rFonts w:ascii="Times New Roman" w:hAnsi="Times New Roman" w:cs="Times New Roman"/>
        </w:rPr>
      </w:pPr>
      <w:bookmarkStart w:id="108" w:name="_Toc419834243"/>
      <w:r w:rsidRPr="00BB00F9">
        <w:rPr>
          <w:rFonts w:ascii="Times New Roman" w:hAnsi="Times New Roman" w:cs="Times New Roman"/>
        </w:rPr>
        <w:lastRenderedPageBreak/>
        <w:t>4. Implementační část</w:t>
      </w:r>
      <w:bookmarkEnd w:id="108"/>
    </w:p>
    <w:p w:rsidR="00043FF3" w:rsidRPr="00BB00F9" w:rsidRDefault="00043FF3">
      <w:pPr>
        <w:pStyle w:val="Nadpis1"/>
        <w:rPr>
          <w:rFonts w:ascii="Times New Roman" w:hAnsi="Times New Roman" w:cs="Times New Roman"/>
        </w:rPr>
      </w:pPr>
      <w:bookmarkStart w:id="109" w:name="_Toc395901281"/>
      <w:bookmarkStart w:id="110" w:name="_Toc395901358"/>
      <w:bookmarkStart w:id="111" w:name="_Toc395902806"/>
      <w:bookmarkStart w:id="112" w:name="_Toc395902916"/>
      <w:bookmarkStart w:id="113" w:name="_Toc395903163"/>
      <w:bookmarkStart w:id="114" w:name="_Toc395901282"/>
      <w:bookmarkStart w:id="115" w:name="_Toc395901359"/>
      <w:bookmarkStart w:id="116" w:name="_Toc395902807"/>
      <w:bookmarkStart w:id="117" w:name="_Toc395902917"/>
      <w:bookmarkStart w:id="118" w:name="_Toc395903164"/>
      <w:bookmarkStart w:id="119" w:name="_Toc395901283"/>
      <w:bookmarkStart w:id="120" w:name="_Toc395901360"/>
      <w:bookmarkStart w:id="121" w:name="_Toc395902808"/>
      <w:bookmarkStart w:id="122" w:name="_Toc395902918"/>
      <w:bookmarkStart w:id="123" w:name="_Toc395903165"/>
      <w:bookmarkStart w:id="124" w:name="_Toc395901284"/>
      <w:bookmarkStart w:id="125" w:name="_Toc395901361"/>
      <w:bookmarkStart w:id="126" w:name="_Toc395902809"/>
      <w:bookmarkStart w:id="127" w:name="_Toc395902919"/>
      <w:bookmarkStart w:id="128" w:name="_Toc395903166"/>
      <w:bookmarkStart w:id="129" w:name="_Toc395901285"/>
      <w:bookmarkStart w:id="130" w:name="_Toc395901362"/>
      <w:bookmarkStart w:id="131" w:name="_Toc395902810"/>
      <w:bookmarkStart w:id="132" w:name="_Toc395902920"/>
      <w:bookmarkStart w:id="133" w:name="_Toc395903167"/>
      <w:bookmarkStart w:id="134" w:name="_Toc395901286"/>
      <w:bookmarkStart w:id="135" w:name="_Toc395901363"/>
      <w:bookmarkStart w:id="136" w:name="_Toc395902811"/>
      <w:bookmarkStart w:id="137" w:name="_Toc395902921"/>
      <w:bookmarkStart w:id="138" w:name="_Toc395903168"/>
      <w:bookmarkStart w:id="139" w:name="_Toc395901287"/>
      <w:bookmarkStart w:id="140" w:name="_Toc395901364"/>
      <w:bookmarkStart w:id="141" w:name="_Toc395902812"/>
      <w:bookmarkStart w:id="142" w:name="_Toc395902922"/>
      <w:bookmarkStart w:id="143" w:name="_Toc395903169"/>
      <w:bookmarkStart w:id="144" w:name="_Toc395901288"/>
      <w:bookmarkStart w:id="145" w:name="_Toc395901365"/>
      <w:bookmarkStart w:id="146" w:name="_Toc395902813"/>
      <w:bookmarkStart w:id="147" w:name="_Toc395902923"/>
      <w:bookmarkStart w:id="148" w:name="_Toc395903170"/>
      <w:bookmarkStart w:id="149" w:name="_Toc395901289"/>
      <w:bookmarkStart w:id="150" w:name="_Toc395901366"/>
      <w:bookmarkStart w:id="151" w:name="_Toc395902814"/>
      <w:bookmarkStart w:id="152" w:name="_Toc395902924"/>
      <w:bookmarkStart w:id="153" w:name="_Toc395903171"/>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E0268C" w:rsidRPr="00BB00F9" w:rsidRDefault="00856F13" w:rsidP="00BB00F9">
      <w:pPr>
        <w:rPr>
          <w:rFonts w:ascii="Times New Roman" w:hAnsi="Times New Roman" w:cs="Times New Roman"/>
        </w:rPr>
      </w:pPr>
      <w:r>
        <w:rPr>
          <w:rFonts w:ascii="Times New Roman" w:hAnsi="Times New Roman" w:cs="Times New Roman"/>
        </w:rPr>
        <w:t>Bude dopracováno</w:t>
      </w:r>
    </w:p>
    <w:p w:rsidR="00E0268C" w:rsidRPr="00BB00F9" w:rsidRDefault="00E0268C" w:rsidP="00BB00F9">
      <w:pPr>
        <w:rPr>
          <w:rFonts w:ascii="Times New Roman" w:hAnsi="Times New Roman" w:cs="Times New Roman"/>
        </w:rPr>
      </w:pPr>
    </w:p>
    <w:p w:rsidR="00E0268C" w:rsidRPr="00BB00F9" w:rsidRDefault="00E0268C" w:rsidP="00BB00F9">
      <w:pPr>
        <w:rPr>
          <w:rFonts w:ascii="Times New Roman" w:hAnsi="Times New Roman" w:cs="Times New Roman"/>
        </w:rPr>
      </w:pPr>
    </w:p>
    <w:p w:rsidR="00E0268C" w:rsidRPr="00BB00F9" w:rsidRDefault="00E0268C" w:rsidP="00BB00F9">
      <w:pPr>
        <w:rPr>
          <w:rFonts w:ascii="Times New Roman" w:hAnsi="Times New Roman" w:cs="Times New Roman"/>
        </w:rPr>
      </w:pPr>
    </w:p>
    <w:p w:rsidR="007A6BFF" w:rsidRPr="00BB00F9" w:rsidRDefault="00FF58A3">
      <w:pPr>
        <w:rPr>
          <w:rFonts w:ascii="Times New Roman" w:eastAsiaTheme="majorEastAsia" w:hAnsi="Times New Roman" w:cs="Times New Roman"/>
          <w:b/>
          <w:bCs/>
          <w:color w:val="365F91" w:themeColor="accent1" w:themeShade="BF"/>
          <w:sz w:val="28"/>
          <w:szCs w:val="28"/>
        </w:rPr>
      </w:pPr>
      <w:r w:rsidRPr="00BB00F9">
        <w:rPr>
          <w:rFonts w:ascii="Times New Roman" w:hAnsi="Times New Roman" w:cs="Times New Roman"/>
        </w:rPr>
        <w:br w:type="page"/>
      </w:r>
    </w:p>
    <w:p w:rsidR="002E6221" w:rsidRPr="00BB00F9" w:rsidRDefault="00FF58A3">
      <w:pPr>
        <w:pStyle w:val="Nadpis1"/>
        <w:rPr>
          <w:rFonts w:ascii="Times New Roman" w:hAnsi="Times New Roman" w:cs="Times New Roman"/>
        </w:rPr>
      </w:pPr>
      <w:bookmarkStart w:id="154" w:name="_Toc419834244"/>
      <w:r w:rsidRPr="00BB00F9">
        <w:rPr>
          <w:rFonts w:ascii="Times New Roman" w:hAnsi="Times New Roman" w:cs="Times New Roman"/>
        </w:rPr>
        <w:lastRenderedPageBreak/>
        <w:t>5. Přílohová část</w:t>
      </w:r>
      <w:bookmarkEnd w:id="154"/>
    </w:p>
    <w:p w:rsidR="00E0268C" w:rsidRDefault="00FF58A3" w:rsidP="00BB00F9">
      <w:pPr>
        <w:pStyle w:val="Nadpis2"/>
        <w:rPr>
          <w:rFonts w:ascii="Times New Roman" w:hAnsi="Times New Roman" w:cs="Times New Roman"/>
          <w:sz w:val="22"/>
          <w:u w:val="single"/>
        </w:rPr>
      </w:pPr>
      <w:bookmarkStart w:id="155" w:name="_Toc419834245"/>
      <w:r w:rsidRPr="00BB00F9">
        <w:rPr>
          <w:rFonts w:ascii="Times New Roman" w:hAnsi="Times New Roman" w:cs="Times New Roman"/>
          <w:sz w:val="22"/>
          <w:u w:val="single"/>
        </w:rPr>
        <w:t>5.1 Tabulky</w:t>
      </w:r>
      <w:bookmarkEnd w:id="155"/>
    </w:p>
    <w:p w:rsidR="000B31AF" w:rsidRPr="00BB00F9" w:rsidRDefault="000B31AF" w:rsidP="00BB00F9"/>
    <w:p w:rsidR="000B31AF" w:rsidRDefault="000B31AF" w:rsidP="000B31AF">
      <w:pPr>
        <w:rPr>
          <w:rFonts w:ascii="Times New Roman" w:hAnsi="Times New Roman" w:cs="Times New Roman"/>
        </w:rPr>
      </w:pPr>
      <w:r w:rsidRPr="00FF58A3">
        <w:rPr>
          <w:rFonts w:ascii="Times New Roman" w:hAnsi="Times New Roman" w:cs="Times New Roman"/>
          <w:b/>
        </w:rPr>
        <w:t xml:space="preserve">Tabulka č. 32 – </w:t>
      </w:r>
      <w:r>
        <w:rPr>
          <w:rFonts w:ascii="Times New Roman" w:hAnsi="Times New Roman" w:cs="Times New Roman"/>
          <w:b/>
        </w:rPr>
        <w:t>Seznam Členů MAS Labské skály k 11.8.2014 (rozdělena na 2 části + legenda)</w:t>
      </w:r>
      <w:bookmarkStart w:id="156" w:name="_GoBack"/>
      <w:bookmarkEnd w:id="156"/>
    </w:p>
    <w:tbl>
      <w:tblPr>
        <w:tblW w:w="1050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22"/>
        <w:gridCol w:w="1245"/>
        <w:gridCol w:w="28"/>
        <w:gridCol w:w="1248"/>
        <w:gridCol w:w="36"/>
        <w:gridCol w:w="1087"/>
        <w:gridCol w:w="39"/>
        <w:gridCol w:w="1223"/>
        <w:gridCol w:w="53"/>
        <w:gridCol w:w="1631"/>
        <w:gridCol w:w="70"/>
        <w:gridCol w:w="1237"/>
        <w:gridCol w:w="39"/>
        <w:gridCol w:w="870"/>
        <w:gridCol w:w="59"/>
        <w:gridCol w:w="828"/>
        <w:gridCol w:w="85"/>
      </w:tblGrid>
      <w:tr w:rsidR="000B31AF" w:rsidRPr="000B31AF" w:rsidTr="00BB00F9">
        <w:trPr>
          <w:trHeight w:val="170"/>
        </w:trPr>
        <w:tc>
          <w:tcPr>
            <w:tcW w:w="10502" w:type="dxa"/>
            <w:gridSpan w:val="18"/>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 xml:space="preserve">SEZNAM ČLENŮ MAS LABSKÉ SKÁLY k </w:t>
            </w:r>
            <w:proofErr w:type="gramStart"/>
            <w:r w:rsidRPr="00BB00F9">
              <w:rPr>
                <w:rFonts w:ascii="Times New Roman" w:eastAsia="Times New Roman" w:hAnsi="Times New Roman" w:cs="Times New Roman"/>
                <w:b/>
                <w:bCs/>
                <w:color w:val="000000"/>
                <w:sz w:val="20"/>
                <w:szCs w:val="20"/>
              </w:rPr>
              <w:t>11.8.2014</w:t>
            </w:r>
            <w:proofErr w:type="gramEnd"/>
            <w:r>
              <w:rPr>
                <w:rFonts w:ascii="Times New Roman" w:eastAsia="Times New Roman" w:hAnsi="Times New Roman" w:cs="Times New Roman"/>
                <w:b/>
                <w:bCs/>
                <w:color w:val="000000"/>
                <w:sz w:val="20"/>
                <w:szCs w:val="20"/>
              </w:rPr>
              <w:t>. část 1</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sz w:val="20"/>
                <w:szCs w:val="20"/>
              </w:rPr>
            </w:pPr>
            <w:proofErr w:type="spellStart"/>
            <w:r w:rsidRPr="00BB00F9">
              <w:rPr>
                <w:rFonts w:ascii="Times New Roman" w:eastAsia="Times New Roman" w:hAnsi="Times New Roman" w:cs="Times New Roman"/>
                <w:b/>
                <w:bCs/>
                <w:color w:val="000000"/>
                <w:sz w:val="20"/>
                <w:szCs w:val="20"/>
              </w:rPr>
              <w:t>poř</w:t>
            </w:r>
            <w:proofErr w:type="spellEnd"/>
            <w:r w:rsidRPr="00BB00F9">
              <w:rPr>
                <w:rFonts w:ascii="Times New Roman" w:eastAsia="Times New Roman" w:hAnsi="Times New Roman" w:cs="Times New Roman"/>
                <w:b/>
                <w:bCs/>
                <w:color w:val="000000"/>
                <w:sz w:val="20"/>
                <w:szCs w:val="20"/>
              </w:rPr>
              <w:t xml:space="preserve">. č. </w:t>
            </w:r>
          </w:p>
        </w:tc>
        <w:tc>
          <w:tcPr>
            <w:tcW w:w="1273"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člen</w:t>
            </w:r>
          </w:p>
        </w:tc>
        <w:tc>
          <w:tcPr>
            <w:tcW w:w="1284"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 </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zástupce</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 </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 </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sektor</w:t>
            </w:r>
          </w:p>
        </w:tc>
        <w:tc>
          <w:tcPr>
            <w:tcW w:w="929"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FO/PO/P</w:t>
            </w:r>
          </w:p>
        </w:tc>
        <w:tc>
          <w:tcPr>
            <w:tcW w:w="913" w:type="dxa"/>
            <w:gridSpan w:val="2"/>
            <w:shd w:val="clear" w:color="auto" w:fill="auto"/>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Zájmová skupina</w:t>
            </w:r>
          </w:p>
        </w:tc>
      </w:tr>
      <w:tr w:rsidR="000B31AF" w:rsidRPr="000B31AF" w:rsidTr="00BB00F9">
        <w:trPr>
          <w:trHeight w:val="170"/>
        </w:trPr>
        <w:tc>
          <w:tcPr>
            <w:tcW w:w="724"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c>
          <w:tcPr>
            <w:tcW w:w="1273"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Ota </w:t>
            </w:r>
          </w:p>
        </w:tc>
        <w:tc>
          <w:tcPr>
            <w:tcW w:w="1284"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Dračka</w:t>
            </w:r>
          </w:p>
        </w:tc>
        <w:tc>
          <w:tcPr>
            <w:tcW w:w="112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členka </w:t>
            </w:r>
            <w:proofErr w:type="spellStart"/>
            <w:r w:rsidRPr="00BB00F9">
              <w:rPr>
                <w:rFonts w:ascii="Times New Roman" w:eastAsia="Times New Roman" w:hAnsi="Times New Roman" w:cs="Times New Roman"/>
                <w:color w:val="000000"/>
                <w:sz w:val="20"/>
                <w:szCs w:val="20"/>
              </w:rPr>
              <w:t>SpR</w:t>
            </w:r>
            <w:proofErr w:type="spellEnd"/>
            <w:r w:rsidRPr="00BB00F9">
              <w:rPr>
                <w:rFonts w:ascii="Times New Roman" w:eastAsia="Times New Roman" w:hAnsi="Times New Roman" w:cs="Times New Roman"/>
                <w:color w:val="000000"/>
                <w:sz w:val="20"/>
                <w:szCs w:val="20"/>
              </w:rPr>
              <w:t xml:space="preserve"> MAS</w:t>
            </w:r>
          </w:p>
        </w:tc>
        <w:tc>
          <w:tcPr>
            <w:tcW w:w="1276"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w:t>
            </w:r>
          </w:p>
        </w:tc>
      </w:tr>
      <w:tr w:rsidR="000B31AF" w:rsidRPr="000B31AF" w:rsidTr="00BB00F9">
        <w:trPr>
          <w:trHeight w:val="170"/>
        </w:trPr>
        <w:tc>
          <w:tcPr>
            <w:tcW w:w="724"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w:t>
            </w:r>
          </w:p>
        </w:tc>
        <w:tc>
          <w:tcPr>
            <w:tcW w:w="1273"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Ing.David</w:t>
            </w:r>
            <w:proofErr w:type="spellEnd"/>
            <w:proofErr w:type="gramEnd"/>
          </w:p>
        </w:tc>
        <w:tc>
          <w:tcPr>
            <w:tcW w:w="1284"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Drobný</w:t>
            </w:r>
          </w:p>
        </w:tc>
        <w:tc>
          <w:tcPr>
            <w:tcW w:w="1126"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w:t>
            </w:r>
          </w:p>
        </w:tc>
      </w:tr>
      <w:tr w:rsidR="000B31AF" w:rsidRPr="000B31AF" w:rsidTr="00BB00F9">
        <w:trPr>
          <w:trHeight w:val="170"/>
        </w:trPr>
        <w:tc>
          <w:tcPr>
            <w:tcW w:w="724"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w:t>
            </w:r>
          </w:p>
        </w:tc>
        <w:tc>
          <w:tcPr>
            <w:tcW w:w="1273"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Alena</w:t>
            </w:r>
          </w:p>
        </w:tc>
        <w:tc>
          <w:tcPr>
            <w:tcW w:w="1284"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Flígrová</w:t>
            </w:r>
            <w:proofErr w:type="spellEnd"/>
          </w:p>
        </w:tc>
        <w:tc>
          <w:tcPr>
            <w:tcW w:w="1126"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PV MAS</w:t>
            </w:r>
          </w:p>
        </w:tc>
        <w:tc>
          <w:tcPr>
            <w:tcW w:w="1276"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r>
      <w:tr w:rsidR="000B31AF" w:rsidRPr="000B31AF" w:rsidTr="00BB00F9">
        <w:trPr>
          <w:trHeight w:val="170"/>
        </w:trPr>
        <w:tc>
          <w:tcPr>
            <w:tcW w:w="724"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w:t>
            </w:r>
          </w:p>
        </w:tc>
        <w:tc>
          <w:tcPr>
            <w:tcW w:w="1273"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Jana</w:t>
            </w:r>
          </w:p>
        </w:tc>
        <w:tc>
          <w:tcPr>
            <w:tcW w:w="1284"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Kosíková</w:t>
            </w:r>
          </w:p>
        </w:tc>
        <w:tc>
          <w:tcPr>
            <w:tcW w:w="112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předsedkyně VK</w:t>
            </w:r>
          </w:p>
        </w:tc>
        <w:tc>
          <w:tcPr>
            <w:tcW w:w="1276"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r>
      <w:tr w:rsidR="000B31AF" w:rsidRPr="000B31AF" w:rsidTr="00BB00F9">
        <w:trPr>
          <w:trHeight w:val="170"/>
        </w:trPr>
        <w:tc>
          <w:tcPr>
            <w:tcW w:w="724"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c>
          <w:tcPr>
            <w:tcW w:w="1273"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Jiří</w:t>
            </w:r>
          </w:p>
        </w:tc>
        <w:tc>
          <w:tcPr>
            <w:tcW w:w="1284"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Krpálek</w:t>
            </w:r>
          </w:p>
        </w:tc>
        <w:tc>
          <w:tcPr>
            <w:tcW w:w="112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VK</w:t>
            </w:r>
          </w:p>
        </w:tc>
        <w:tc>
          <w:tcPr>
            <w:tcW w:w="1276"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c>
          <w:tcPr>
            <w:tcW w:w="1273"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Ing.Iveta</w:t>
            </w:r>
            <w:proofErr w:type="spellEnd"/>
            <w:proofErr w:type="gramEnd"/>
            <w:r w:rsidRPr="00BB00F9">
              <w:rPr>
                <w:rFonts w:ascii="Times New Roman" w:eastAsia="Times New Roman" w:hAnsi="Times New Roman" w:cs="Times New Roman"/>
                <w:color w:val="000000"/>
                <w:sz w:val="20"/>
                <w:szCs w:val="20"/>
              </w:rPr>
              <w:t xml:space="preserve"> </w:t>
            </w:r>
          </w:p>
        </w:tc>
        <w:tc>
          <w:tcPr>
            <w:tcW w:w="1284"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Krupičková</w:t>
            </w:r>
          </w:p>
        </w:tc>
        <w:tc>
          <w:tcPr>
            <w:tcW w:w="112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členka </w:t>
            </w:r>
            <w:proofErr w:type="spellStart"/>
            <w:r w:rsidRPr="00BB00F9">
              <w:rPr>
                <w:rFonts w:ascii="Times New Roman" w:eastAsia="Times New Roman" w:hAnsi="Times New Roman" w:cs="Times New Roman"/>
                <w:color w:val="000000"/>
                <w:sz w:val="20"/>
                <w:szCs w:val="20"/>
              </w:rPr>
              <w:t>SpR</w:t>
            </w:r>
            <w:proofErr w:type="spellEnd"/>
            <w:r w:rsidRPr="00BB00F9">
              <w:rPr>
                <w:rFonts w:ascii="Times New Roman" w:eastAsia="Times New Roman" w:hAnsi="Times New Roman" w:cs="Times New Roman"/>
                <w:color w:val="000000"/>
                <w:sz w:val="20"/>
                <w:szCs w:val="20"/>
              </w:rPr>
              <w:t xml:space="preserve"> MAS</w:t>
            </w:r>
          </w:p>
        </w:tc>
        <w:tc>
          <w:tcPr>
            <w:tcW w:w="1276"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7</w:t>
            </w:r>
          </w:p>
        </w:tc>
        <w:tc>
          <w:tcPr>
            <w:tcW w:w="1273"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Jana</w:t>
            </w:r>
          </w:p>
        </w:tc>
        <w:tc>
          <w:tcPr>
            <w:tcW w:w="1284"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Medunová</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FO/P/SZ</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8</w:t>
            </w:r>
          </w:p>
        </w:tc>
        <w:tc>
          <w:tcPr>
            <w:tcW w:w="1273"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Josef</w:t>
            </w:r>
          </w:p>
        </w:tc>
        <w:tc>
          <w:tcPr>
            <w:tcW w:w="1284"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Nežerka</w:t>
            </w:r>
            <w:proofErr w:type="spellEnd"/>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člen MAS </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FO/P</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9</w:t>
            </w:r>
          </w:p>
        </w:tc>
        <w:tc>
          <w:tcPr>
            <w:tcW w:w="1273" w:type="dxa"/>
            <w:gridSpan w:val="2"/>
            <w:shd w:val="clear" w:color="auto" w:fill="auto"/>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MUDr. Jana</w:t>
            </w:r>
          </w:p>
        </w:tc>
        <w:tc>
          <w:tcPr>
            <w:tcW w:w="1284" w:type="dxa"/>
            <w:gridSpan w:val="2"/>
            <w:shd w:val="clear" w:color="auto" w:fill="auto"/>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Dušánková</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auto" w:fill="auto"/>
            <w:noWrap/>
            <w:vAlign w:val="bottom"/>
            <w:hideMark/>
          </w:tcPr>
          <w:p w:rsidR="000B31AF" w:rsidRPr="00BB00F9" w:rsidRDefault="00EB2D84" w:rsidP="000B31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0B31AF" w:rsidRPr="000B31AF" w:rsidTr="00BB00F9">
        <w:trPr>
          <w:trHeight w:val="170"/>
        </w:trPr>
        <w:tc>
          <w:tcPr>
            <w:tcW w:w="724" w:type="dxa"/>
            <w:gridSpan w:val="2"/>
            <w:shd w:val="clear" w:color="000000" w:fill="E5E0E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10</w:t>
            </w:r>
          </w:p>
        </w:tc>
        <w:tc>
          <w:tcPr>
            <w:tcW w:w="1273"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Anna</w:t>
            </w:r>
          </w:p>
        </w:tc>
        <w:tc>
          <w:tcPr>
            <w:tcW w:w="1284"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Salabová</w:t>
            </w:r>
          </w:p>
        </w:tc>
        <w:tc>
          <w:tcPr>
            <w:tcW w:w="1126"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RK MAS</w:t>
            </w:r>
          </w:p>
        </w:tc>
        <w:tc>
          <w:tcPr>
            <w:tcW w:w="1276" w:type="dxa"/>
            <w:gridSpan w:val="2"/>
            <w:shd w:val="clear" w:color="000000" w:fill="E5E0E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E5E0E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r>
      <w:tr w:rsidR="000B31AF" w:rsidRPr="000B31AF" w:rsidTr="00BB00F9">
        <w:trPr>
          <w:trHeight w:val="170"/>
        </w:trPr>
        <w:tc>
          <w:tcPr>
            <w:tcW w:w="724"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11</w:t>
            </w:r>
          </w:p>
        </w:tc>
        <w:tc>
          <w:tcPr>
            <w:tcW w:w="1273"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Mgr.Martina</w:t>
            </w:r>
            <w:proofErr w:type="spellEnd"/>
            <w:proofErr w:type="gramEnd"/>
          </w:p>
        </w:tc>
        <w:tc>
          <w:tcPr>
            <w:tcW w:w="1284"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Šimáňová</w:t>
            </w:r>
            <w:proofErr w:type="spellEnd"/>
          </w:p>
        </w:tc>
        <w:tc>
          <w:tcPr>
            <w:tcW w:w="112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členka </w:t>
            </w:r>
            <w:proofErr w:type="spellStart"/>
            <w:r w:rsidRPr="00BB00F9">
              <w:rPr>
                <w:rFonts w:ascii="Times New Roman" w:eastAsia="Times New Roman" w:hAnsi="Times New Roman" w:cs="Times New Roman"/>
                <w:color w:val="000000"/>
                <w:sz w:val="20"/>
                <w:szCs w:val="20"/>
              </w:rPr>
              <w:t>SpR</w:t>
            </w:r>
            <w:proofErr w:type="spellEnd"/>
            <w:r w:rsidRPr="00BB00F9">
              <w:rPr>
                <w:rFonts w:ascii="Times New Roman" w:eastAsia="Times New Roman" w:hAnsi="Times New Roman" w:cs="Times New Roman"/>
                <w:color w:val="000000"/>
                <w:sz w:val="20"/>
                <w:szCs w:val="20"/>
              </w:rPr>
              <w:t xml:space="preserve"> MAS</w:t>
            </w:r>
          </w:p>
        </w:tc>
        <w:tc>
          <w:tcPr>
            <w:tcW w:w="1276"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r>
      <w:tr w:rsidR="000B31AF" w:rsidRPr="000B31AF" w:rsidTr="00BB00F9">
        <w:trPr>
          <w:trHeight w:val="170"/>
        </w:trPr>
        <w:tc>
          <w:tcPr>
            <w:tcW w:w="724" w:type="dxa"/>
            <w:gridSpan w:val="2"/>
            <w:shd w:val="clear" w:color="000000" w:fill="E5E0E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12</w:t>
            </w:r>
          </w:p>
        </w:tc>
        <w:tc>
          <w:tcPr>
            <w:tcW w:w="1273"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Ing. Jaromír</w:t>
            </w:r>
          </w:p>
        </w:tc>
        <w:tc>
          <w:tcPr>
            <w:tcW w:w="1284"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Šíp</w:t>
            </w:r>
          </w:p>
        </w:tc>
        <w:tc>
          <w:tcPr>
            <w:tcW w:w="1126"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RK MAS</w:t>
            </w:r>
          </w:p>
        </w:tc>
        <w:tc>
          <w:tcPr>
            <w:tcW w:w="1276" w:type="dxa"/>
            <w:gridSpan w:val="2"/>
            <w:shd w:val="clear" w:color="000000" w:fill="E5E0E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E5E0E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E5E0E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w:t>
            </w:r>
          </w:p>
        </w:tc>
      </w:tr>
      <w:tr w:rsidR="000B31AF" w:rsidRPr="000B31AF" w:rsidTr="00BB00F9">
        <w:trPr>
          <w:trHeight w:val="170"/>
        </w:trPr>
        <w:tc>
          <w:tcPr>
            <w:tcW w:w="724"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13</w:t>
            </w:r>
          </w:p>
        </w:tc>
        <w:tc>
          <w:tcPr>
            <w:tcW w:w="1273"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Ing. Eva </w:t>
            </w:r>
          </w:p>
        </w:tc>
        <w:tc>
          <w:tcPr>
            <w:tcW w:w="1284"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Šípová</w:t>
            </w:r>
          </w:p>
        </w:tc>
        <w:tc>
          <w:tcPr>
            <w:tcW w:w="112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předsedkyně MAS</w:t>
            </w:r>
          </w:p>
        </w:tc>
        <w:tc>
          <w:tcPr>
            <w:tcW w:w="1276"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w:t>
            </w:r>
          </w:p>
        </w:tc>
      </w:tr>
      <w:tr w:rsidR="000B31AF" w:rsidRPr="000B31AF" w:rsidTr="00BB00F9">
        <w:trPr>
          <w:trHeight w:val="170"/>
        </w:trPr>
        <w:tc>
          <w:tcPr>
            <w:tcW w:w="724"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14</w:t>
            </w:r>
          </w:p>
        </w:tc>
        <w:tc>
          <w:tcPr>
            <w:tcW w:w="1273"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Ing. Dana</w:t>
            </w:r>
          </w:p>
        </w:tc>
        <w:tc>
          <w:tcPr>
            <w:tcW w:w="1284"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Štechová</w:t>
            </w:r>
            <w:proofErr w:type="spellEnd"/>
          </w:p>
        </w:tc>
        <w:tc>
          <w:tcPr>
            <w:tcW w:w="1126"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členka PV</w:t>
            </w:r>
          </w:p>
        </w:tc>
        <w:tc>
          <w:tcPr>
            <w:tcW w:w="1276"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w:t>
            </w:r>
          </w:p>
        </w:tc>
      </w:tr>
      <w:tr w:rsidR="000B31AF" w:rsidRPr="000B31AF" w:rsidTr="00BB00F9">
        <w:trPr>
          <w:trHeight w:val="170"/>
        </w:trPr>
        <w:tc>
          <w:tcPr>
            <w:tcW w:w="724"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15</w:t>
            </w:r>
          </w:p>
        </w:tc>
        <w:tc>
          <w:tcPr>
            <w:tcW w:w="1273"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Ing.Helena</w:t>
            </w:r>
            <w:proofErr w:type="spellEnd"/>
            <w:proofErr w:type="gramEnd"/>
          </w:p>
        </w:tc>
        <w:tc>
          <w:tcPr>
            <w:tcW w:w="1284"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Voršilková</w:t>
            </w:r>
          </w:p>
        </w:tc>
        <w:tc>
          <w:tcPr>
            <w:tcW w:w="112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členka VK</w:t>
            </w:r>
          </w:p>
        </w:tc>
        <w:tc>
          <w:tcPr>
            <w:tcW w:w="1276"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FO/SZ</w:t>
            </w:r>
          </w:p>
        </w:tc>
        <w:tc>
          <w:tcPr>
            <w:tcW w:w="913"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w:t>
            </w:r>
          </w:p>
        </w:tc>
      </w:tr>
      <w:tr w:rsidR="000B31AF" w:rsidRPr="000B31AF" w:rsidTr="00BB00F9">
        <w:trPr>
          <w:trHeight w:val="170"/>
        </w:trPr>
        <w:tc>
          <w:tcPr>
            <w:tcW w:w="724"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16</w:t>
            </w:r>
          </w:p>
        </w:tc>
        <w:tc>
          <w:tcPr>
            <w:tcW w:w="1273"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Hana</w:t>
            </w:r>
          </w:p>
        </w:tc>
        <w:tc>
          <w:tcPr>
            <w:tcW w:w="1284"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Vořechová</w:t>
            </w:r>
            <w:proofErr w:type="spellEnd"/>
          </w:p>
        </w:tc>
        <w:tc>
          <w:tcPr>
            <w:tcW w:w="112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členka VK</w:t>
            </w:r>
          </w:p>
        </w:tc>
        <w:tc>
          <w:tcPr>
            <w:tcW w:w="1276"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EAF1DD"/>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EAF1DD"/>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17</w:t>
            </w:r>
          </w:p>
        </w:tc>
        <w:tc>
          <w:tcPr>
            <w:tcW w:w="1273"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Mgr.Simona</w:t>
            </w:r>
            <w:proofErr w:type="spellEnd"/>
            <w:proofErr w:type="gramEnd"/>
            <w:r w:rsidRPr="00BB00F9">
              <w:rPr>
                <w:rFonts w:ascii="Times New Roman" w:eastAsia="Times New Roman" w:hAnsi="Times New Roman" w:cs="Times New Roman"/>
                <w:color w:val="000000"/>
                <w:sz w:val="20"/>
                <w:szCs w:val="20"/>
              </w:rPr>
              <w:t xml:space="preserve"> </w:t>
            </w:r>
          </w:p>
        </w:tc>
        <w:tc>
          <w:tcPr>
            <w:tcW w:w="1284"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Weisheitelová</w:t>
            </w:r>
            <w:proofErr w:type="spellEnd"/>
          </w:p>
        </w:tc>
        <w:tc>
          <w:tcPr>
            <w:tcW w:w="1126"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předsedkyně MV</w:t>
            </w:r>
          </w:p>
        </w:tc>
        <w:tc>
          <w:tcPr>
            <w:tcW w:w="1276"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r>
      <w:tr w:rsidR="000B31AF" w:rsidRPr="000B31AF" w:rsidTr="00BB00F9">
        <w:trPr>
          <w:trHeight w:val="170"/>
        </w:trPr>
        <w:tc>
          <w:tcPr>
            <w:tcW w:w="724"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18</w:t>
            </w:r>
          </w:p>
        </w:tc>
        <w:tc>
          <w:tcPr>
            <w:tcW w:w="1273"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Miroslava</w:t>
            </w:r>
          </w:p>
        </w:tc>
        <w:tc>
          <w:tcPr>
            <w:tcW w:w="1284"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Zatočilová</w:t>
            </w:r>
          </w:p>
        </w:tc>
        <w:tc>
          <w:tcPr>
            <w:tcW w:w="112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členka </w:t>
            </w:r>
            <w:proofErr w:type="spellStart"/>
            <w:r w:rsidRPr="00BB00F9">
              <w:rPr>
                <w:rFonts w:ascii="Times New Roman" w:eastAsia="Times New Roman" w:hAnsi="Times New Roman" w:cs="Times New Roman"/>
                <w:color w:val="000000"/>
                <w:sz w:val="20"/>
                <w:szCs w:val="20"/>
              </w:rPr>
              <w:t>SpR</w:t>
            </w:r>
            <w:proofErr w:type="spellEnd"/>
            <w:r w:rsidRPr="00BB00F9">
              <w:rPr>
                <w:rFonts w:ascii="Times New Roman" w:eastAsia="Times New Roman" w:hAnsi="Times New Roman" w:cs="Times New Roman"/>
                <w:color w:val="000000"/>
                <w:sz w:val="20"/>
                <w:szCs w:val="20"/>
              </w:rPr>
              <w:t xml:space="preserve"> MAS</w:t>
            </w:r>
          </w:p>
        </w:tc>
        <w:tc>
          <w:tcPr>
            <w:tcW w:w="1276"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19</w:t>
            </w:r>
          </w:p>
        </w:tc>
        <w:tc>
          <w:tcPr>
            <w:tcW w:w="1273"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Josef </w:t>
            </w:r>
          </w:p>
        </w:tc>
        <w:tc>
          <w:tcPr>
            <w:tcW w:w="1284"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Zub</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20</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Agrofarma</w:t>
            </w:r>
            <w:proofErr w:type="spellEnd"/>
            <w:r w:rsidRPr="00BB00F9">
              <w:rPr>
                <w:rFonts w:ascii="Times New Roman" w:eastAsia="Times New Roman" w:hAnsi="Times New Roman" w:cs="Times New Roman"/>
                <w:color w:val="000000"/>
                <w:sz w:val="20"/>
                <w:szCs w:val="20"/>
              </w:rPr>
              <w:t xml:space="preserve"> Merboltice spol. s r.o.</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Ludvík</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Efler</w:t>
            </w:r>
            <w:proofErr w:type="spellEnd"/>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w:t>
            </w:r>
          </w:p>
        </w:tc>
      </w:tr>
      <w:tr w:rsidR="000B31AF" w:rsidRPr="000B31AF" w:rsidTr="000B31AF">
        <w:trPr>
          <w:trHeight w:val="170"/>
        </w:trPr>
        <w:tc>
          <w:tcPr>
            <w:tcW w:w="724"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21</w:t>
            </w:r>
          </w:p>
        </w:tc>
        <w:tc>
          <w:tcPr>
            <w:tcW w:w="2557" w:type="dxa"/>
            <w:gridSpan w:val="4"/>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Natural Agro s.r.o.</w:t>
            </w:r>
          </w:p>
        </w:tc>
        <w:tc>
          <w:tcPr>
            <w:tcW w:w="1126"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Lucie</w:t>
            </w:r>
          </w:p>
        </w:tc>
        <w:tc>
          <w:tcPr>
            <w:tcW w:w="1276"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Pisingerová</w:t>
            </w:r>
            <w:proofErr w:type="spellEnd"/>
          </w:p>
        </w:tc>
        <w:tc>
          <w:tcPr>
            <w:tcW w:w="1701"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členka MV</w:t>
            </w:r>
          </w:p>
        </w:tc>
        <w:tc>
          <w:tcPr>
            <w:tcW w:w="1276"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2DDDC"/>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913" w:type="dxa"/>
            <w:gridSpan w:val="2"/>
            <w:shd w:val="clear" w:color="000000" w:fill="F2DDDC"/>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w:t>
            </w:r>
          </w:p>
        </w:tc>
      </w:tr>
      <w:tr w:rsidR="000B31AF" w:rsidRPr="000B31AF" w:rsidTr="00EB2D84">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22</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w:t>
            </w:r>
            <w:proofErr w:type="spellStart"/>
            <w:r w:rsidRPr="00BB00F9">
              <w:rPr>
                <w:rFonts w:ascii="Times New Roman" w:eastAsia="Times New Roman" w:hAnsi="Times New Roman" w:cs="Times New Roman"/>
                <w:color w:val="000000"/>
                <w:sz w:val="20"/>
                <w:szCs w:val="20"/>
              </w:rPr>
              <w:t>Chvojensko</w:t>
            </w:r>
            <w:proofErr w:type="spellEnd"/>
            <w:r w:rsidRPr="00BB00F9">
              <w:rPr>
                <w:rFonts w:ascii="Times New Roman" w:eastAsia="Times New Roman" w:hAnsi="Times New Roman" w:cs="Times New Roman"/>
                <w:color w:val="000000"/>
                <w:sz w:val="20"/>
                <w:szCs w:val="20"/>
              </w:rPr>
              <w:t xml:space="preserve">" </w:t>
            </w:r>
            <w:proofErr w:type="spellStart"/>
            <w:proofErr w:type="gramStart"/>
            <w:r w:rsidRPr="00BB00F9">
              <w:rPr>
                <w:rFonts w:ascii="Times New Roman" w:eastAsia="Times New Roman" w:hAnsi="Times New Roman" w:cs="Times New Roman"/>
                <w:color w:val="000000"/>
                <w:sz w:val="20"/>
                <w:szCs w:val="20"/>
              </w:rPr>
              <w:t>o.s</w:t>
            </w:r>
            <w:proofErr w:type="spellEnd"/>
            <w:r w:rsidRPr="00BB00F9">
              <w:rPr>
                <w:rFonts w:ascii="Times New Roman" w:eastAsia="Times New Roman" w:hAnsi="Times New Roman" w:cs="Times New Roman"/>
                <w:color w:val="000000"/>
                <w:sz w:val="20"/>
                <w:szCs w:val="20"/>
              </w:rPr>
              <w:t>.</w:t>
            </w:r>
            <w:proofErr w:type="gramEnd"/>
          </w:p>
        </w:tc>
        <w:tc>
          <w:tcPr>
            <w:tcW w:w="1126" w:type="dxa"/>
            <w:gridSpan w:val="2"/>
            <w:shd w:val="clear" w:color="auto" w:fill="auto"/>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Alena </w:t>
            </w:r>
          </w:p>
        </w:tc>
        <w:tc>
          <w:tcPr>
            <w:tcW w:w="1276" w:type="dxa"/>
            <w:gridSpan w:val="2"/>
            <w:shd w:val="clear" w:color="auto" w:fill="auto"/>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Hanušová</w:t>
            </w:r>
          </w:p>
        </w:tc>
        <w:tc>
          <w:tcPr>
            <w:tcW w:w="1701" w:type="dxa"/>
            <w:gridSpan w:val="2"/>
            <w:shd w:val="clear" w:color="auto" w:fill="auto"/>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Člen MAS </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PO,NNO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23</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Občanské sdružení pro záchranu hradu Blansko</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PO,NNO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24</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Petrovický spolek pro obnovu a zachování tradic, </w:t>
            </w:r>
            <w:proofErr w:type="spellStart"/>
            <w:proofErr w:type="gramStart"/>
            <w:r w:rsidRPr="00BB00F9">
              <w:rPr>
                <w:rFonts w:ascii="Times New Roman" w:eastAsia="Times New Roman" w:hAnsi="Times New Roman" w:cs="Times New Roman"/>
                <w:color w:val="000000"/>
                <w:sz w:val="20"/>
                <w:szCs w:val="20"/>
              </w:rPr>
              <w:t>o.s</w:t>
            </w:r>
            <w:proofErr w:type="spellEnd"/>
            <w:r w:rsidRPr="00BB00F9">
              <w:rPr>
                <w:rFonts w:ascii="Times New Roman" w:eastAsia="Times New Roman" w:hAnsi="Times New Roman" w:cs="Times New Roman"/>
                <w:color w:val="000000"/>
                <w:sz w:val="20"/>
                <w:szCs w:val="20"/>
              </w:rPr>
              <w:t>.</w:t>
            </w:r>
            <w:proofErr w:type="gramEnd"/>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Ing.Jana</w:t>
            </w:r>
            <w:proofErr w:type="spellEnd"/>
            <w:proofErr w:type="gramEnd"/>
            <w:r w:rsidRPr="00BB00F9">
              <w:rPr>
                <w:rFonts w:ascii="Times New Roman" w:eastAsia="Times New Roman" w:hAnsi="Times New Roman" w:cs="Times New Roman"/>
                <w:color w:val="000000"/>
                <w:sz w:val="20"/>
                <w:szCs w:val="20"/>
              </w:rPr>
              <w:t xml:space="preserve">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Jirásková</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členka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PO,NNO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25</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Kulturně historické sdružené Malé Veleně, </w:t>
            </w:r>
            <w:proofErr w:type="spellStart"/>
            <w:r w:rsidRPr="00BB00F9">
              <w:rPr>
                <w:rFonts w:ascii="Times New Roman" w:eastAsia="Times New Roman" w:hAnsi="Times New Roman" w:cs="Times New Roman"/>
                <w:color w:val="000000"/>
                <w:sz w:val="20"/>
                <w:szCs w:val="20"/>
              </w:rPr>
              <w:t>Jedlky</w:t>
            </w:r>
            <w:proofErr w:type="spellEnd"/>
            <w:r w:rsidRPr="00BB00F9">
              <w:rPr>
                <w:rFonts w:ascii="Times New Roman" w:eastAsia="Times New Roman" w:hAnsi="Times New Roman" w:cs="Times New Roman"/>
                <w:color w:val="000000"/>
                <w:sz w:val="20"/>
                <w:szCs w:val="20"/>
              </w:rPr>
              <w:t xml:space="preserve"> a </w:t>
            </w:r>
            <w:proofErr w:type="spellStart"/>
            <w:r w:rsidRPr="00BB00F9">
              <w:rPr>
                <w:rFonts w:ascii="Times New Roman" w:eastAsia="Times New Roman" w:hAnsi="Times New Roman" w:cs="Times New Roman"/>
                <w:color w:val="000000"/>
                <w:sz w:val="20"/>
                <w:szCs w:val="20"/>
              </w:rPr>
              <w:t>Soustěsky</w:t>
            </w:r>
            <w:proofErr w:type="spellEnd"/>
            <w:r w:rsidRPr="00BB00F9">
              <w:rPr>
                <w:rFonts w:ascii="Times New Roman" w:eastAsia="Times New Roman" w:hAnsi="Times New Roman" w:cs="Times New Roman"/>
                <w:color w:val="000000"/>
                <w:sz w:val="20"/>
                <w:szCs w:val="20"/>
              </w:rPr>
              <w:t xml:space="preserve">, </w:t>
            </w:r>
            <w:proofErr w:type="spellStart"/>
            <w:proofErr w:type="gramStart"/>
            <w:r w:rsidRPr="00BB00F9">
              <w:rPr>
                <w:rFonts w:ascii="Times New Roman" w:eastAsia="Times New Roman" w:hAnsi="Times New Roman" w:cs="Times New Roman"/>
                <w:color w:val="000000"/>
                <w:sz w:val="20"/>
                <w:szCs w:val="20"/>
              </w:rPr>
              <w:t>o.s</w:t>
            </w:r>
            <w:proofErr w:type="spellEnd"/>
            <w:r w:rsidRPr="00BB00F9">
              <w:rPr>
                <w:rFonts w:ascii="Times New Roman" w:eastAsia="Times New Roman" w:hAnsi="Times New Roman" w:cs="Times New Roman"/>
                <w:color w:val="000000"/>
                <w:sz w:val="20"/>
                <w:szCs w:val="20"/>
              </w:rPr>
              <w:t>.</w:t>
            </w:r>
            <w:proofErr w:type="gramEnd"/>
            <w:r w:rsidRPr="00BB00F9">
              <w:rPr>
                <w:rFonts w:ascii="Times New Roman" w:eastAsia="Times New Roman" w:hAnsi="Times New Roman" w:cs="Times New Roman"/>
                <w:color w:val="000000"/>
                <w:sz w:val="20"/>
                <w:szCs w:val="20"/>
              </w:rPr>
              <w:t xml:space="preserve"> </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Jaroslav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Dostál</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PO,NNO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26</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Zubrnická museální železnice, </w:t>
            </w:r>
            <w:proofErr w:type="spellStart"/>
            <w:proofErr w:type="gramStart"/>
            <w:r w:rsidRPr="00BB00F9">
              <w:rPr>
                <w:rFonts w:ascii="Times New Roman" w:eastAsia="Times New Roman" w:hAnsi="Times New Roman" w:cs="Times New Roman"/>
                <w:color w:val="000000"/>
                <w:sz w:val="20"/>
                <w:szCs w:val="20"/>
              </w:rPr>
              <w:t>o.s</w:t>
            </w:r>
            <w:proofErr w:type="spellEnd"/>
            <w:r w:rsidRPr="00BB00F9">
              <w:rPr>
                <w:rFonts w:ascii="Times New Roman" w:eastAsia="Times New Roman" w:hAnsi="Times New Roman" w:cs="Times New Roman"/>
                <w:color w:val="000000"/>
                <w:sz w:val="20"/>
                <w:szCs w:val="20"/>
              </w:rPr>
              <w:t>.</w:t>
            </w:r>
            <w:proofErr w:type="gramEnd"/>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Martin</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Kašpar</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gramStart"/>
            <w:r w:rsidRPr="00BB00F9">
              <w:rPr>
                <w:rFonts w:ascii="Times New Roman" w:eastAsia="Times New Roman" w:hAnsi="Times New Roman" w:cs="Times New Roman"/>
                <w:color w:val="000000"/>
                <w:sz w:val="20"/>
                <w:szCs w:val="20"/>
              </w:rPr>
              <w:t>PO , NNO</w:t>
            </w:r>
            <w:proofErr w:type="gramEnd"/>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0B31AF">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27</w:t>
            </w:r>
          </w:p>
        </w:tc>
        <w:tc>
          <w:tcPr>
            <w:tcW w:w="2557" w:type="dxa"/>
            <w:gridSpan w:val="4"/>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Římskokatolická farnost Verneřice</w:t>
            </w:r>
          </w:p>
        </w:tc>
        <w:tc>
          <w:tcPr>
            <w:tcW w:w="1126"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Mgr.Marcel</w:t>
            </w:r>
            <w:proofErr w:type="spellEnd"/>
            <w:proofErr w:type="gramEnd"/>
          </w:p>
        </w:tc>
        <w:tc>
          <w:tcPr>
            <w:tcW w:w="1276"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Hrubý</w:t>
            </w:r>
          </w:p>
        </w:tc>
        <w:tc>
          <w:tcPr>
            <w:tcW w:w="1701"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PV</w:t>
            </w:r>
          </w:p>
        </w:tc>
        <w:tc>
          <w:tcPr>
            <w:tcW w:w="1276"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DBEEF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913" w:type="dxa"/>
            <w:gridSpan w:val="2"/>
            <w:shd w:val="clear" w:color="000000" w:fill="DBEEF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28</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Sousedský spolek Merboltice, </w:t>
            </w:r>
            <w:proofErr w:type="spellStart"/>
            <w:proofErr w:type="gramStart"/>
            <w:r w:rsidRPr="00BB00F9">
              <w:rPr>
                <w:rFonts w:ascii="Times New Roman" w:eastAsia="Times New Roman" w:hAnsi="Times New Roman" w:cs="Times New Roman"/>
                <w:color w:val="000000"/>
                <w:sz w:val="20"/>
                <w:szCs w:val="20"/>
              </w:rPr>
              <w:t>o.s</w:t>
            </w:r>
            <w:proofErr w:type="spellEnd"/>
            <w:r w:rsidRPr="00BB00F9">
              <w:rPr>
                <w:rFonts w:ascii="Times New Roman" w:eastAsia="Times New Roman" w:hAnsi="Times New Roman" w:cs="Times New Roman"/>
                <w:color w:val="000000"/>
                <w:sz w:val="20"/>
                <w:szCs w:val="20"/>
              </w:rPr>
              <w:t>.</w:t>
            </w:r>
            <w:proofErr w:type="gramEnd"/>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Lucie</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Šancová</w:t>
            </w:r>
            <w:proofErr w:type="spellEnd"/>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členka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PO,NNO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6</w:t>
            </w:r>
          </w:p>
        </w:tc>
      </w:tr>
      <w:tr w:rsidR="000B31AF" w:rsidRPr="000B31AF" w:rsidTr="00EB2D84">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29</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Nupharo</w:t>
            </w:r>
            <w:proofErr w:type="spellEnd"/>
            <w:r w:rsidRPr="00BB00F9">
              <w:rPr>
                <w:rFonts w:ascii="Times New Roman" w:eastAsia="Times New Roman" w:hAnsi="Times New Roman" w:cs="Times New Roman"/>
                <w:color w:val="000000"/>
                <w:sz w:val="20"/>
                <w:szCs w:val="20"/>
              </w:rPr>
              <w:t xml:space="preserve"> Park, a.s. </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Robin </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Čumpelík</w:t>
            </w:r>
            <w:proofErr w:type="spellEnd"/>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w:t>
            </w:r>
          </w:p>
        </w:tc>
      </w:tr>
      <w:tr w:rsidR="000B31AF" w:rsidRPr="000B31AF" w:rsidTr="00BB00F9">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30</w:t>
            </w:r>
          </w:p>
        </w:tc>
        <w:tc>
          <w:tcPr>
            <w:tcW w:w="2557" w:type="dxa"/>
            <w:gridSpan w:val="4"/>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Okresní hospodářská komora Děčín</w:t>
            </w:r>
          </w:p>
        </w:tc>
        <w:tc>
          <w:tcPr>
            <w:tcW w:w="112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Jiří</w:t>
            </w:r>
          </w:p>
        </w:tc>
        <w:tc>
          <w:tcPr>
            <w:tcW w:w="1276"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Štajner</w:t>
            </w:r>
          </w:p>
        </w:tc>
        <w:tc>
          <w:tcPr>
            <w:tcW w:w="1701"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276"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913"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w:t>
            </w:r>
          </w:p>
        </w:tc>
      </w:tr>
      <w:tr w:rsidR="000B31AF" w:rsidRPr="000B31AF" w:rsidTr="000B31AF">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31</w:t>
            </w:r>
          </w:p>
        </w:tc>
        <w:tc>
          <w:tcPr>
            <w:tcW w:w="2557" w:type="dxa"/>
            <w:gridSpan w:val="4"/>
            <w:shd w:val="clear" w:color="000000" w:fill="FDE9D9"/>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Patrick Doležal </w:t>
            </w:r>
          </w:p>
        </w:tc>
        <w:tc>
          <w:tcPr>
            <w:tcW w:w="112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
        </w:tc>
        <w:tc>
          <w:tcPr>
            <w:tcW w:w="1276" w:type="dxa"/>
            <w:gridSpan w:val="2"/>
            <w:shd w:val="clear" w:color="000000" w:fill="FDE9D9"/>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p>
        </w:tc>
        <w:tc>
          <w:tcPr>
            <w:tcW w:w="1701" w:type="dxa"/>
            <w:gridSpan w:val="2"/>
            <w:shd w:val="clear" w:color="000000" w:fill="FDE9D9"/>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člen VV</w:t>
            </w:r>
            <w:r w:rsidR="000B31AF" w:rsidRPr="00BB00F9">
              <w:rPr>
                <w:rFonts w:ascii="Times New Roman" w:eastAsia="Times New Roman" w:hAnsi="Times New Roman" w:cs="Times New Roman"/>
                <w:color w:val="000000"/>
                <w:sz w:val="20"/>
                <w:szCs w:val="20"/>
              </w:rPr>
              <w:t xml:space="preserve"> MAS</w:t>
            </w:r>
          </w:p>
        </w:tc>
        <w:tc>
          <w:tcPr>
            <w:tcW w:w="1276"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000000" w:fill="FDE9D9"/>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w:t>
            </w:r>
          </w:p>
        </w:tc>
        <w:tc>
          <w:tcPr>
            <w:tcW w:w="913" w:type="dxa"/>
            <w:gridSpan w:val="2"/>
            <w:shd w:val="clear" w:color="000000" w:fill="FDE9D9"/>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w:t>
            </w:r>
          </w:p>
        </w:tc>
      </w:tr>
      <w:tr w:rsidR="000B31AF" w:rsidRPr="000B31AF" w:rsidTr="00EB2D84">
        <w:trPr>
          <w:trHeight w:val="170"/>
        </w:trPr>
        <w:tc>
          <w:tcPr>
            <w:tcW w:w="724" w:type="dxa"/>
            <w:gridSpan w:val="2"/>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32</w:t>
            </w:r>
          </w:p>
        </w:tc>
        <w:tc>
          <w:tcPr>
            <w:tcW w:w="2557" w:type="dxa"/>
            <w:gridSpan w:val="4"/>
            <w:shd w:val="clear" w:color="auto" w:fill="FDE9D9" w:themeFill="accent6" w:themeFillTint="33"/>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Kontakt Pro s.r.o.</w:t>
            </w:r>
          </w:p>
        </w:tc>
        <w:tc>
          <w:tcPr>
            <w:tcW w:w="1126" w:type="dxa"/>
            <w:gridSpan w:val="2"/>
            <w:shd w:val="clear" w:color="auto" w:fill="FDE9D9" w:themeFill="accent6" w:themeFillTint="33"/>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Ing. Radek </w:t>
            </w:r>
          </w:p>
        </w:tc>
        <w:tc>
          <w:tcPr>
            <w:tcW w:w="1276" w:type="dxa"/>
            <w:gridSpan w:val="2"/>
            <w:shd w:val="clear" w:color="auto" w:fill="FDE9D9" w:themeFill="accent6" w:themeFillTint="33"/>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Vonka </w:t>
            </w:r>
          </w:p>
        </w:tc>
        <w:tc>
          <w:tcPr>
            <w:tcW w:w="1701" w:type="dxa"/>
            <w:gridSpan w:val="2"/>
            <w:shd w:val="clear" w:color="auto" w:fill="FDE9D9" w:themeFill="accent6" w:themeFillTint="33"/>
            <w:noWrap/>
            <w:vAlign w:val="bottom"/>
            <w:hideMark/>
          </w:tcPr>
          <w:p w:rsidR="000B31AF" w:rsidRPr="00BB00F9" w:rsidRDefault="00EB2D84" w:rsidP="000B31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Člen VV MAS </w:t>
            </w:r>
          </w:p>
        </w:tc>
        <w:tc>
          <w:tcPr>
            <w:tcW w:w="1276" w:type="dxa"/>
            <w:gridSpan w:val="2"/>
            <w:shd w:val="clear" w:color="auto" w:fill="FDE9D9" w:themeFill="accent6" w:themeFillTint="3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neveřejný</w:t>
            </w:r>
          </w:p>
        </w:tc>
        <w:tc>
          <w:tcPr>
            <w:tcW w:w="929" w:type="dxa"/>
            <w:gridSpan w:val="2"/>
            <w:shd w:val="clear" w:color="auto" w:fill="FDE9D9" w:themeFill="accent6" w:themeFillTint="33"/>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PO/P</w:t>
            </w:r>
          </w:p>
        </w:tc>
        <w:tc>
          <w:tcPr>
            <w:tcW w:w="913" w:type="dxa"/>
            <w:gridSpan w:val="2"/>
            <w:shd w:val="clear" w:color="auto" w:fill="FDE9D9" w:themeFill="accent6" w:themeFillTint="33"/>
            <w:noWrap/>
            <w:vAlign w:val="bottom"/>
            <w:hideMark/>
          </w:tcPr>
          <w:p w:rsidR="000B31AF" w:rsidRPr="00BB00F9" w:rsidRDefault="000B31AF" w:rsidP="000B31AF">
            <w:pPr>
              <w:spacing w:after="0" w:line="240" w:lineRule="auto"/>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w:t>
            </w:r>
          </w:p>
        </w:tc>
      </w:tr>
      <w:tr w:rsidR="000B31AF" w:rsidRPr="000B31AF" w:rsidTr="00101304">
        <w:trPr>
          <w:gridAfter w:val="1"/>
          <w:wAfter w:w="85" w:type="dxa"/>
          <w:trHeight w:val="342"/>
        </w:trPr>
        <w:tc>
          <w:tcPr>
            <w:tcW w:w="10417" w:type="dxa"/>
            <w:gridSpan w:val="17"/>
            <w:shd w:val="clear" w:color="auto" w:fill="auto"/>
            <w:noWrap/>
            <w:vAlign w:val="bottom"/>
            <w:hideMark/>
          </w:tcPr>
          <w:p w:rsidR="000B31AF" w:rsidRPr="000B31AF" w:rsidRDefault="000B31AF" w:rsidP="000B31AF">
            <w:pPr>
              <w:spacing w:after="0" w:line="240" w:lineRule="auto"/>
              <w:ind w:hanging="20"/>
              <w:jc w:val="center"/>
              <w:rPr>
                <w:rFonts w:ascii="Times New Roman" w:eastAsia="Times New Roman" w:hAnsi="Times New Roman" w:cs="Times New Roman"/>
                <w:b/>
                <w:bCs/>
                <w:color w:val="000000"/>
                <w:sz w:val="20"/>
                <w:szCs w:val="20"/>
              </w:rPr>
            </w:pPr>
            <w:r w:rsidRPr="000B31AF">
              <w:rPr>
                <w:rFonts w:ascii="Times New Roman" w:eastAsia="Times New Roman" w:hAnsi="Times New Roman" w:cs="Times New Roman"/>
                <w:b/>
                <w:bCs/>
                <w:color w:val="000000"/>
                <w:sz w:val="20"/>
                <w:szCs w:val="20"/>
              </w:rPr>
              <w:lastRenderedPageBreak/>
              <w:t xml:space="preserve">SEZNAM ČLENŮ MAS LABSKÉ SKÁLY k </w:t>
            </w:r>
            <w:proofErr w:type="gramStart"/>
            <w:r w:rsidRPr="000B31AF">
              <w:rPr>
                <w:rFonts w:ascii="Times New Roman" w:eastAsia="Times New Roman" w:hAnsi="Times New Roman" w:cs="Times New Roman"/>
                <w:b/>
                <w:bCs/>
                <w:color w:val="000000"/>
                <w:sz w:val="20"/>
                <w:szCs w:val="20"/>
              </w:rPr>
              <w:t>11.8.2014</w:t>
            </w:r>
            <w:proofErr w:type="gramEnd"/>
            <w:r>
              <w:rPr>
                <w:rFonts w:ascii="Times New Roman" w:eastAsia="Times New Roman" w:hAnsi="Times New Roman" w:cs="Times New Roman"/>
                <w:b/>
                <w:bCs/>
                <w:color w:val="000000"/>
                <w:sz w:val="20"/>
                <w:szCs w:val="20"/>
              </w:rPr>
              <w:t>. část 2</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b/>
                <w:bCs/>
                <w:color w:val="000000"/>
                <w:sz w:val="20"/>
                <w:szCs w:val="20"/>
              </w:rPr>
            </w:pPr>
            <w:proofErr w:type="spellStart"/>
            <w:r w:rsidRPr="00BB00F9">
              <w:rPr>
                <w:rFonts w:ascii="Times New Roman" w:eastAsia="Times New Roman" w:hAnsi="Times New Roman" w:cs="Times New Roman"/>
                <w:b/>
                <w:bCs/>
                <w:color w:val="000000"/>
                <w:sz w:val="20"/>
                <w:szCs w:val="20"/>
              </w:rPr>
              <w:t>poř</w:t>
            </w:r>
            <w:proofErr w:type="spellEnd"/>
            <w:r w:rsidRPr="00BB00F9">
              <w:rPr>
                <w:rFonts w:ascii="Times New Roman" w:eastAsia="Times New Roman" w:hAnsi="Times New Roman" w:cs="Times New Roman"/>
                <w:b/>
                <w:bCs/>
                <w:color w:val="000000"/>
                <w:sz w:val="20"/>
                <w:szCs w:val="20"/>
              </w:rPr>
              <w:t xml:space="preserve">. č. </w:t>
            </w:r>
          </w:p>
        </w:tc>
        <w:tc>
          <w:tcPr>
            <w:tcW w:w="1267"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člen</w:t>
            </w:r>
          </w:p>
        </w:tc>
        <w:tc>
          <w:tcPr>
            <w:tcW w:w="1276"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 </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zástupce</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 </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 </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sektor</w:t>
            </w:r>
          </w:p>
        </w:tc>
        <w:tc>
          <w:tcPr>
            <w:tcW w:w="909"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FO/PO/P</w:t>
            </w:r>
          </w:p>
        </w:tc>
        <w:tc>
          <w:tcPr>
            <w:tcW w:w="887" w:type="dxa"/>
            <w:gridSpan w:val="2"/>
            <w:shd w:val="clear" w:color="auto" w:fill="auto"/>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Zájmová skupina</w:t>
            </w:r>
          </w:p>
        </w:tc>
      </w:tr>
      <w:tr w:rsidR="000B31AF" w:rsidRPr="000B31AF" w:rsidTr="00BB00F9">
        <w:trPr>
          <w:gridAfter w:val="1"/>
          <w:wAfter w:w="85" w:type="dxa"/>
          <w:trHeight w:val="342"/>
        </w:trPr>
        <w:tc>
          <w:tcPr>
            <w:tcW w:w="702" w:type="dxa"/>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33</w:t>
            </w:r>
          </w:p>
        </w:tc>
        <w:tc>
          <w:tcPr>
            <w:tcW w:w="2543" w:type="dxa"/>
            <w:gridSpan w:val="4"/>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Město Benešov nad Ploučnicí</w:t>
            </w:r>
          </w:p>
        </w:tc>
        <w:tc>
          <w:tcPr>
            <w:tcW w:w="1123"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Karel  </w:t>
            </w:r>
          </w:p>
        </w:tc>
        <w:tc>
          <w:tcPr>
            <w:tcW w:w="1262"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Vrbický </w:t>
            </w:r>
          </w:p>
        </w:tc>
        <w:tc>
          <w:tcPr>
            <w:tcW w:w="1684"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SPR MAS</w:t>
            </w:r>
          </w:p>
        </w:tc>
        <w:tc>
          <w:tcPr>
            <w:tcW w:w="130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34</w:t>
            </w:r>
          </w:p>
        </w:tc>
        <w:tc>
          <w:tcPr>
            <w:tcW w:w="2543" w:type="dxa"/>
            <w:gridSpan w:val="4"/>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Město Jílové</w:t>
            </w:r>
          </w:p>
        </w:tc>
        <w:tc>
          <w:tcPr>
            <w:tcW w:w="1123"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Miroslav</w:t>
            </w:r>
          </w:p>
        </w:tc>
        <w:tc>
          <w:tcPr>
            <w:tcW w:w="1262"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Kalvas</w:t>
            </w:r>
            <w:proofErr w:type="spellEnd"/>
          </w:p>
        </w:tc>
        <w:tc>
          <w:tcPr>
            <w:tcW w:w="1684"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gramStart"/>
            <w:r w:rsidRPr="00BB00F9">
              <w:rPr>
                <w:rFonts w:ascii="Times New Roman" w:eastAsia="Times New Roman" w:hAnsi="Times New Roman" w:cs="Times New Roman"/>
                <w:color w:val="000000"/>
                <w:sz w:val="20"/>
                <w:szCs w:val="20"/>
              </w:rPr>
              <w:t>1.MSP</w:t>
            </w:r>
            <w:proofErr w:type="gramEnd"/>
            <w:r w:rsidRPr="00BB00F9">
              <w:rPr>
                <w:rFonts w:ascii="Times New Roman" w:eastAsia="Times New Roman" w:hAnsi="Times New Roman" w:cs="Times New Roman"/>
                <w:color w:val="000000"/>
                <w:sz w:val="20"/>
                <w:szCs w:val="20"/>
              </w:rPr>
              <w:t xml:space="preserve"> MAS</w:t>
            </w:r>
          </w:p>
        </w:tc>
        <w:tc>
          <w:tcPr>
            <w:tcW w:w="130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F2DDD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35</w:t>
            </w:r>
          </w:p>
        </w:tc>
        <w:tc>
          <w:tcPr>
            <w:tcW w:w="2543" w:type="dxa"/>
            <w:gridSpan w:val="4"/>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sz w:val="20"/>
                <w:szCs w:val="20"/>
              </w:rPr>
            </w:pPr>
            <w:r w:rsidRPr="00BB00F9">
              <w:rPr>
                <w:rFonts w:ascii="Times New Roman" w:eastAsia="Times New Roman" w:hAnsi="Times New Roman" w:cs="Times New Roman"/>
                <w:sz w:val="20"/>
                <w:szCs w:val="20"/>
              </w:rPr>
              <w:t>Město Verneřice</w:t>
            </w:r>
          </w:p>
        </w:tc>
        <w:tc>
          <w:tcPr>
            <w:tcW w:w="1123"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sz w:val="20"/>
                <w:szCs w:val="20"/>
              </w:rPr>
            </w:pPr>
            <w:proofErr w:type="spellStart"/>
            <w:proofErr w:type="gramStart"/>
            <w:r w:rsidRPr="00BB00F9">
              <w:rPr>
                <w:rFonts w:ascii="Times New Roman" w:eastAsia="Times New Roman" w:hAnsi="Times New Roman" w:cs="Times New Roman"/>
                <w:sz w:val="20"/>
                <w:szCs w:val="20"/>
              </w:rPr>
              <w:t>Ing.Daniel</w:t>
            </w:r>
            <w:proofErr w:type="spellEnd"/>
            <w:proofErr w:type="gramEnd"/>
          </w:p>
        </w:tc>
        <w:tc>
          <w:tcPr>
            <w:tcW w:w="1262"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sz w:val="20"/>
                <w:szCs w:val="20"/>
              </w:rPr>
            </w:pPr>
            <w:proofErr w:type="spellStart"/>
            <w:r w:rsidRPr="00BB00F9">
              <w:rPr>
                <w:rFonts w:ascii="Times New Roman" w:eastAsia="Times New Roman" w:hAnsi="Times New Roman" w:cs="Times New Roman"/>
                <w:sz w:val="20"/>
                <w:szCs w:val="20"/>
              </w:rPr>
              <w:t>Zygula</w:t>
            </w:r>
            <w:proofErr w:type="spellEnd"/>
          </w:p>
        </w:tc>
        <w:tc>
          <w:tcPr>
            <w:tcW w:w="1684"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sz w:val="20"/>
                <w:szCs w:val="20"/>
              </w:rPr>
            </w:pPr>
            <w:r w:rsidRPr="00BB00F9">
              <w:rPr>
                <w:rFonts w:ascii="Times New Roman" w:eastAsia="Times New Roman" w:hAnsi="Times New Roman" w:cs="Times New Roman"/>
                <w:sz w:val="20"/>
                <w:szCs w:val="20"/>
              </w:rPr>
              <w:t>člen MV</w:t>
            </w:r>
          </w:p>
        </w:tc>
        <w:tc>
          <w:tcPr>
            <w:tcW w:w="1307" w:type="dxa"/>
            <w:gridSpan w:val="2"/>
            <w:shd w:val="clear" w:color="000000" w:fill="F2DDD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sz w:val="20"/>
                <w:szCs w:val="20"/>
              </w:rPr>
            </w:pPr>
            <w:r w:rsidRPr="00BB00F9">
              <w:rPr>
                <w:rFonts w:ascii="Times New Roman" w:eastAsia="Times New Roman" w:hAnsi="Times New Roman" w:cs="Times New Roman"/>
                <w:sz w:val="20"/>
                <w:szCs w:val="20"/>
              </w:rPr>
              <w:t>veřejný</w:t>
            </w:r>
          </w:p>
        </w:tc>
        <w:tc>
          <w:tcPr>
            <w:tcW w:w="909"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sz w:val="20"/>
                <w:szCs w:val="20"/>
              </w:rPr>
            </w:pPr>
            <w:r w:rsidRPr="00BB00F9">
              <w:rPr>
                <w:rFonts w:ascii="Times New Roman" w:eastAsia="Times New Roman" w:hAnsi="Times New Roman" w:cs="Times New Roman"/>
                <w:sz w:val="20"/>
                <w:szCs w:val="20"/>
              </w:rPr>
              <w:t>PO</w:t>
            </w:r>
          </w:p>
        </w:tc>
        <w:tc>
          <w:tcPr>
            <w:tcW w:w="887" w:type="dxa"/>
            <w:gridSpan w:val="2"/>
            <w:shd w:val="clear" w:color="000000" w:fill="F2DDD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sz w:val="20"/>
                <w:szCs w:val="20"/>
              </w:rPr>
            </w:pPr>
            <w:r w:rsidRPr="00BB00F9">
              <w:rPr>
                <w:rFonts w:ascii="Times New Roman" w:eastAsia="Times New Roman" w:hAnsi="Times New Roman" w:cs="Times New Roman"/>
                <w:sz w:val="20"/>
                <w:szCs w:val="20"/>
              </w:rPr>
              <w:t>1</w:t>
            </w:r>
          </w:p>
        </w:tc>
      </w:tr>
      <w:tr w:rsidR="000B31AF" w:rsidRPr="000B31AF" w:rsidTr="00BB00F9">
        <w:trPr>
          <w:gridAfter w:val="1"/>
          <w:wAfter w:w="85" w:type="dxa"/>
          <w:trHeight w:val="342"/>
        </w:trPr>
        <w:tc>
          <w:tcPr>
            <w:tcW w:w="702" w:type="dxa"/>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36</w:t>
            </w:r>
          </w:p>
        </w:tc>
        <w:tc>
          <w:tcPr>
            <w:tcW w:w="2543" w:type="dxa"/>
            <w:gridSpan w:val="4"/>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Dobkovice</w:t>
            </w:r>
          </w:p>
        </w:tc>
        <w:tc>
          <w:tcPr>
            <w:tcW w:w="1123"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Petr </w:t>
            </w:r>
          </w:p>
        </w:tc>
        <w:tc>
          <w:tcPr>
            <w:tcW w:w="1262"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Šulc</w:t>
            </w:r>
          </w:p>
        </w:tc>
        <w:tc>
          <w:tcPr>
            <w:tcW w:w="1684"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RK MAS</w:t>
            </w:r>
          </w:p>
        </w:tc>
        <w:tc>
          <w:tcPr>
            <w:tcW w:w="1307" w:type="dxa"/>
            <w:gridSpan w:val="2"/>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37</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Obec </w:t>
            </w:r>
            <w:proofErr w:type="spellStart"/>
            <w:r w:rsidRPr="00BB00F9">
              <w:rPr>
                <w:rFonts w:ascii="Times New Roman" w:eastAsia="Times New Roman" w:hAnsi="Times New Roman" w:cs="Times New Roman"/>
                <w:color w:val="000000"/>
                <w:sz w:val="20"/>
                <w:szCs w:val="20"/>
              </w:rPr>
              <w:t>Františkov</w:t>
            </w:r>
            <w:proofErr w:type="spellEnd"/>
            <w:r w:rsidRPr="00BB00F9">
              <w:rPr>
                <w:rFonts w:ascii="Times New Roman" w:eastAsia="Times New Roman" w:hAnsi="Times New Roman" w:cs="Times New Roman"/>
                <w:color w:val="000000"/>
                <w:sz w:val="20"/>
                <w:szCs w:val="20"/>
              </w:rPr>
              <w:t xml:space="preserve"> nad Ploučnicí</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Jaroslav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Velebný</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F2DDD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38</w:t>
            </w:r>
          </w:p>
        </w:tc>
        <w:tc>
          <w:tcPr>
            <w:tcW w:w="2543" w:type="dxa"/>
            <w:gridSpan w:val="4"/>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Heřmanov</w:t>
            </w:r>
          </w:p>
        </w:tc>
        <w:tc>
          <w:tcPr>
            <w:tcW w:w="1123"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František</w:t>
            </w:r>
          </w:p>
        </w:tc>
        <w:tc>
          <w:tcPr>
            <w:tcW w:w="1262"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David</w:t>
            </w:r>
          </w:p>
        </w:tc>
        <w:tc>
          <w:tcPr>
            <w:tcW w:w="1684"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MV</w:t>
            </w:r>
          </w:p>
        </w:tc>
        <w:tc>
          <w:tcPr>
            <w:tcW w:w="1307" w:type="dxa"/>
            <w:gridSpan w:val="2"/>
            <w:shd w:val="clear" w:color="000000" w:fill="F2DDD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F2DDD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F2DDD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39</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Homole u Panny</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Ladislav</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Ptáček</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40</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Horní Habartice</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Ladislav</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Donát</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DBEEF3"/>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41</w:t>
            </w:r>
          </w:p>
        </w:tc>
        <w:tc>
          <w:tcPr>
            <w:tcW w:w="2543" w:type="dxa"/>
            <w:gridSpan w:val="4"/>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Obec </w:t>
            </w:r>
            <w:proofErr w:type="spellStart"/>
            <w:r w:rsidRPr="00BB00F9">
              <w:rPr>
                <w:rFonts w:ascii="Times New Roman" w:eastAsia="Times New Roman" w:hAnsi="Times New Roman" w:cs="Times New Roman"/>
                <w:color w:val="000000"/>
                <w:sz w:val="20"/>
                <w:szCs w:val="20"/>
              </w:rPr>
              <w:t>Chuděrov</w:t>
            </w:r>
            <w:proofErr w:type="spellEnd"/>
          </w:p>
        </w:tc>
        <w:tc>
          <w:tcPr>
            <w:tcW w:w="1123"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Stanislav</w:t>
            </w:r>
          </w:p>
        </w:tc>
        <w:tc>
          <w:tcPr>
            <w:tcW w:w="1262"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Kovář</w:t>
            </w:r>
          </w:p>
        </w:tc>
        <w:tc>
          <w:tcPr>
            <w:tcW w:w="1684"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PV</w:t>
            </w:r>
          </w:p>
        </w:tc>
        <w:tc>
          <w:tcPr>
            <w:tcW w:w="1307" w:type="dxa"/>
            <w:gridSpan w:val="2"/>
            <w:shd w:val="clear" w:color="000000" w:fill="DBEEF3"/>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DBEEF3"/>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42</w:t>
            </w:r>
          </w:p>
        </w:tc>
        <w:tc>
          <w:tcPr>
            <w:tcW w:w="2543" w:type="dxa"/>
            <w:gridSpan w:val="4"/>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Libouchec</w:t>
            </w:r>
          </w:p>
        </w:tc>
        <w:tc>
          <w:tcPr>
            <w:tcW w:w="1123"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Ing.Jiří</w:t>
            </w:r>
            <w:proofErr w:type="spellEnd"/>
            <w:proofErr w:type="gramEnd"/>
            <w:r w:rsidRPr="00BB00F9">
              <w:rPr>
                <w:rFonts w:ascii="Times New Roman" w:eastAsia="Times New Roman" w:hAnsi="Times New Roman" w:cs="Times New Roman"/>
                <w:color w:val="000000"/>
                <w:sz w:val="20"/>
                <w:szCs w:val="20"/>
              </w:rPr>
              <w:t xml:space="preserve"> </w:t>
            </w:r>
          </w:p>
        </w:tc>
        <w:tc>
          <w:tcPr>
            <w:tcW w:w="1262"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Štěrba</w:t>
            </w:r>
          </w:p>
        </w:tc>
        <w:tc>
          <w:tcPr>
            <w:tcW w:w="1684"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gramStart"/>
            <w:r w:rsidRPr="00BB00F9">
              <w:rPr>
                <w:rFonts w:ascii="Times New Roman" w:eastAsia="Times New Roman" w:hAnsi="Times New Roman" w:cs="Times New Roman"/>
                <w:color w:val="000000"/>
                <w:sz w:val="20"/>
                <w:szCs w:val="20"/>
              </w:rPr>
              <w:t>2.MSP</w:t>
            </w:r>
            <w:proofErr w:type="gramEnd"/>
            <w:r w:rsidRPr="00BB00F9">
              <w:rPr>
                <w:rFonts w:ascii="Times New Roman" w:eastAsia="Times New Roman" w:hAnsi="Times New Roman" w:cs="Times New Roman"/>
                <w:color w:val="000000"/>
                <w:sz w:val="20"/>
                <w:szCs w:val="20"/>
              </w:rPr>
              <w:t xml:space="preserve"> MAS</w:t>
            </w:r>
          </w:p>
        </w:tc>
        <w:tc>
          <w:tcPr>
            <w:tcW w:w="130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43</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Malá Veleň</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Václav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Růžička</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44</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Malečov</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Petr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Kůstka</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45</w:t>
            </w:r>
          </w:p>
        </w:tc>
        <w:tc>
          <w:tcPr>
            <w:tcW w:w="2543" w:type="dxa"/>
            <w:gridSpan w:val="4"/>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Malšovice</w:t>
            </w:r>
          </w:p>
        </w:tc>
        <w:tc>
          <w:tcPr>
            <w:tcW w:w="1123"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Pavel </w:t>
            </w:r>
          </w:p>
        </w:tc>
        <w:tc>
          <w:tcPr>
            <w:tcW w:w="1262"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Plachý</w:t>
            </w:r>
          </w:p>
        </w:tc>
        <w:tc>
          <w:tcPr>
            <w:tcW w:w="1684"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člen </w:t>
            </w:r>
            <w:proofErr w:type="spellStart"/>
            <w:r w:rsidRPr="00BB00F9">
              <w:rPr>
                <w:rFonts w:ascii="Times New Roman" w:eastAsia="Times New Roman" w:hAnsi="Times New Roman" w:cs="Times New Roman"/>
                <w:color w:val="000000"/>
                <w:sz w:val="20"/>
                <w:szCs w:val="20"/>
              </w:rPr>
              <w:t>SpR</w:t>
            </w:r>
            <w:proofErr w:type="spellEnd"/>
            <w:r w:rsidRPr="00BB00F9">
              <w:rPr>
                <w:rFonts w:ascii="Times New Roman" w:eastAsia="Times New Roman" w:hAnsi="Times New Roman" w:cs="Times New Roman"/>
                <w:color w:val="000000"/>
                <w:sz w:val="20"/>
                <w:szCs w:val="20"/>
              </w:rPr>
              <w:t xml:space="preserve"> MAS</w:t>
            </w:r>
          </w:p>
        </w:tc>
        <w:tc>
          <w:tcPr>
            <w:tcW w:w="130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FDE9D9"/>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FDE9D9"/>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46</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Markvartice</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Libor</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Kunte</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47</w:t>
            </w:r>
          </w:p>
        </w:tc>
        <w:tc>
          <w:tcPr>
            <w:tcW w:w="2543" w:type="dxa"/>
            <w:gridSpan w:val="4"/>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Merboltice</w:t>
            </w:r>
          </w:p>
        </w:tc>
        <w:tc>
          <w:tcPr>
            <w:tcW w:w="1123"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Lukáš</w:t>
            </w:r>
          </w:p>
        </w:tc>
        <w:tc>
          <w:tcPr>
            <w:tcW w:w="1262"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Tomeška</w:t>
            </w:r>
            <w:proofErr w:type="spellEnd"/>
          </w:p>
        </w:tc>
        <w:tc>
          <w:tcPr>
            <w:tcW w:w="1684"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DBEEF3"/>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48</w:t>
            </w:r>
          </w:p>
        </w:tc>
        <w:tc>
          <w:tcPr>
            <w:tcW w:w="2543" w:type="dxa"/>
            <w:gridSpan w:val="4"/>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Petrovice</w:t>
            </w:r>
          </w:p>
        </w:tc>
        <w:tc>
          <w:tcPr>
            <w:tcW w:w="1123"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Zdeněk</w:t>
            </w:r>
          </w:p>
        </w:tc>
        <w:tc>
          <w:tcPr>
            <w:tcW w:w="1262"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Kutina</w:t>
            </w:r>
          </w:p>
        </w:tc>
        <w:tc>
          <w:tcPr>
            <w:tcW w:w="1684"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PV</w:t>
            </w:r>
          </w:p>
        </w:tc>
        <w:tc>
          <w:tcPr>
            <w:tcW w:w="1307" w:type="dxa"/>
            <w:gridSpan w:val="2"/>
            <w:shd w:val="clear" w:color="000000" w:fill="DBEEF3"/>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DBEEF3"/>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DBEEF3"/>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000000" w:fill="EAF1DD"/>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49</w:t>
            </w:r>
          </w:p>
        </w:tc>
        <w:tc>
          <w:tcPr>
            <w:tcW w:w="2543" w:type="dxa"/>
            <w:gridSpan w:val="4"/>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Povrly</w:t>
            </w:r>
          </w:p>
        </w:tc>
        <w:tc>
          <w:tcPr>
            <w:tcW w:w="1123"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Petr </w:t>
            </w:r>
          </w:p>
        </w:tc>
        <w:tc>
          <w:tcPr>
            <w:tcW w:w="1262"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Hadraba</w:t>
            </w:r>
          </w:p>
        </w:tc>
        <w:tc>
          <w:tcPr>
            <w:tcW w:w="1684"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VK</w:t>
            </w:r>
          </w:p>
        </w:tc>
        <w:tc>
          <w:tcPr>
            <w:tcW w:w="1307" w:type="dxa"/>
            <w:gridSpan w:val="2"/>
            <w:shd w:val="clear" w:color="000000" w:fill="EAF1DD"/>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EAF1DD"/>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50</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Ryjice</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Milan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Nicek</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51</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Obec Starý </w:t>
            </w:r>
            <w:proofErr w:type="spellStart"/>
            <w:r w:rsidRPr="00BB00F9">
              <w:rPr>
                <w:rFonts w:ascii="Times New Roman" w:eastAsia="Times New Roman" w:hAnsi="Times New Roman" w:cs="Times New Roman"/>
                <w:color w:val="000000"/>
                <w:sz w:val="20"/>
                <w:szCs w:val="20"/>
              </w:rPr>
              <w:t>Šachov</w:t>
            </w:r>
            <w:proofErr w:type="spellEnd"/>
            <w:r w:rsidRPr="00BB00F9">
              <w:rPr>
                <w:rFonts w:ascii="Times New Roman" w:eastAsia="Times New Roman" w:hAnsi="Times New Roman" w:cs="Times New Roman"/>
                <w:color w:val="000000"/>
                <w:sz w:val="20"/>
                <w:szCs w:val="20"/>
              </w:rPr>
              <w:t xml:space="preserve"> </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Zdeňka</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Holadová</w:t>
            </w:r>
            <w:proofErr w:type="spellEnd"/>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52</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Těchlovice</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Radka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Čepelová</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53</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Tisá</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Ing.Jiří</w:t>
            </w:r>
            <w:proofErr w:type="spellEnd"/>
            <w:proofErr w:type="gramEnd"/>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Jandásek</w:t>
            </w:r>
            <w:proofErr w:type="spellEnd"/>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0B31AF">
        <w:trPr>
          <w:gridAfter w:val="1"/>
          <w:wAfter w:w="85" w:type="dxa"/>
          <w:trHeight w:val="342"/>
        </w:trPr>
        <w:tc>
          <w:tcPr>
            <w:tcW w:w="702" w:type="dxa"/>
            <w:shd w:val="clear" w:color="000000" w:fill="EAF1DD"/>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54</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Valkeřice</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Mgr. Petra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Vaňková</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55</w:t>
            </w:r>
          </w:p>
        </w:tc>
        <w:tc>
          <w:tcPr>
            <w:tcW w:w="2543" w:type="dxa"/>
            <w:gridSpan w:val="4"/>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Velké Březno</w:t>
            </w:r>
          </w:p>
        </w:tc>
        <w:tc>
          <w:tcPr>
            <w:tcW w:w="1123"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Mgr.Michal</w:t>
            </w:r>
            <w:proofErr w:type="spellEnd"/>
            <w:proofErr w:type="gramEnd"/>
          </w:p>
        </w:tc>
        <w:tc>
          <w:tcPr>
            <w:tcW w:w="1262"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Kulhánek</w:t>
            </w:r>
          </w:p>
        </w:tc>
        <w:tc>
          <w:tcPr>
            <w:tcW w:w="1684"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VK</w:t>
            </w:r>
          </w:p>
        </w:tc>
        <w:tc>
          <w:tcPr>
            <w:tcW w:w="1307" w:type="dxa"/>
            <w:gridSpan w:val="2"/>
            <w:shd w:val="clear" w:color="000000" w:fill="EAF1DD"/>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EAF1DD"/>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EAF1DD"/>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56</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Velké Chvojno</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Václav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Svoboda</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0B31AF">
        <w:trPr>
          <w:gridAfter w:val="1"/>
          <w:wAfter w:w="85" w:type="dxa"/>
          <w:trHeight w:val="342"/>
        </w:trPr>
        <w:tc>
          <w:tcPr>
            <w:tcW w:w="702" w:type="dxa"/>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57</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Zubrnice</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Tomáš</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Pernekr</w:t>
            </w:r>
            <w:proofErr w:type="spellEnd"/>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58</w:t>
            </w:r>
          </w:p>
        </w:tc>
        <w:tc>
          <w:tcPr>
            <w:tcW w:w="2543" w:type="dxa"/>
            <w:gridSpan w:val="4"/>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ZŠ a MŠ Libouchec</w:t>
            </w:r>
          </w:p>
        </w:tc>
        <w:tc>
          <w:tcPr>
            <w:tcW w:w="1123"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Mgr.Dana</w:t>
            </w:r>
            <w:proofErr w:type="spellEnd"/>
            <w:proofErr w:type="gramEnd"/>
            <w:r w:rsidRPr="00BB00F9">
              <w:rPr>
                <w:rFonts w:ascii="Times New Roman" w:eastAsia="Times New Roman" w:hAnsi="Times New Roman" w:cs="Times New Roman"/>
                <w:color w:val="000000"/>
                <w:sz w:val="20"/>
                <w:szCs w:val="20"/>
              </w:rPr>
              <w:t xml:space="preserve"> </w:t>
            </w:r>
          </w:p>
        </w:tc>
        <w:tc>
          <w:tcPr>
            <w:tcW w:w="1262"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Březinová</w:t>
            </w:r>
          </w:p>
        </w:tc>
        <w:tc>
          <w:tcPr>
            <w:tcW w:w="1684"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člen RK MAS</w:t>
            </w:r>
          </w:p>
        </w:tc>
        <w:tc>
          <w:tcPr>
            <w:tcW w:w="1307" w:type="dxa"/>
            <w:gridSpan w:val="2"/>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000000" w:fill="E5E0EC"/>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000000" w:fill="E5E0EC"/>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r>
      <w:tr w:rsidR="000B31AF" w:rsidRPr="000B31AF" w:rsidTr="00BB00F9">
        <w:trPr>
          <w:gridAfter w:val="1"/>
          <w:wAfter w:w="85" w:type="dxa"/>
          <w:trHeight w:val="342"/>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59</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ZŠ a MŠ Tisá</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proofErr w:type="gramStart"/>
            <w:r w:rsidRPr="00BB00F9">
              <w:rPr>
                <w:rFonts w:ascii="Times New Roman" w:eastAsia="Times New Roman" w:hAnsi="Times New Roman" w:cs="Times New Roman"/>
                <w:color w:val="000000"/>
                <w:sz w:val="20"/>
                <w:szCs w:val="20"/>
              </w:rPr>
              <w:t>Mgr.Václav</w:t>
            </w:r>
            <w:proofErr w:type="spellEnd"/>
            <w:proofErr w:type="gramEnd"/>
            <w:r w:rsidRPr="00BB00F9">
              <w:rPr>
                <w:rFonts w:ascii="Times New Roman" w:eastAsia="Times New Roman" w:hAnsi="Times New Roman" w:cs="Times New Roman"/>
                <w:color w:val="000000"/>
                <w:sz w:val="20"/>
                <w:szCs w:val="20"/>
              </w:rPr>
              <w:t xml:space="preserve">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proofErr w:type="spellStart"/>
            <w:r w:rsidRPr="00BB00F9">
              <w:rPr>
                <w:rFonts w:ascii="Times New Roman" w:eastAsia="Times New Roman" w:hAnsi="Times New Roman" w:cs="Times New Roman"/>
                <w:color w:val="000000"/>
                <w:sz w:val="20"/>
                <w:szCs w:val="20"/>
              </w:rPr>
              <w:t>Zibner</w:t>
            </w:r>
            <w:proofErr w:type="spellEnd"/>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předseda MAS</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5</w:t>
            </w:r>
          </w:p>
        </w:tc>
      </w:tr>
      <w:tr w:rsidR="00EB2D84" w:rsidRPr="000B31AF" w:rsidTr="00BB00F9">
        <w:trPr>
          <w:gridAfter w:val="1"/>
          <w:wAfter w:w="85" w:type="dxa"/>
          <w:trHeight w:val="342"/>
        </w:trPr>
        <w:tc>
          <w:tcPr>
            <w:tcW w:w="702" w:type="dxa"/>
            <w:shd w:val="clear" w:color="auto" w:fill="auto"/>
            <w:noWrap/>
            <w:vAlign w:val="bottom"/>
          </w:tcPr>
          <w:p w:rsidR="00EB2D84" w:rsidRPr="00BB00F9"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2543" w:type="dxa"/>
            <w:gridSpan w:val="4"/>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Obec Telnice </w:t>
            </w:r>
          </w:p>
        </w:tc>
        <w:tc>
          <w:tcPr>
            <w:tcW w:w="1123"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Ing Jan </w:t>
            </w:r>
          </w:p>
        </w:tc>
        <w:tc>
          <w:tcPr>
            <w:tcW w:w="1262"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Doubrava</w:t>
            </w:r>
          </w:p>
        </w:tc>
        <w:tc>
          <w:tcPr>
            <w:tcW w:w="1684"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Člen MAS </w:t>
            </w:r>
          </w:p>
        </w:tc>
        <w:tc>
          <w:tcPr>
            <w:tcW w:w="1307" w:type="dxa"/>
            <w:gridSpan w:val="2"/>
            <w:shd w:val="clear" w:color="auto" w:fill="auto"/>
            <w:noWrap/>
            <w:vAlign w:val="bottom"/>
          </w:tcPr>
          <w:p w:rsidR="00EB2D84" w:rsidRPr="00BB00F9"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w:t>
            </w:r>
          </w:p>
        </w:tc>
        <w:tc>
          <w:tcPr>
            <w:tcW w:w="887" w:type="dxa"/>
            <w:gridSpan w:val="2"/>
            <w:shd w:val="clear" w:color="auto" w:fill="auto"/>
            <w:noWrap/>
            <w:vAlign w:val="bottom"/>
          </w:tcPr>
          <w:p w:rsidR="00EB2D84" w:rsidRPr="00BB00F9"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B2D84" w:rsidRPr="000B31AF" w:rsidTr="00BB00F9">
        <w:trPr>
          <w:gridAfter w:val="1"/>
          <w:wAfter w:w="85" w:type="dxa"/>
          <w:trHeight w:val="342"/>
        </w:trPr>
        <w:tc>
          <w:tcPr>
            <w:tcW w:w="702" w:type="dxa"/>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2543" w:type="dxa"/>
            <w:gridSpan w:val="4"/>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Město Chlumec</w:t>
            </w:r>
          </w:p>
        </w:tc>
        <w:tc>
          <w:tcPr>
            <w:tcW w:w="1123"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Ing. Roman </w:t>
            </w:r>
          </w:p>
        </w:tc>
        <w:tc>
          <w:tcPr>
            <w:tcW w:w="1262"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Zettlitzer</w:t>
            </w:r>
            <w:proofErr w:type="spellEnd"/>
          </w:p>
        </w:tc>
        <w:tc>
          <w:tcPr>
            <w:tcW w:w="1684"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Člen MAS </w:t>
            </w:r>
          </w:p>
        </w:tc>
        <w:tc>
          <w:tcPr>
            <w:tcW w:w="130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w:t>
            </w:r>
          </w:p>
        </w:tc>
        <w:tc>
          <w:tcPr>
            <w:tcW w:w="88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B2D84" w:rsidRPr="000B31AF" w:rsidTr="00BB00F9">
        <w:trPr>
          <w:gridAfter w:val="1"/>
          <w:wAfter w:w="85" w:type="dxa"/>
          <w:trHeight w:val="342"/>
        </w:trPr>
        <w:tc>
          <w:tcPr>
            <w:tcW w:w="702" w:type="dxa"/>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2543" w:type="dxa"/>
            <w:gridSpan w:val="4"/>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Obec Dolní Habartice </w:t>
            </w:r>
          </w:p>
        </w:tc>
        <w:tc>
          <w:tcPr>
            <w:tcW w:w="1123"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Člen MAS </w:t>
            </w:r>
          </w:p>
        </w:tc>
        <w:tc>
          <w:tcPr>
            <w:tcW w:w="130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w:t>
            </w:r>
          </w:p>
        </w:tc>
        <w:tc>
          <w:tcPr>
            <w:tcW w:w="88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B2D84" w:rsidRPr="000B31AF" w:rsidTr="00BB00F9">
        <w:trPr>
          <w:gridAfter w:val="1"/>
          <w:wAfter w:w="85" w:type="dxa"/>
          <w:trHeight w:val="342"/>
        </w:trPr>
        <w:tc>
          <w:tcPr>
            <w:tcW w:w="702" w:type="dxa"/>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2543" w:type="dxa"/>
            <w:gridSpan w:val="4"/>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Obec Malé Březno </w:t>
            </w:r>
          </w:p>
        </w:tc>
        <w:tc>
          <w:tcPr>
            <w:tcW w:w="1123"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Tomáš</w:t>
            </w:r>
          </w:p>
        </w:tc>
        <w:tc>
          <w:tcPr>
            <w:tcW w:w="1262"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Miškovský</w:t>
            </w:r>
          </w:p>
        </w:tc>
        <w:tc>
          <w:tcPr>
            <w:tcW w:w="1684"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Člen MAS </w:t>
            </w:r>
          </w:p>
        </w:tc>
        <w:tc>
          <w:tcPr>
            <w:tcW w:w="130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Veřejný </w:t>
            </w:r>
          </w:p>
        </w:tc>
        <w:tc>
          <w:tcPr>
            <w:tcW w:w="909"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po</w:t>
            </w:r>
            <w:proofErr w:type="gramEnd"/>
          </w:p>
        </w:tc>
        <w:tc>
          <w:tcPr>
            <w:tcW w:w="88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B2D84" w:rsidRPr="000B31AF" w:rsidTr="00BB00F9">
        <w:trPr>
          <w:gridAfter w:val="1"/>
          <w:wAfter w:w="85" w:type="dxa"/>
          <w:trHeight w:val="342"/>
        </w:trPr>
        <w:tc>
          <w:tcPr>
            <w:tcW w:w="702" w:type="dxa"/>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c>
          <w:tcPr>
            <w:tcW w:w="2543" w:type="dxa"/>
            <w:gridSpan w:val="4"/>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Agro</w:t>
            </w:r>
            <w:r w:rsidR="005A7E38">
              <w:rPr>
                <w:rFonts w:ascii="Times New Roman" w:eastAsia="Times New Roman" w:hAnsi="Times New Roman" w:cs="Times New Roman"/>
                <w:color w:val="000000"/>
                <w:sz w:val="20"/>
                <w:szCs w:val="20"/>
              </w:rPr>
              <w:t xml:space="preserve"> POS </w:t>
            </w:r>
            <w:proofErr w:type="spellStart"/>
            <w:r>
              <w:rPr>
                <w:rFonts w:ascii="Times New Roman" w:eastAsia="Times New Roman" w:hAnsi="Times New Roman" w:cs="Times New Roman"/>
                <w:color w:val="000000"/>
                <w:sz w:val="20"/>
                <w:szCs w:val="20"/>
              </w:rPr>
              <w:t>farm</w:t>
            </w:r>
            <w:proofErr w:type="spellEnd"/>
            <w:r>
              <w:rPr>
                <w:rFonts w:ascii="Times New Roman" w:eastAsia="Times New Roman" w:hAnsi="Times New Roman" w:cs="Times New Roman"/>
                <w:color w:val="000000"/>
                <w:sz w:val="20"/>
                <w:szCs w:val="20"/>
              </w:rPr>
              <w:t xml:space="preserve"> s.r.o.</w:t>
            </w:r>
          </w:p>
        </w:tc>
        <w:tc>
          <w:tcPr>
            <w:tcW w:w="1123"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30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p>
        </w:tc>
      </w:tr>
      <w:tr w:rsidR="00EB2D84" w:rsidRPr="000B31AF" w:rsidTr="00BB00F9">
        <w:trPr>
          <w:gridAfter w:val="1"/>
          <w:wAfter w:w="85" w:type="dxa"/>
          <w:trHeight w:val="342"/>
        </w:trPr>
        <w:tc>
          <w:tcPr>
            <w:tcW w:w="702" w:type="dxa"/>
            <w:shd w:val="clear" w:color="auto" w:fill="auto"/>
            <w:noWrap/>
            <w:vAlign w:val="bottom"/>
          </w:tcPr>
          <w:p w:rsidR="00EB2D84" w:rsidRDefault="005A7E38"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65</w:t>
            </w:r>
          </w:p>
        </w:tc>
        <w:tc>
          <w:tcPr>
            <w:tcW w:w="2543" w:type="dxa"/>
            <w:gridSpan w:val="4"/>
            <w:shd w:val="clear" w:color="auto" w:fill="auto"/>
            <w:noWrap/>
            <w:vAlign w:val="bottom"/>
          </w:tcPr>
          <w:p w:rsidR="00EB2D84" w:rsidRDefault="005A7E38"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Agro POS služby s.r.o.</w:t>
            </w:r>
          </w:p>
        </w:tc>
        <w:tc>
          <w:tcPr>
            <w:tcW w:w="1123"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130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EB2D84" w:rsidRDefault="00EB2D84"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EB2D84" w:rsidRDefault="00EB2D84" w:rsidP="00BB00F9">
            <w:pPr>
              <w:spacing w:after="0" w:line="240" w:lineRule="auto"/>
              <w:ind w:hanging="20"/>
              <w:jc w:val="center"/>
              <w:rPr>
                <w:rFonts w:ascii="Times New Roman" w:eastAsia="Times New Roman" w:hAnsi="Times New Roman" w:cs="Times New Roman"/>
                <w:color w:val="000000"/>
                <w:sz w:val="20"/>
                <w:szCs w:val="20"/>
              </w:rPr>
            </w:pPr>
          </w:p>
        </w:tc>
      </w:tr>
      <w:tr w:rsidR="005A7E38" w:rsidRPr="000B31AF" w:rsidTr="00BB00F9">
        <w:trPr>
          <w:gridAfter w:val="1"/>
          <w:wAfter w:w="85" w:type="dxa"/>
          <w:trHeight w:val="342"/>
        </w:trPr>
        <w:tc>
          <w:tcPr>
            <w:tcW w:w="702" w:type="dxa"/>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2543" w:type="dxa"/>
            <w:gridSpan w:val="4"/>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Beneficium </w:t>
            </w:r>
            <w:proofErr w:type="spellStart"/>
            <w:r>
              <w:rPr>
                <w:rFonts w:ascii="Times New Roman" w:eastAsia="Times New Roman" w:hAnsi="Times New Roman" w:cs="Times New Roman"/>
                <w:color w:val="000000"/>
                <w:sz w:val="20"/>
                <w:szCs w:val="20"/>
              </w:rPr>
              <w:t>Civitas</w:t>
            </w:r>
            <w:proofErr w:type="spellEnd"/>
            <w:r>
              <w:rPr>
                <w:rFonts w:ascii="Times New Roman" w:eastAsia="Times New Roman" w:hAnsi="Times New Roman" w:cs="Times New Roman"/>
                <w:color w:val="000000"/>
                <w:sz w:val="20"/>
                <w:szCs w:val="20"/>
              </w:rPr>
              <w:t xml:space="preserve"> </w:t>
            </w:r>
          </w:p>
        </w:tc>
        <w:tc>
          <w:tcPr>
            <w:tcW w:w="1123"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30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r>
      <w:tr w:rsidR="005A7E38" w:rsidRPr="000B31AF" w:rsidTr="00BB00F9">
        <w:trPr>
          <w:gridAfter w:val="1"/>
          <w:wAfter w:w="85" w:type="dxa"/>
          <w:trHeight w:val="342"/>
        </w:trPr>
        <w:tc>
          <w:tcPr>
            <w:tcW w:w="702" w:type="dxa"/>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2543" w:type="dxa"/>
            <w:gridSpan w:val="4"/>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Sdružení pro rozvoj lidové kultury na Ústecku </w:t>
            </w:r>
          </w:p>
        </w:tc>
        <w:tc>
          <w:tcPr>
            <w:tcW w:w="1123"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30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r>
      <w:tr w:rsidR="005A7E38" w:rsidRPr="000B31AF" w:rsidTr="00BB00F9">
        <w:trPr>
          <w:gridAfter w:val="1"/>
          <w:wAfter w:w="85" w:type="dxa"/>
          <w:trHeight w:val="342"/>
        </w:trPr>
        <w:tc>
          <w:tcPr>
            <w:tcW w:w="702" w:type="dxa"/>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2543" w:type="dxa"/>
            <w:gridSpan w:val="4"/>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Fytopelety</w:t>
            </w:r>
            <w:proofErr w:type="spellEnd"/>
            <w:r>
              <w:rPr>
                <w:rFonts w:ascii="Times New Roman" w:eastAsia="Times New Roman" w:hAnsi="Times New Roman" w:cs="Times New Roman"/>
                <w:color w:val="000000"/>
                <w:sz w:val="20"/>
                <w:szCs w:val="20"/>
              </w:rPr>
              <w:t xml:space="preserve"> s.r.o.</w:t>
            </w:r>
          </w:p>
        </w:tc>
        <w:tc>
          <w:tcPr>
            <w:tcW w:w="1123"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30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r>
      <w:tr w:rsidR="005A7E38" w:rsidRPr="000B31AF" w:rsidTr="00BB00F9">
        <w:trPr>
          <w:gridAfter w:val="1"/>
          <w:wAfter w:w="85" w:type="dxa"/>
          <w:trHeight w:val="342"/>
        </w:trPr>
        <w:tc>
          <w:tcPr>
            <w:tcW w:w="702" w:type="dxa"/>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2543" w:type="dxa"/>
            <w:gridSpan w:val="4"/>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Mgr. Tereza </w:t>
            </w:r>
            <w:proofErr w:type="spellStart"/>
            <w:r>
              <w:rPr>
                <w:rFonts w:ascii="Times New Roman" w:eastAsia="Times New Roman" w:hAnsi="Times New Roman" w:cs="Times New Roman"/>
                <w:color w:val="000000"/>
                <w:sz w:val="20"/>
                <w:szCs w:val="20"/>
              </w:rPr>
              <w:t>Lajblová</w:t>
            </w:r>
            <w:proofErr w:type="spellEnd"/>
          </w:p>
        </w:tc>
        <w:tc>
          <w:tcPr>
            <w:tcW w:w="1123"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30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r>
      <w:tr w:rsidR="005A7E38" w:rsidRPr="000B31AF" w:rsidTr="00BB00F9">
        <w:trPr>
          <w:gridAfter w:val="1"/>
          <w:wAfter w:w="85" w:type="dxa"/>
          <w:trHeight w:val="342"/>
        </w:trPr>
        <w:tc>
          <w:tcPr>
            <w:tcW w:w="702" w:type="dxa"/>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2543" w:type="dxa"/>
            <w:gridSpan w:val="4"/>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Spolek nad Ploučnicí </w:t>
            </w:r>
          </w:p>
        </w:tc>
        <w:tc>
          <w:tcPr>
            <w:tcW w:w="1123"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130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5A7E38" w:rsidRDefault="005A7E38"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5A7E38" w:rsidRDefault="005A7E38" w:rsidP="00BB00F9">
            <w:pPr>
              <w:spacing w:after="0" w:line="240" w:lineRule="auto"/>
              <w:ind w:hanging="20"/>
              <w:jc w:val="center"/>
              <w:rPr>
                <w:rFonts w:ascii="Times New Roman" w:eastAsia="Times New Roman" w:hAnsi="Times New Roman" w:cs="Times New Roman"/>
                <w:color w:val="000000"/>
                <w:sz w:val="20"/>
                <w:szCs w:val="20"/>
              </w:rPr>
            </w:pPr>
          </w:p>
        </w:tc>
      </w:tr>
      <w:tr w:rsidR="000B31AF" w:rsidRPr="000B31AF" w:rsidTr="00BB00F9">
        <w:trPr>
          <w:gridAfter w:val="1"/>
          <w:wAfter w:w="85" w:type="dxa"/>
          <w:trHeight w:val="300"/>
        </w:trPr>
        <w:tc>
          <w:tcPr>
            <w:tcW w:w="702" w:type="dxa"/>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partner </w:t>
            </w:r>
          </w:p>
        </w:tc>
        <w:tc>
          <w:tcPr>
            <w:tcW w:w="2543" w:type="dxa"/>
            <w:gridSpan w:val="4"/>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Obec Dobrná</w:t>
            </w:r>
          </w:p>
        </w:tc>
        <w:tc>
          <w:tcPr>
            <w:tcW w:w="1123"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 xml:space="preserve">Libuše </w:t>
            </w:r>
          </w:p>
        </w:tc>
        <w:tc>
          <w:tcPr>
            <w:tcW w:w="1262"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Šrámková</w:t>
            </w:r>
          </w:p>
        </w:tc>
        <w:tc>
          <w:tcPr>
            <w:tcW w:w="1684"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b/>
                <w:bCs/>
                <w:color w:val="000000"/>
                <w:sz w:val="20"/>
                <w:szCs w:val="20"/>
              </w:rPr>
            </w:pPr>
            <w:r w:rsidRPr="00BB00F9">
              <w:rPr>
                <w:rFonts w:ascii="Times New Roman" w:eastAsia="Times New Roman" w:hAnsi="Times New Roman" w:cs="Times New Roman"/>
                <w:b/>
                <w:bCs/>
                <w:color w:val="000000"/>
                <w:sz w:val="20"/>
                <w:szCs w:val="20"/>
              </w:rPr>
              <w:t>partnerská obec</w:t>
            </w:r>
          </w:p>
        </w:tc>
        <w:tc>
          <w:tcPr>
            <w:tcW w:w="130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veřejný</w:t>
            </w:r>
          </w:p>
        </w:tc>
        <w:tc>
          <w:tcPr>
            <w:tcW w:w="909" w:type="dxa"/>
            <w:gridSpan w:val="2"/>
            <w:shd w:val="clear" w:color="auto" w:fill="auto"/>
            <w:noWrap/>
            <w:vAlign w:val="bottom"/>
            <w:hideMark/>
          </w:tcPr>
          <w:p w:rsidR="000B31AF" w:rsidRPr="00BB00F9" w:rsidRDefault="000B31AF" w:rsidP="00BB00F9">
            <w:pPr>
              <w:spacing w:after="0" w:line="240" w:lineRule="auto"/>
              <w:ind w:hanging="20"/>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PO</w:t>
            </w:r>
          </w:p>
        </w:tc>
        <w:tc>
          <w:tcPr>
            <w:tcW w:w="887" w:type="dxa"/>
            <w:gridSpan w:val="2"/>
            <w:shd w:val="clear" w:color="auto" w:fill="auto"/>
            <w:noWrap/>
            <w:vAlign w:val="bottom"/>
            <w:hideMark/>
          </w:tcPr>
          <w:p w:rsidR="000B31AF" w:rsidRPr="00BB00F9" w:rsidRDefault="000B31AF" w:rsidP="00BB00F9">
            <w:pPr>
              <w:spacing w:after="0" w:line="240" w:lineRule="auto"/>
              <w:ind w:hanging="20"/>
              <w:jc w:val="center"/>
              <w:rPr>
                <w:rFonts w:ascii="Times New Roman" w:eastAsia="Times New Roman" w:hAnsi="Times New Roman" w:cs="Times New Roman"/>
                <w:color w:val="000000"/>
                <w:sz w:val="20"/>
                <w:szCs w:val="20"/>
              </w:rPr>
            </w:pPr>
            <w:r w:rsidRPr="00BB00F9">
              <w:rPr>
                <w:rFonts w:ascii="Times New Roman" w:eastAsia="Times New Roman" w:hAnsi="Times New Roman" w:cs="Times New Roman"/>
                <w:color w:val="000000"/>
                <w:sz w:val="20"/>
                <w:szCs w:val="20"/>
              </w:rPr>
              <w:t>1</w:t>
            </w:r>
          </w:p>
        </w:tc>
      </w:tr>
      <w:tr w:rsidR="00EB2D84" w:rsidRPr="000B31AF" w:rsidTr="00BB00F9">
        <w:trPr>
          <w:gridAfter w:val="1"/>
          <w:wAfter w:w="85" w:type="dxa"/>
          <w:trHeight w:val="300"/>
        </w:trPr>
        <w:tc>
          <w:tcPr>
            <w:tcW w:w="702" w:type="dxa"/>
            <w:shd w:val="clear" w:color="auto" w:fill="auto"/>
            <w:noWrap/>
            <w:vAlign w:val="bottom"/>
          </w:tcPr>
          <w:p w:rsidR="00EB2D84" w:rsidRPr="00BB00F9" w:rsidRDefault="00EB2D84" w:rsidP="00BB00F9">
            <w:pPr>
              <w:spacing w:after="0" w:line="240" w:lineRule="auto"/>
              <w:ind w:hanging="20"/>
              <w:jc w:val="center"/>
              <w:rPr>
                <w:rFonts w:ascii="Times New Roman" w:eastAsia="Times New Roman" w:hAnsi="Times New Roman" w:cs="Times New Roman"/>
                <w:color w:val="000000"/>
                <w:sz w:val="20"/>
                <w:szCs w:val="20"/>
              </w:rPr>
            </w:pPr>
          </w:p>
        </w:tc>
        <w:tc>
          <w:tcPr>
            <w:tcW w:w="2543" w:type="dxa"/>
            <w:gridSpan w:val="4"/>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p>
        </w:tc>
        <w:tc>
          <w:tcPr>
            <w:tcW w:w="1123"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p>
        </w:tc>
        <w:tc>
          <w:tcPr>
            <w:tcW w:w="1262"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p>
        </w:tc>
        <w:tc>
          <w:tcPr>
            <w:tcW w:w="1684"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b/>
                <w:bCs/>
                <w:color w:val="000000"/>
                <w:sz w:val="20"/>
                <w:szCs w:val="20"/>
              </w:rPr>
            </w:pPr>
          </w:p>
        </w:tc>
        <w:tc>
          <w:tcPr>
            <w:tcW w:w="1307" w:type="dxa"/>
            <w:gridSpan w:val="2"/>
            <w:shd w:val="clear" w:color="auto" w:fill="auto"/>
            <w:noWrap/>
            <w:vAlign w:val="bottom"/>
          </w:tcPr>
          <w:p w:rsidR="00EB2D84" w:rsidRPr="00BB00F9" w:rsidRDefault="00EB2D84" w:rsidP="00BB00F9">
            <w:pPr>
              <w:spacing w:after="0" w:line="240" w:lineRule="auto"/>
              <w:ind w:hanging="20"/>
              <w:jc w:val="center"/>
              <w:rPr>
                <w:rFonts w:ascii="Times New Roman" w:eastAsia="Times New Roman" w:hAnsi="Times New Roman" w:cs="Times New Roman"/>
                <w:color w:val="000000"/>
                <w:sz w:val="20"/>
                <w:szCs w:val="20"/>
              </w:rPr>
            </w:pPr>
          </w:p>
        </w:tc>
        <w:tc>
          <w:tcPr>
            <w:tcW w:w="909" w:type="dxa"/>
            <w:gridSpan w:val="2"/>
            <w:shd w:val="clear" w:color="auto" w:fill="auto"/>
            <w:noWrap/>
            <w:vAlign w:val="bottom"/>
          </w:tcPr>
          <w:p w:rsidR="00EB2D84" w:rsidRPr="00BB00F9" w:rsidRDefault="00EB2D84" w:rsidP="00BB00F9">
            <w:pPr>
              <w:spacing w:after="0" w:line="240" w:lineRule="auto"/>
              <w:ind w:hanging="20"/>
              <w:rPr>
                <w:rFonts w:ascii="Times New Roman" w:eastAsia="Times New Roman" w:hAnsi="Times New Roman" w:cs="Times New Roman"/>
                <w:color w:val="000000"/>
                <w:sz w:val="20"/>
                <w:szCs w:val="20"/>
              </w:rPr>
            </w:pPr>
          </w:p>
        </w:tc>
        <w:tc>
          <w:tcPr>
            <w:tcW w:w="887" w:type="dxa"/>
            <w:gridSpan w:val="2"/>
            <w:shd w:val="clear" w:color="auto" w:fill="auto"/>
            <w:noWrap/>
            <w:vAlign w:val="bottom"/>
          </w:tcPr>
          <w:p w:rsidR="00EB2D84" w:rsidRPr="00BB00F9" w:rsidRDefault="00EB2D84" w:rsidP="00BB00F9">
            <w:pPr>
              <w:spacing w:after="0" w:line="240" w:lineRule="auto"/>
              <w:ind w:hanging="20"/>
              <w:jc w:val="center"/>
              <w:rPr>
                <w:rFonts w:ascii="Times New Roman" w:eastAsia="Times New Roman" w:hAnsi="Times New Roman" w:cs="Times New Roman"/>
                <w:color w:val="000000"/>
                <w:sz w:val="20"/>
                <w:szCs w:val="20"/>
              </w:rPr>
            </w:pPr>
          </w:p>
        </w:tc>
      </w:tr>
    </w:tbl>
    <w:p w:rsidR="000B31AF" w:rsidRDefault="000B31AF">
      <w:pPr>
        <w:rPr>
          <w:rFonts w:ascii="Times New Roman" w:hAnsi="Times New Roman" w:cs="Times New Roman"/>
          <w:b/>
        </w:rPr>
      </w:pPr>
    </w:p>
    <w:p w:rsidR="000B31AF" w:rsidRDefault="000B31AF">
      <w:pPr>
        <w:rPr>
          <w:rFonts w:ascii="Times New Roman" w:hAnsi="Times New Roman" w:cs="Times New Roman"/>
          <w:b/>
        </w:rPr>
      </w:pPr>
    </w:p>
    <w:p w:rsidR="000B31AF" w:rsidRDefault="000B31AF">
      <w:pPr>
        <w:rPr>
          <w:rFonts w:ascii="Times New Roman" w:hAnsi="Times New Roman" w:cs="Times New Roman"/>
          <w:b/>
        </w:rPr>
      </w:pPr>
    </w:p>
    <w:p w:rsidR="000B31AF" w:rsidRDefault="000B31AF">
      <w:pPr>
        <w:rPr>
          <w:rFonts w:ascii="Times New Roman" w:hAnsi="Times New Roman" w:cs="Times New Roman"/>
          <w:b/>
        </w:rPr>
      </w:pPr>
    </w:p>
    <w:tbl>
      <w:tblPr>
        <w:tblW w:w="6328" w:type="dxa"/>
        <w:jc w:val="center"/>
        <w:tblInd w:w="55" w:type="dxa"/>
        <w:tblCellMar>
          <w:left w:w="70" w:type="dxa"/>
          <w:right w:w="70" w:type="dxa"/>
        </w:tblCellMar>
        <w:tblLook w:val="04A0" w:firstRow="1" w:lastRow="0" w:firstColumn="1" w:lastColumn="0" w:noHBand="0" w:noVBand="1"/>
      </w:tblPr>
      <w:tblGrid>
        <w:gridCol w:w="252"/>
        <w:gridCol w:w="6076"/>
      </w:tblGrid>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1AF" w:rsidRPr="00BB00F9" w:rsidRDefault="000B31AF">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b/>
                <w:bCs/>
                <w:color w:val="000000"/>
              </w:rPr>
              <w:t xml:space="preserve">SEZNAM ČLENŮ MAS LABSKÉ SKÁLY k </w:t>
            </w:r>
            <w:proofErr w:type="gramStart"/>
            <w:r w:rsidRPr="00BB00F9">
              <w:rPr>
                <w:rFonts w:ascii="Times New Roman" w:eastAsia="Times New Roman" w:hAnsi="Times New Roman" w:cs="Times New Roman"/>
                <w:b/>
                <w:bCs/>
                <w:color w:val="000000"/>
              </w:rPr>
              <w:t>11.8.2014</w:t>
            </w:r>
            <w:proofErr w:type="gramEnd"/>
            <w:r w:rsidRPr="00BB00F9">
              <w:rPr>
                <w:rFonts w:ascii="Times New Roman" w:eastAsia="Times New Roman" w:hAnsi="Times New Roman" w:cs="Times New Roman"/>
                <w:b/>
                <w:bCs/>
                <w:color w:val="000000"/>
              </w:rPr>
              <w:t>. legenda</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FDE9D9"/>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proofErr w:type="spellStart"/>
            <w:r w:rsidRPr="00BB00F9">
              <w:rPr>
                <w:rFonts w:ascii="Times New Roman" w:eastAsia="Times New Roman" w:hAnsi="Times New Roman" w:cs="Times New Roman"/>
                <w:color w:val="000000"/>
              </w:rPr>
              <w:t>SpR</w:t>
            </w:r>
            <w:proofErr w:type="spellEnd"/>
            <w:r w:rsidRPr="00BB00F9">
              <w:rPr>
                <w:rFonts w:ascii="Times New Roman" w:eastAsia="Times New Roman" w:hAnsi="Times New Roman" w:cs="Times New Roman"/>
                <w:color w:val="000000"/>
              </w:rPr>
              <w:t xml:space="preserve"> MAS - Správní rada MAS</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FDE9D9"/>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proofErr w:type="gramStart"/>
            <w:r w:rsidRPr="00BB00F9">
              <w:rPr>
                <w:rFonts w:ascii="Times New Roman" w:eastAsia="Times New Roman" w:hAnsi="Times New Roman" w:cs="Times New Roman"/>
                <w:color w:val="000000"/>
              </w:rPr>
              <w:t>1.MSP</w:t>
            </w:r>
            <w:proofErr w:type="gramEnd"/>
            <w:r w:rsidRPr="00BB00F9">
              <w:rPr>
                <w:rFonts w:ascii="Times New Roman" w:eastAsia="Times New Roman" w:hAnsi="Times New Roman" w:cs="Times New Roman"/>
                <w:color w:val="000000"/>
              </w:rPr>
              <w:t xml:space="preserve"> MAS - 1. místopředseda MAS ( Správní rada)</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FDE9D9"/>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proofErr w:type="gramStart"/>
            <w:r w:rsidRPr="00BB00F9">
              <w:rPr>
                <w:rFonts w:ascii="Times New Roman" w:eastAsia="Times New Roman" w:hAnsi="Times New Roman" w:cs="Times New Roman"/>
                <w:color w:val="000000"/>
              </w:rPr>
              <w:t>2.MSP</w:t>
            </w:r>
            <w:proofErr w:type="gramEnd"/>
            <w:r w:rsidRPr="00BB00F9">
              <w:rPr>
                <w:rFonts w:ascii="Times New Roman" w:eastAsia="Times New Roman" w:hAnsi="Times New Roman" w:cs="Times New Roman"/>
                <w:color w:val="000000"/>
              </w:rPr>
              <w:t xml:space="preserve"> MAS - 2. místopředseda MAS (Správní rada)</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DBEEF3"/>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PV MAS - Programový výbor MAS</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E5E0EC"/>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RK MAS - Revizní komise MAS</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EAF1DD"/>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VK MAS - Výběrová komise MAS</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F2DDDC"/>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MV MAS - Monitorovací výbor MAS</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000000" w:fill="FFFF00"/>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manažerka MAS - zaměstnanci</w:t>
            </w: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xml:space="preserve">partner - jde o obec, která není členem </w:t>
            </w:r>
            <w:proofErr w:type="gramStart"/>
            <w:r w:rsidRPr="00BB00F9">
              <w:rPr>
                <w:rFonts w:ascii="Times New Roman" w:eastAsia="Times New Roman" w:hAnsi="Times New Roman" w:cs="Times New Roman"/>
                <w:b/>
                <w:bCs/>
                <w:color w:val="000000"/>
              </w:rPr>
              <w:t>MAS , ale</w:t>
            </w:r>
            <w:proofErr w:type="gramEnd"/>
            <w:r w:rsidRPr="00BB00F9">
              <w:rPr>
                <w:rFonts w:ascii="Times New Roman" w:eastAsia="Times New Roman" w:hAnsi="Times New Roman" w:cs="Times New Roman"/>
                <w:b/>
                <w:bCs/>
                <w:color w:val="000000"/>
              </w:rPr>
              <w:t xml:space="preserve"> její území je rozhodnutím OZ zařazeno  do působnosti MAS</w:t>
            </w:r>
          </w:p>
        </w:tc>
      </w:tr>
      <w:tr w:rsidR="000B31AF" w:rsidRPr="000B31AF" w:rsidTr="00BB00F9">
        <w:trPr>
          <w:trHeight w:val="300"/>
          <w:jc w:val="center"/>
        </w:trPr>
        <w:tc>
          <w:tcPr>
            <w:tcW w:w="252" w:type="dxa"/>
            <w:tcBorders>
              <w:top w:val="nil"/>
              <w:left w:val="nil"/>
              <w:bottom w:val="nil"/>
              <w:right w:val="nil"/>
            </w:tcBorders>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p>
        </w:tc>
        <w:tc>
          <w:tcPr>
            <w:tcW w:w="6076" w:type="dxa"/>
            <w:tcBorders>
              <w:top w:val="nil"/>
              <w:left w:val="nil"/>
              <w:bottom w:val="nil"/>
              <w:right w:val="nil"/>
            </w:tcBorders>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color w:val="000000"/>
              </w:rPr>
            </w:pPr>
          </w:p>
        </w:tc>
      </w:tr>
      <w:tr w:rsidR="000B31AF" w:rsidRPr="000B31AF" w:rsidTr="00BB00F9">
        <w:trPr>
          <w:trHeight w:val="300"/>
          <w:jc w:val="center"/>
        </w:trPr>
        <w:tc>
          <w:tcPr>
            <w:tcW w:w="63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31AF" w:rsidRPr="00BB00F9" w:rsidRDefault="000B31AF" w:rsidP="000B31AF">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zájmové skupiny:</w:t>
            </w:r>
          </w:p>
        </w:tc>
      </w:tr>
      <w:tr w:rsidR="000B31AF" w:rsidRPr="000B31AF" w:rsidTr="00BB00F9">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1</w:t>
            </w:r>
          </w:p>
        </w:tc>
        <w:tc>
          <w:tcPr>
            <w:tcW w:w="6076" w:type="dxa"/>
            <w:tcBorders>
              <w:top w:val="nil"/>
              <w:left w:val="nil"/>
              <w:bottom w:val="single" w:sz="4" w:space="0" w:color="auto"/>
              <w:right w:val="single" w:sz="4" w:space="0" w:color="auto"/>
            </w:tcBorders>
            <w:shd w:val="clear" w:color="auto" w:fill="auto"/>
            <w:noWrap/>
            <w:vAlign w:val="center"/>
            <w:hideMark/>
          </w:tcPr>
          <w:p w:rsidR="000B31AF" w:rsidRPr="000B31AF" w:rsidRDefault="000B31AF" w:rsidP="000B31AF">
            <w:pPr>
              <w:spacing w:after="0" w:line="240" w:lineRule="auto"/>
              <w:rPr>
                <w:rFonts w:ascii="Times New Roman" w:eastAsia="Times New Roman" w:hAnsi="Times New Roman" w:cs="Times New Roman"/>
                <w:color w:val="000000"/>
              </w:rPr>
            </w:pPr>
            <w:r w:rsidRPr="000B31AF">
              <w:rPr>
                <w:rFonts w:ascii="Times New Roman" w:eastAsia="Times New Roman" w:hAnsi="Times New Roman" w:cs="Times New Roman"/>
                <w:color w:val="000000"/>
              </w:rPr>
              <w:t xml:space="preserve">veřejná </w:t>
            </w:r>
            <w:proofErr w:type="gramStart"/>
            <w:r w:rsidRPr="000B31AF">
              <w:rPr>
                <w:rFonts w:ascii="Times New Roman" w:eastAsia="Times New Roman" w:hAnsi="Times New Roman" w:cs="Times New Roman"/>
                <w:color w:val="000000"/>
              </w:rPr>
              <w:t>správa ,</w:t>
            </w:r>
            <w:proofErr w:type="gramEnd"/>
            <w:r w:rsidRPr="000B31AF">
              <w:rPr>
                <w:rFonts w:ascii="Times New Roman" w:eastAsia="Times New Roman" w:hAnsi="Times New Roman" w:cs="Times New Roman"/>
                <w:color w:val="000000"/>
              </w:rPr>
              <w:t xml:space="preserve"> </w:t>
            </w:r>
          </w:p>
        </w:tc>
      </w:tr>
      <w:tr w:rsidR="000B31AF" w:rsidRPr="000B31AF" w:rsidTr="00BB00F9">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w:t>
            </w:r>
          </w:p>
        </w:tc>
        <w:tc>
          <w:tcPr>
            <w:tcW w:w="6076" w:type="dxa"/>
            <w:tcBorders>
              <w:top w:val="nil"/>
              <w:left w:val="nil"/>
              <w:bottom w:val="single" w:sz="4" w:space="0" w:color="auto"/>
              <w:right w:val="single" w:sz="4" w:space="0" w:color="auto"/>
            </w:tcBorders>
            <w:shd w:val="clear" w:color="auto" w:fill="auto"/>
            <w:noWrap/>
            <w:vAlign w:val="center"/>
            <w:hideMark/>
          </w:tcPr>
          <w:p w:rsidR="000B31AF" w:rsidRPr="000B31AF" w:rsidRDefault="000B31AF" w:rsidP="000B31AF">
            <w:pPr>
              <w:spacing w:after="0" w:line="240" w:lineRule="auto"/>
              <w:rPr>
                <w:rFonts w:ascii="Times New Roman" w:eastAsia="Times New Roman" w:hAnsi="Times New Roman" w:cs="Times New Roman"/>
                <w:color w:val="000000"/>
              </w:rPr>
            </w:pPr>
            <w:r w:rsidRPr="000B31AF">
              <w:rPr>
                <w:rFonts w:ascii="Times New Roman" w:eastAsia="Times New Roman" w:hAnsi="Times New Roman" w:cs="Times New Roman"/>
                <w:color w:val="000000"/>
              </w:rPr>
              <w:t>zemědělství, příroda a krajina</w:t>
            </w:r>
          </w:p>
        </w:tc>
      </w:tr>
      <w:tr w:rsidR="000B31AF" w:rsidRPr="000B31AF" w:rsidTr="00BB00F9">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3</w:t>
            </w:r>
          </w:p>
        </w:tc>
        <w:tc>
          <w:tcPr>
            <w:tcW w:w="6076" w:type="dxa"/>
            <w:tcBorders>
              <w:top w:val="nil"/>
              <w:left w:val="nil"/>
              <w:bottom w:val="single" w:sz="4" w:space="0" w:color="auto"/>
              <w:right w:val="single" w:sz="4" w:space="0" w:color="auto"/>
            </w:tcBorders>
            <w:shd w:val="clear" w:color="auto" w:fill="auto"/>
            <w:noWrap/>
            <w:vAlign w:val="center"/>
            <w:hideMark/>
          </w:tcPr>
          <w:p w:rsidR="000B31AF" w:rsidRPr="000B31AF" w:rsidRDefault="000B31AF" w:rsidP="000B31AF">
            <w:pPr>
              <w:spacing w:after="0" w:line="240" w:lineRule="auto"/>
              <w:rPr>
                <w:rFonts w:ascii="Times New Roman" w:eastAsia="Times New Roman" w:hAnsi="Times New Roman" w:cs="Times New Roman"/>
                <w:color w:val="000000"/>
              </w:rPr>
            </w:pPr>
            <w:r w:rsidRPr="000B31AF">
              <w:rPr>
                <w:rFonts w:ascii="Times New Roman" w:eastAsia="Times New Roman" w:hAnsi="Times New Roman" w:cs="Times New Roman"/>
                <w:color w:val="000000"/>
              </w:rPr>
              <w:t xml:space="preserve">rozvoj podnikání, </w:t>
            </w:r>
          </w:p>
        </w:tc>
      </w:tr>
      <w:tr w:rsidR="000B31AF" w:rsidRPr="000B31AF" w:rsidTr="00BB00F9">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4</w:t>
            </w:r>
          </w:p>
        </w:tc>
        <w:tc>
          <w:tcPr>
            <w:tcW w:w="6076" w:type="dxa"/>
            <w:tcBorders>
              <w:top w:val="nil"/>
              <w:left w:val="nil"/>
              <w:bottom w:val="single" w:sz="4" w:space="0" w:color="auto"/>
              <w:right w:val="single" w:sz="4" w:space="0" w:color="auto"/>
            </w:tcBorders>
            <w:shd w:val="clear" w:color="auto" w:fill="auto"/>
            <w:noWrap/>
            <w:vAlign w:val="center"/>
            <w:hideMark/>
          </w:tcPr>
          <w:p w:rsidR="000B31AF" w:rsidRPr="000B31AF" w:rsidRDefault="000B31AF" w:rsidP="000B31AF">
            <w:pPr>
              <w:spacing w:after="0" w:line="240" w:lineRule="auto"/>
              <w:rPr>
                <w:rFonts w:ascii="Times New Roman" w:eastAsia="Times New Roman" w:hAnsi="Times New Roman" w:cs="Times New Roman"/>
                <w:color w:val="000000"/>
              </w:rPr>
            </w:pPr>
            <w:r w:rsidRPr="000B31AF">
              <w:rPr>
                <w:rFonts w:ascii="Times New Roman" w:eastAsia="Times New Roman" w:hAnsi="Times New Roman" w:cs="Times New Roman"/>
                <w:color w:val="000000"/>
              </w:rPr>
              <w:t xml:space="preserve">cestovní ruch, mezinárodní spolupráce, </w:t>
            </w:r>
          </w:p>
        </w:tc>
      </w:tr>
      <w:tr w:rsidR="000B31AF" w:rsidRPr="000B31AF" w:rsidTr="00BB00F9">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5</w:t>
            </w:r>
          </w:p>
        </w:tc>
        <w:tc>
          <w:tcPr>
            <w:tcW w:w="6076" w:type="dxa"/>
            <w:tcBorders>
              <w:top w:val="nil"/>
              <w:left w:val="nil"/>
              <w:bottom w:val="single" w:sz="4" w:space="0" w:color="auto"/>
              <w:right w:val="single" w:sz="4" w:space="0" w:color="auto"/>
            </w:tcBorders>
            <w:shd w:val="clear" w:color="auto" w:fill="auto"/>
            <w:noWrap/>
            <w:vAlign w:val="center"/>
            <w:hideMark/>
          </w:tcPr>
          <w:p w:rsidR="000B31AF" w:rsidRPr="000B31AF" w:rsidRDefault="000B31AF" w:rsidP="000B31AF">
            <w:pPr>
              <w:spacing w:after="0" w:line="240" w:lineRule="auto"/>
              <w:rPr>
                <w:rFonts w:ascii="Times New Roman" w:eastAsia="Times New Roman" w:hAnsi="Times New Roman" w:cs="Times New Roman"/>
                <w:color w:val="000000"/>
              </w:rPr>
            </w:pPr>
            <w:r w:rsidRPr="000B31AF">
              <w:rPr>
                <w:rFonts w:ascii="Times New Roman" w:eastAsia="Times New Roman" w:hAnsi="Times New Roman" w:cs="Times New Roman"/>
                <w:color w:val="000000"/>
              </w:rPr>
              <w:t>školství, sociální a zdravotní oblast, práce s dětmi</w:t>
            </w:r>
          </w:p>
        </w:tc>
      </w:tr>
      <w:tr w:rsidR="000B31AF" w:rsidRPr="000B31AF" w:rsidTr="00BB00F9">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B31AF" w:rsidRPr="00BB00F9" w:rsidRDefault="000B31AF" w:rsidP="000B31AF">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6</w:t>
            </w:r>
          </w:p>
        </w:tc>
        <w:tc>
          <w:tcPr>
            <w:tcW w:w="6076" w:type="dxa"/>
            <w:tcBorders>
              <w:top w:val="nil"/>
              <w:left w:val="nil"/>
              <w:bottom w:val="single" w:sz="4" w:space="0" w:color="auto"/>
              <w:right w:val="single" w:sz="4" w:space="0" w:color="auto"/>
            </w:tcBorders>
            <w:shd w:val="clear" w:color="auto" w:fill="auto"/>
            <w:noWrap/>
            <w:vAlign w:val="center"/>
            <w:hideMark/>
          </w:tcPr>
          <w:p w:rsidR="000B31AF" w:rsidRPr="000B31AF" w:rsidRDefault="000B31AF" w:rsidP="000B31AF">
            <w:pPr>
              <w:spacing w:after="0" w:line="240" w:lineRule="auto"/>
              <w:rPr>
                <w:rFonts w:ascii="Times New Roman" w:eastAsia="Times New Roman" w:hAnsi="Times New Roman" w:cs="Times New Roman"/>
                <w:color w:val="000000"/>
              </w:rPr>
            </w:pPr>
            <w:r w:rsidRPr="000B31AF">
              <w:rPr>
                <w:rFonts w:ascii="Times New Roman" w:eastAsia="Times New Roman" w:hAnsi="Times New Roman" w:cs="Times New Roman"/>
                <w:color w:val="000000"/>
              </w:rPr>
              <w:t>kultura a památky,</w:t>
            </w:r>
          </w:p>
        </w:tc>
      </w:tr>
    </w:tbl>
    <w:p w:rsidR="000B31AF" w:rsidRDefault="000B31AF">
      <w:pPr>
        <w:rPr>
          <w:rFonts w:ascii="Times New Roman" w:hAnsi="Times New Roman" w:cs="Times New Roman"/>
          <w:b/>
        </w:rPr>
      </w:pPr>
      <w:r>
        <w:rPr>
          <w:rFonts w:ascii="Times New Roman" w:hAnsi="Times New Roman" w:cs="Times New Roman"/>
          <w:b/>
        </w:rPr>
        <w:br w:type="page"/>
      </w:r>
    </w:p>
    <w:p w:rsidR="00E0268C" w:rsidRPr="00BB00F9" w:rsidRDefault="00FF58A3" w:rsidP="00BB00F9">
      <w:pPr>
        <w:rPr>
          <w:rFonts w:ascii="Times New Roman" w:hAnsi="Times New Roman" w:cs="Times New Roman"/>
        </w:rPr>
      </w:pPr>
      <w:r w:rsidRPr="00BB00F9">
        <w:rPr>
          <w:rFonts w:ascii="Times New Roman" w:hAnsi="Times New Roman" w:cs="Times New Roman"/>
          <w:b/>
        </w:rPr>
        <w:lastRenderedPageBreak/>
        <w:t>Tabulka č. 3</w:t>
      </w:r>
      <w:r w:rsidR="000B31AF">
        <w:rPr>
          <w:rFonts w:ascii="Times New Roman" w:hAnsi="Times New Roman" w:cs="Times New Roman"/>
          <w:b/>
        </w:rPr>
        <w:t>3</w:t>
      </w:r>
      <w:r w:rsidRPr="00BB00F9">
        <w:rPr>
          <w:rFonts w:ascii="Times New Roman" w:hAnsi="Times New Roman" w:cs="Times New Roman"/>
          <w:b/>
        </w:rPr>
        <w:t xml:space="preserve"> – přehled druhu půdy  - </w:t>
      </w:r>
      <w:r w:rsidR="00AC0123">
        <w:rPr>
          <w:rFonts w:ascii="Times New Roman" w:hAnsi="Times New Roman" w:cs="Times New Roman"/>
          <w:b/>
        </w:rPr>
        <w:t xml:space="preserve"> </w:t>
      </w:r>
      <w:r w:rsidRPr="00BB00F9">
        <w:rPr>
          <w:rFonts w:ascii="Times New Roman" w:hAnsi="Times New Roman" w:cs="Times New Roman"/>
          <w:b/>
        </w:rPr>
        <w:t>porovnání 2008  - 2012</w:t>
      </w:r>
    </w:p>
    <w:tbl>
      <w:tblPr>
        <w:tblW w:w="10221" w:type="dxa"/>
        <w:tblInd w:w="55" w:type="dxa"/>
        <w:tblLayout w:type="fixed"/>
        <w:tblCellMar>
          <w:left w:w="70" w:type="dxa"/>
          <w:right w:w="70" w:type="dxa"/>
        </w:tblCellMar>
        <w:tblLook w:val="04A0" w:firstRow="1" w:lastRow="0" w:firstColumn="1" w:lastColumn="0" w:noHBand="0" w:noVBand="1"/>
      </w:tblPr>
      <w:tblGrid>
        <w:gridCol w:w="1858"/>
        <w:gridCol w:w="2126"/>
        <w:gridCol w:w="3119"/>
        <w:gridCol w:w="3118"/>
      </w:tblGrid>
      <w:tr w:rsidR="00FC4218" w:rsidRPr="00B52229" w:rsidTr="00B52229">
        <w:trPr>
          <w:trHeight w:val="315"/>
        </w:trPr>
        <w:tc>
          <w:tcPr>
            <w:tcW w:w="1022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509B" w:rsidRPr="00BB00F9" w:rsidRDefault="00FF58A3" w:rsidP="00B2509B">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Přehled druhů půdy na území MAS Labské skály</w:t>
            </w:r>
          </w:p>
        </w:tc>
      </w:tr>
      <w:tr w:rsidR="00FC4218" w:rsidRPr="00B52229" w:rsidTr="00B52229">
        <w:trPr>
          <w:trHeight w:val="315"/>
        </w:trPr>
        <w:tc>
          <w:tcPr>
            <w:tcW w:w="3984" w:type="dxa"/>
            <w:gridSpan w:val="2"/>
            <w:tcBorders>
              <w:top w:val="single" w:sz="8" w:space="0" w:color="auto"/>
              <w:left w:val="single" w:sz="8" w:space="0" w:color="auto"/>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Rozloha (ha)</w:t>
            </w:r>
          </w:p>
        </w:tc>
        <w:tc>
          <w:tcPr>
            <w:tcW w:w="3119"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2008</w:t>
            </w:r>
          </w:p>
        </w:tc>
        <w:tc>
          <w:tcPr>
            <w:tcW w:w="3118"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2012</w:t>
            </w:r>
          </w:p>
        </w:tc>
      </w:tr>
      <w:tr w:rsidR="00B52229" w:rsidRPr="00B52229" w:rsidTr="00B52229">
        <w:trPr>
          <w:trHeight w:val="315"/>
        </w:trPr>
        <w:tc>
          <w:tcPr>
            <w:tcW w:w="3984" w:type="dxa"/>
            <w:gridSpan w:val="2"/>
            <w:tcBorders>
              <w:top w:val="single" w:sz="8" w:space="0" w:color="auto"/>
              <w:left w:val="single" w:sz="8" w:space="0" w:color="auto"/>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Celkem</w:t>
            </w:r>
          </w:p>
        </w:tc>
        <w:tc>
          <w:tcPr>
            <w:tcW w:w="3119" w:type="dxa"/>
            <w:tcBorders>
              <w:top w:val="nil"/>
              <w:left w:val="nil"/>
              <w:bottom w:val="single" w:sz="8" w:space="0" w:color="auto"/>
              <w:right w:val="single" w:sz="8" w:space="0" w:color="auto"/>
            </w:tcBorders>
            <w:shd w:val="clear" w:color="auto" w:fill="auto"/>
            <w:noWrap/>
            <w:vAlign w:val="bottom"/>
            <w:hideMark/>
          </w:tcPr>
          <w:p w:rsidR="00277A1C" w:rsidRPr="00B40B4E" w:rsidRDefault="00B40B4E" w:rsidP="00B40B4E">
            <w:pPr>
              <w:spacing w:after="0"/>
              <w:jc w:val="right"/>
              <w:rPr>
                <w:rFonts w:ascii="Calibri" w:hAnsi="Calibri" w:cs="Calibri"/>
              </w:rPr>
            </w:pPr>
            <w:r>
              <w:rPr>
                <w:rFonts w:ascii="Calibri" w:hAnsi="Calibri" w:cs="Calibri"/>
              </w:rPr>
              <w:t>42 730,6</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42 731,7</w:t>
            </w:r>
          </w:p>
        </w:tc>
      </w:tr>
      <w:tr w:rsidR="00B52229" w:rsidRPr="00B52229" w:rsidTr="00B52229">
        <w:trPr>
          <w:trHeight w:val="315"/>
        </w:trPr>
        <w:tc>
          <w:tcPr>
            <w:tcW w:w="3984" w:type="dxa"/>
            <w:gridSpan w:val="2"/>
            <w:tcBorders>
              <w:top w:val="single" w:sz="8" w:space="0" w:color="auto"/>
              <w:left w:val="single" w:sz="8" w:space="0" w:color="auto"/>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Zemědělská půda celkem</w:t>
            </w:r>
          </w:p>
        </w:tc>
        <w:tc>
          <w:tcPr>
            <w:tcW w:w="3119" w:type="dxa"/>
            <w:tcBorders>
              <w:top w:val="nil"/>
              <w:left w:val="nil"/>
              <w:bottom w:val="single" w:sz="8" w:space="0" w:color="auto"/>
              <w:right w:val="single" w:sz="8" w:space="0" w:color="auto"/>
            </w:tcBorders>
            <w:shd w:val="clear" w:color="auto" w:fill="auto"/>
            <w:noWrap/>
            <w:vAlign w:val="bottom"/>
            <w:hideMark/>
          </w:tcPr>
          <w:p w:rsidR="00E0268C" w:rsidRPr="00B40B4E" w:rsidRDefault="00B40B4E" w:rsidP="00B40B4E">
            <w:pPr>
              <w:spacing w:after="0"/>
              <w:jc w:val="right"/>
              <w:rPr>
                <w:rFonts w:ascii="Calibri" w:hAnsi="Calibri" w:cs="Calibri"/>
              </w:rPr>
            </w:pPr>
            <w:r>
              <w:rPr>
                <w:rFonts w:ascii="Calibri" w:hAnsi="Calibri" w:cs="Calibri"/>
              </w:rPr>
              <w:t>22 385,0</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22 305,1</w:t>
            </w:r>
          </w:p>
        </w:tc>
      </w:tr>
      <w:tr w:rsidR="00B52229" w:rsidRPr="00B52229" w:rsidTr="00B52229">
        <w:trPr>
          <w:trHeight w:val="315"/>
        </w:trPr>
        <w:tc>
          <w:tcPr>
            <w:tcW w:w="1858" w:type="dxa"/>
            <w:vMerge w:val="restart"/>
            <w:tcBorders>
              <w:top w:val="nil"/>
              <w:left w:val="single" w:sz="8" w:space="0" w:color="auto"/>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Z toho</w:t>
            </w: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Orná půda</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6 246,5</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5 794,4</w:t>
            </w:r>
          </w:p>
        </w:tc>
      </w:tr>
      <w:tr w:rsidR="00B52229" w:rsidRPr="00B52229" w:rsidTr="00B52229">
        <w:trPr>
          <w:trHeight w:val="315"/>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Chmelnice</w:t>
            </w:r>
          </w:p>
        </w:tc>
        <w:tc>
          <w:tcPr>
            <w:tcW w:w="3119" w:type="dxa"/>
            <w:tcBorders>
              <w:top w:val="nil"/>
              <w:left w:val="nil"/>
              <w:bottom w:val="single" w:sz="8" w:space="0" w:color="auto"/>
              <w:right w:val="single" w:sz="8" w:space="0" w:color="auto"/>
            </w:tcBorders>
            <w:shd w:val="clear" w:color="auto" w:fill="auto"/>
            <w:hideMark/>
          </w:tcPr>
          <w:p w:rsidR="00B2509B" w:rsidRPr="006A0278" w:rsidRDefault="00B40B4E" w:rsidP="00B40B4E">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3118" w:type="dxa"/>
            <w:tcBorders>
              <w:top w:val="nil"/>
              <w:left w:val="nil"/>
              <w:bottom w:val="single" w:sz="8" w:space="0" w:color="auto"/>
              <w:right w:val="single" w:sz="8" w:space="0" w:color="auto"/>
            </w:tcBorders>
            <w:shd w:val="clear" w:color="auto" w:fill="auto"/>
            <w:hideMark/>
          </w:tcPr>
          <w:p w:rsidR="00B2509B" w:rsidRPr="00BB00F9" w:rsidRDefault="00B40B4E" w:rsidP="00B40B4E">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B52229" w:rsidRPr="00B52229" w:rsidTr="00B52229">
        <w:trPr>
          <w:trHeight w:val="315"/>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Vinice</w:t>
            </w:r>
          </w:p>
        </w:tc>
        <w:tc>
          <w:tcPr>
            <w:tcW w:w="3119" w:type="dxa"/>
            <w:tcBorders>
              <w:top w:val="nil"/>
              <w:left w:val="nil"/>
              <w:bottom w:val="single" w:sz="8" w:space="0" w:color="auto"/>
              <w:right w:val="single" w:sz="8" w:space="0" w:color="auto"/>
            </w:tcBorders>
            <w:shd w:val="clear" w:color="auto" w:fill="auto"/>
            <w:hideMark/>
          </w:tcPr>
          <w:p w:rsidR="00B2509B" w:rsidRPr="006A0278" w:rsidRDefault="00B40B4E" w:rsidP="00B40B4E">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3118" w:type="dxa"/>
            <w:tcBorders>
              <w:top w:val="nil"/>
              <w:left w:val="nil"/>
              <w:bottom w:val="single" w:sz="8" w:space="0" w:color="auto"/>
              <w:right w:val="single" w:sz="8" w:space="0" w:color="auto"/>
            </w:tcBorders>
            <w:shd w:val="clear" w:color="auto" w:fill="auto"/>
            <w:hideMark/>
          </w:tcPr>
          <w:p w:rsidR="00B2509B" w:rsidRPr="00BB00F9" w:rsidRDefault="00B40B4E" w:rsidP="00B40B4E">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B52229" w:rsidRPr="00B52229" w:rsidTr="00B52229">
        <w:trPr>
          <w:trHeight w:val="315"/>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Zahrady</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706,2</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714,3</w:t>
            </w:r>
          </w:p>
        </w:tc>
      </w:tr>
      <w:tr w:rsidR="00B52229" w:rsidRPr="00B52229" w:rsidTr="00B52229">
        <w:trPr>
          <w:trHeight w:val="315"/>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Ovocné sady</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263,4</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254,6</w:t>
            </w:r>
          </w:p>
        </w:tc>
      </w:tr>
      <w:tr w:rsidR="00B52229" w:rsidRPr="00B52229" w:rsidTr="006A0278">
        <w:trPr>
          <w:trHeight w:val="354"/>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Trvalé travní porosty</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15 169,0</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15 541,8</w:t>
            </w:r>
          </w:p>
        </w:tc>
      </w:tr>
      <w:tr w:rsidR="00B52229" w:rsidRPr="00B52229" w:rsidTr="00B52229">
        <w:trPr>
          <w:trHeight w:val="315"/>
        </w:trPr>
        <w:tc>
          <w:tcPr>
            <w:tcW w:w="3984" w:type="dxa"/>
            <w:gridSpan w:val="2"/>
            <w:tcBorders>
              <w:top w:val="single" w:sz="8" w:space="0" w:color="auto"/>
              <w:left w:val="single" w:sz="8" w:space="0" w:color="auto"/>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Nezemědělská půda celkem</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20 345,6</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20 426,6</w:t>
            </w:r>
          </w:p>
        </w:tc>
      </w:tr>
      <w:tr w:rsidR="00B52229" w:rsidRPr="00B52229" w:rsidTr="00B52229">
        <w:trPr>
          <w:trHeight w:val="315"/>
        </w:trPr>
        <w:tc>
          <w:tcPr>
            <w:tcW w:w="1858" w:type="dxa"/>
            <w:vMerge w:val="restart"/>
            <w:tcBorders>
              <w:top w:val="nil"/>
              <w:left w:val="single" w:sz="8" w:space="0" w:color="auto"/>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Z toho</w:t>
            </w: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Lesní pozemky</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15 079,9</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15 153,9</w:t>
            </w:r>
          </w:p>
        </w:tc>
      </w:tr>
      <w:tr w:rsidR="00B52229" w:rsidRPr="00B52229" w:rsidTr="00B52229">
        <w:trPr>
          <w:trHeight w:val="315"/>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Vodní plochy</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422,2</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419,0</w:t>
            </w:r>
          </w:p>
        </w:tc>
      </w:tr>
      <w:tr w:rsidR="00B52229" w:rsidRPr="00B52229" w:rsidTr="006A0278">
        <w:trPr>
          <w:trHeight w:val="562"/>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Zastavěné plochy a nádvoří</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465,2</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464,8</w:t>
            </w:r>
          </w:p>
        </w:tc>
      </w:tr>
      <w:tr w:rsidR="00B52229" w:rsidRPr="00B52229" w:rsidTr="00B52229">
        <w:trPr>
          <w:trHeight w:val="315"/>
        </w:trPr>
        <w:tc>
          <w:tcPr>
            <w:tcW w:w="1858" w:type="dxa"/>
            <w:vMerge/>
            <w:tcBorders>
              <w:top w:val="nil"/>
              <w:left w:val="single" w:sz="8" w:space="0" w:color="auto"/>
              <w:bottom w:val="single" w:sz="8" w:space="0" w:color="auto"/>
              <w:right w:val="single" w:sz="8" w:space="0" w:color="auto"/>
            </w:tcBorders>
            <w:vAlign w:val="center"/>
            <w:hideMark/>
          </w:tcPr>
          <w:p w:rsidR="00B2509B" w:rsidRPr="00BB00F9" w:rsidRDefault="00B2509B" w:rsidP="00B2509B">
            <w:pPr>
              <w:spacing w:after="0" w:line="240" w:lineRule="auto"/>
              <w:rPr>
                <w:rFonts w:ascii="Times New Roman" w:eastAsia="Times New Roman" w:hAnsi="Times New Roman" w:cs="Times New Roman"/>
                <w:b/>
                <w:color w:val="000000"/>
                <w:sz w:val="20"/>
              </w:rPr>
            </w:pPr>
          </w:p>
        </w:tc>
        <w:tc>
          <w:tcPr>
            <w:tcW w:w="2126" w:type="dxa"/>
            <w:tcBorders>
              <w:top w:val="nil"/>
              <w:left w:val="nil"/>
              <w:bottom w:val="single" w:sz="8" w:space="0" w:color="auto"/>
              <w:right w:val="single" w:sz="8" w:space="0" w:color="auto"/>
            </w:tcBorders>
            <w:shd w:val="clear" w:color="auto" w:fill="auto"/>
            <w:hideMark/>
          </w:tcPr>
          <w:p w:rsidR="00B2509B" w:rsidRPr="00BB00F9" w:rsidRDefault="00FF58A3" w:rsidP="00B2509B">
            <w:pPr>
              <w:spacing w:after="0" w:line="240" w:lineRule="auto"/>
              <w:rPr>
                <w:rFonts w:ascii="Times New Roman" w:eastAsia="Times New Roman" w:hAnsi="Times New Roman" w:cs="Times New Roman"/>
                <w:b/>
                <w:color w:val="000000"/>
                <w:sz w:val="20"/>
              </w:rPr>
            </w:pPr>
            <w:r w:rsidRPr="00BB00F9">
              <w:rPr>
                <w:rFonts w:ascii="Times New Roman" w:eastAsia="Times New Roman" w:hAnsi="Times New Roman" w:cs="Times New Roman"/>
                <w:b/>
                <w:color w:val="000000"/>
                <w:sz w:val="20"/>
              </w:rPr>
              <w:t>Ostatní plochy</w:t>
            </w:r>
          </w:p>
        </w:tc>
        <w:tc>
          <w:tcPr>
            <w:tcW w:w="3119"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4 378,4</w:t>
            </w:r>
          </w:p>
        </w:tc>
        <w:tc>
          <w:tcPr>
            <w:tcW w:w="3118" w:type="dxa"/>
            <w:tcBorders>
              <w:top w:val="nil"/>
              <w:left w:val="nil"/>
              <w:bottom w:val="single" w:sz="8" w:space="0" w:color="auto"/>
              <w:right w:val="single" w:sz="8" w:space="0" w:color="auto"/>
            </w:tcBorders>
            <w:shd w:val="clear" w:color="auto" w:fill="auto"/>
            <w:noWrap/>
            <w:vAlign w:val="bottom"/>
            <w:hideMark/>
          </w:tcPr>
          <w:p w:rsidR="00B2509B" w:rsidRPr="00B40B4E" w:rsidRDefault="00B40B4E" w:rsidP="00B40B4E">
            <w:pPr>
              <w:spacing w:after="0"/>
              <w:jc w:val="right"/>
              <w:rPr>
                <w:rFonts w:ascii="Calibri" w:hAnsi="Calibri" w:cs="Calibri"/>
              </w:rPr>
            </w:pPr>
            <w:r>
              <w:rPr>
                <w:rFonts w:ascii="Calibri" w:hAnsi="Calibri" w:cs="Calibri"/>
              </w:rPr>
              <w:t>4 388,8</w:t>
            </w:r>
          </w:p>
        </w:tc>
      </w:tr>
    </w:tbl>
    <w:p w:rsidR="00E0268C" w:rsidRPr="00BB00F9" w:rsidRDefault="00B52229" w:rsidP="00BB00F9">
      <w:pPr>
        <w:rPr>
          <w:rFonts w:ascii="Times New Roman" w:hAnsi="Times New Roman" w:cs="Times New Roman"/>
        </w:rPr>
      </w:pPr>
      <w:r>
        <w:rPr>
          <w:rFonts w:ascii="Times New Roman" w:hAnsi="Times New Roman" w:cs="Times New Roman"/>
        </w:rPr>
        <w:t>Zdroj: CZSO</w:t>
      </w:r>
    </w:p>
    <w:p w:rsidR="00E0268C" w:rsidRPr="00BB00F9" w:rsidRDefault="00E0268C" w:rsidP="00BB00F9">
      <w:pPr>
        <w:rPr>
          <w:rFonts w:ascii="Times New Roman" w:hAnsi="Times New Roman" w:cs="Times New Roman"/>
        </w:rPr>
      </w:pPr>
    </w:p>
    <w:p w:rsidR="00B2509B" w:rsidRPr="00BB00F9" w:rsidRDefault="00FF58A3" w:rsidP="00C65882">
      <w:pPr>
        <w:rPr>
          <w:rFonts w:ascii="Times New Roman" w:hAnsi="Times New Roman" w:cs="Times New Roman"/>
        </w:rPr>
        <w:sectPr w:rsidR="00B2509B" w:rsidRPr="00BB00F9" w:rsidSect="0082383D">
          <w:pgSz w:w="11906" w:h="16838"/>
          <w:pgMar w:top="720" w:right="720" w:bottom="731" w:left="720" w:header="709" w:footer="709" w:gutter="0"/>
          <w:cols w:space="708"/>
          <w:docGrid w:linePitch="360"/>
        </w:sectPr>
      </w:pPr>
      <w:r w:rsidRPr="00BB00F9">
        <w:rPr>
          <w:rFonts w:ascii="Times New Roman" w:hAnsi="Times New Roman" w:cs="Times New Roman"/>
        </w:rPr>
        <w:br w:type="page"/>
      </w:r>
    </w:p>
    <w:p w:rsidR="00E0268C" w:rsidRPr="00BB00F9" w:rsidRDefault="00FF58A3" w:rsidP="00BB00F9">
      <w:pPr>
        <w:rPr>
          <w:rFonts w:ascii="Times New Roman" w:hAnsi="Times New Roman" w:cs="Times New Roman"/>
          <w:b/>
          <w:bCs/>
        </w:rPr>
      </w:pPr>
      <w:r w:rsidRPr="00BB00F9">
        <w:rPr>
          <w:rFonts w:ascii="Times New Roman" w:eastAsiaTheme="majorEastAsia" w:hAnsi="Times New Roman" w:cs="Times New Roman"/>
          <w:b/>
        </w:rPr>
        <w:lastRenderedPageBreak/>
        <w:t>Tabulka č. 3</w:t>
      </w:r>
      <w:r w:rsidR="000B31AF">
        <w:rPr>
          <w:rFonts w:ascii="Times New Roman" w:eastAsiaTheme="majorEastAsia" w:hAnsi="Times New Roman" w:cs="Times New Roman"/>
          <w:b/>
        </w:rPr>
        <w:t>4</w:t>
      </w:r>
      <w:r w:rsidRPr="00BB00F9">
        <w:rPr>
          <w:rFonts w:ascii="Times New Roman" w:eastAsiaTheme="majorEastAsia" w:hAnsi="Times New Roman" w:cs="Times New Roman"/>
          <w:b/>
        </w:rPr>
        <w:t xml:space="preserve"> – Počet obyvatel – srovnání od roku 1998</w:t>
      </w:r>
      <w:r w:rsidR="00EA4E0C">
        <w:rPr>
          <w:rFonts w:ascii="Times New Roman" w:eastAsiaTheme="majorEastAsia" w:hAnsi="Times New Roman" w:cs="Times New Roman"/>
          <w:b/>
        </w:rPr>
        <w:t xml:space="preserve"> (rozdělena na 2</w:t>
      </w:r>
      <w:r w:rsidR="00AC0123">
        <w:rPr>
          <w:rFonts w:ascii="Times New Roman" w:eastAsiaTheme="majorEastAsia" w:hAnsi="Times New Roman" w:cs="Times New Roman"/>
          <w:b/>
        </w:rPr>
        <w:t xml:space="preserve"> části)</w:t>
      </w:r>
    </w:p>
    <w:tbl>
      <w:tblPr>
        <w:tblW w:w="9480" w:type="dxa"/>
        <w:tblInd w:w="55" w:type="dxa"/>
        <w:tblCellMar>
          <w:left w:w="70" w:type="dxa"/>
          <w:right w:w="70" w:type="dxa"/>
        </w:tblCellMar>
        <w:tblLook w:val="04A0" w:firstRow="1" w:lastRow="0" w:firstColumn="1" w:lastColumn="0" w:noHBand="0" w:noVBand="1"/>
      </w:tblPr>
      <w:tblGrid>
        <w:gridCol w:w="2675"/>
        <w:gridCol w:w="760"/>
        <w:gridCol w:w="760"/>
        <w:gridCol w:w="760"/>
        <w:gridCol w:w="905"/>
        <w:gridCol w:w="905"/>
        <w:gridCol w:w="905"/>
        <w:gridCol w:w="905"/>
        <w:gridCol w:w="905"/>
      </w:tblGrid>
      <w:tr w:rsidR="00B2509B" w:rsidRPr="00B52229" w:rsidTr="00B2509B">
        <w:trPr>
          <w:trHeight w:val="330"/>
        </w:trPr>
        <w:tc>
          <w:tcPr>
            <w:tcW w:w="948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509B" w:rsidRPr="00BB00F9" w:rsidRDefault="00FF58A3" w:rsidP="00B2509B">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obyvatel v obcích na území MAS Labské skály, část 1.</w:t>
            </w:r>
          </w:p>
        </w:tc>
      </w:tr>
      <w:tr w:rsidR="00EA4E0C" w:rsidRPr="00B52229" w:rsidTr="00BB00F9">
        <w:trPr>
          <w:trHeight w:val="315"/>
        </w:trPr>
        <w:tc>
          <w:tcPr>
            <w:tcW w:w="2675" w:type="dxa"/>
            <w:tcBorders>
              <w:top w:val="nil"/>
              <w:left w:val="single" w:sz="8" w:space="0" w:color="auto"/>
              <w:bottom w:val="single" w:sz="8"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rPr>
            </w:pPr>
            <w:r w:rsidRPr="00EA4E0C">
              <w:rPr>
                <w:rFonts w:ascii="Times New Roman" w:hAnsi="Times New Roman" w:cs="Times New Roman"/>
                <w:b/>
                <w:bCs/>
              </w:rPr>
              <w:t>Obec</w:t>
            </w:r>
          </w:p>
        </w:tc>
        <w:tc>
          <w:tcPr>
            <w:tcW w:w="760" w:type="dxa"/>
            <w:tcBorders>
              <w:top w:val="nil"/>
              <w:left w:val="single" w:sz="8" w:space="0" w:color="auto"/>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1998</w:t>
            </w:r>
          </w:p>
        </w:tc>
        <w:tc>
          <w:tcPr>
            <w:tcW w:w="760"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rPr>
            </w:pPr>
            <w:r w:rsidRPr="00EA4E0C">
              <w:rPr>
                <w:rFonts w:ascii="Times New Roman" w:hAnsi="Times New Roman" w:cs="Times New Roman"/>
              </w:rPr>
              <w:t>1999</w:t>
            </w:r>
          </w:p>
        </w:tc>
        <w:tc>
          <w:tcPr>
            <w:tcW w:w="760"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2000</w:t>
            </w:r>
          </w:p>
        </w:tc>
        <w:tc>
          <w:tcPr>
            <w:tcW w:w="905"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rPr>
            </w:pPr>
            <w:r w:rsidRPr="00EA4E0C">
              <w:rPr>
                <w:rFonts w:ascii="Times New Roman" w:hAnsi="Times New Roman" w:cs="Times New Roman"/>
              </w:rPr>
              <w:t>2001</w:t>
            </w:r>
          </w:p>
        </w:tc>
        <w:tc>
          <w:tcPr>
            <w:tcW w:w="905"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2002</w:t>
            </w:r>
          </w:p>
        </w:tc>
        <w:tc>
          <w:tcPr>
            <w:tcW w:w="905"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2003</w:t>
            </w:r>
          </w:p>
        </w:tc>
        <w:tc>
          <w:tcPr>
            <w:tcW w:w="905"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2004</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2005</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Benešov nad Ploučnicí</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4098</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4089</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4068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4 075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4 022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4 043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4 028</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4 031</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Dobkovice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645</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648</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642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664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651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648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654</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656</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Dobrná</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349</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361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361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409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414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420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423</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430</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Dolní Habartice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551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561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569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560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549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552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546</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546</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proofErr w:type="spellStart"/>
            <w:r w:rsidRPr="00EA4E0C">
              <w:rPr>
                <w:rFonts w:ascii="Times New Roman" w:hAnsi="Times New Roman" w:cs="Times New Roman"/>
                <w:b/>
                <w:bCs/>
                <w:sz w:val="20"/>
              </w:rPr>
              <w:t>Františkov</w:t>
            </w:r>
            <w:proofErr w:type="spellEnd"/>
            <w:r w:rsidRPr="00EA4E0C">
              <w:rPr>
                <w:rFonts w:ascii="Times New Roman" w:hAnsi="Times New Roman" w:cs="Times New Roman"/>
                <w:b/>
                <w:bCs/>
                <w:sz w:val="20"/>
              </w:rPr>
              <w:t xml:space="preserve"> nad Ploučnicí</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386</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397</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378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375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378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379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367</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358</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Heřmanov</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439</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440</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460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472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473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485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498</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502</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Homole u Panny</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360</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381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390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359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361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366</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360</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368</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Horní Habartice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368</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364</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376</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385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389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394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392</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392</w:t>
            </w:r>
          </w:p>
        </w:tc>
      </w:tr>
      <w:tr w:rsidR="00B40B4E" w:rsidRPr="00B52229" w:rsidTr="00B40B4E">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B40B4E" w:rsidRPr="00EA4E0C" w:rsidRDefault="00B40B4E" w:rsidP="00EA4E0C">
            <w:pPr>
              <w:spacing w:after="0"/>
              <w:rPr>
                <w:rFonts w:ascii="Times New Roman" w:hAnsi="Times New Roman" w:cs="Times New Roman"/>
                <w:b/>
                <w:bCs/>
                <w:sz w:val="20"/>
              </w:rPr>
            </w:pPr>
            <w:r>
              <w:rPr>
                <w:rFonts w:ascii="Times New Roman" w:hAnsi="Times New Roman" w:cs="Times New Roman"/>
                <w:b/>
                <w:bCs/>
                <w:sz w:val="20"/>
              </w:rPr>
              <w:t>Chlumec</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B40B4E" w:rsidRPr="00B40B4E" w:rsidRDefault="00B40B4E" w:rsidP="00B40B4E">
            <w:pPr>
              <w:spacing w:after="0"/>
              <w:jc w:val="right"/>
              <w:rPr>
                <w:rFonts w:ascii="Times New Roman" w:hAnsi="Times New Roman" w:cs="Times New Roman"/>
                <w:sz w:val="20"/>
                <w:szCs w:val="20"/>
              </w:rPr>
            </w:pPr>
            <w:r w:rsidRPr="00B40B4E">
              <w:rPr>
                <w:rFonts w:ascii="Times New Roman" w:hAnsi="Times New Roman" w:cs="Times New Roman"/>
                <w:sz w:val="20"/>
                <w:szCs w:val="20"/>
              </w:rPr>
              <w:t>3859</w:t>
            </w:r>
          </w:p>
        </w:tc>
        <w:tc>
          <w:tcPr>
            <w:tcW w:w="760" w:type="dxa"/>
            <w:tcBorders>
              <w:top w:val="nil"/>
              <w:left w:val="nil"/>
              <w:bottom w:val="single" w:sz="4" w:space="0" w:color="auto"/>
              <w:right w:val="single" w:sz="4" w:space="0" w:color="auto"/>
            </w:tcBorders>
            <w:shd w:val="clear" w:color="auto" w:fill="auto"/>
            <w:noWrap/>
            <w:vAlign w:val="bottom"/>
            <w:hideMark/>
          </w:tcPr>
          <w:p w:rsidR="00B40B4E" w:rsidRPr="00B40B4E" w:rsidRDefault="00B40B4E" w:rsidP="00B40B4E">
            <w:pPr>
              <w:spacing w:after="0"/>
              <w:jc w:val="right"/>
              <w:rPr>
                <w:rFonts w:ascii="Times New Roman" w:hAnsi="Times New Roman" w:cs="Times New Roman"/>
                <w:sz w:val="20"/>
                <w:szCs w:val="20"/>
              </w:rPr>
            </w:pPr>
            <w:r w:rsidRPr="00B40B4E">
              <w:rPr>
                <w:rFonts w:ascii="Times New Roman" w:hAnsi="Times New Roman" w:cs="Times New Roman"/>
                <w:sz w:val="20"/>
                <w:szCs w:val="20"/>
              </w:rPr>
              <w:t>3916</w:t>
            </w:r>
          </w:p>
        </w:tc>
        <w:tc>
          <w:tcPr>
            <w:tcW w:w="760" w:type="dxa"/>
            <w:tcBorders>
              <w:top w:val="nil"/>
              <w:left w:val="nil"/>
              <w:bottom w:val="single" w:sz="4" w:space="0" w:color="auto"/>
              <w:right w:val="single" w:sz="4" w:space="0" w:color="auto"/>
            </w:tcBorders>
            <w:shd w:val="clear" w:color="auto" w:fill="auto"/>
            <w:noWrap/>
            <w:vAlign w:val="bottom"/>
            <w:hideMark/>
          </w:tcPr>
          <w:p w:rsidR="00B40B4E" w:rsidRPr="00B40B4E" w:rsidRDefault="00B40B4E" w:rsidP="00B40B4E">
            <w:pPr>
              <w:spacing w:after="0"/>
              <w:jc w:val="right"/>
              <w:rPr>
                <w:rFonts w:ascii="Times New Roman" w:hAnsi="Times New Roman" w:cs="Times New Roman"/>
                <w:sz w:val="20"/>
                <w:szCs w:val="20"/>
              </w:rPr>
            </w:pPr>
            <w:r w:rsidRPr="00B40B4E">
              <w:rPr>
                <w:rFonts w:ascii="Times New Roman" w:hAnsi="Times New Roman" w:cs="Times New Roman"/>
                <w:sz w:val="20"/>
                <w:szCs w:val="20"/>
              </w:rPr>
              <w:t>4003</w:t>
            </w:r>
          </w:p>
        </w:tc>
        <w:tc>
          <w:tcPr>
            <w:tcW w:w="905" w:type="dxa"/>
            <w:tcBorders>
              <w:top w:val="nil"/>
              <w:left w:val="nil"/>
              <w:bottom w:val="single" w:sz="4" w:space="0" w:color="auto"/>
              <w:right w:val="single" w:sz="4" w:space="0" w:color="auto"/>
            </w:tcBorders>
            <w:shd w:val="clear" w:color="auto" w:fill="auto"/>
            <w:vAlign w:val="bottom"/>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4 137</w:t>
            </w:r>
          </w:p>
        </w:tc>
        <w:tc>
          <w:tcPr>
            <w:tcW w:w="905" w:type="dxa"/>
            <w:tcBorders>
              <w:top w:val="nil"/>
              <w:left w:val="nil"/>
              <w:bottom w:val="single" w:sz="4" w:space="0" w:color="auto"/>
              <w:right w:val="single" w:sz="4" w:space="0" w:color="auto"/>
            </w:tcBorders>
            <w:shd w:val="clear" w:color="auto" w:fill="auto"/>
            <w:vAlign w:val="bottom"/>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4 127</w:t>
            </w:r>
          </w:p>
        </w:tc>
        <w:tc>
          <w:tcPr>
            <w:tcW w:w="905" w:type="dxa"/>
            <w:tcBorders>
              <w:top w:val="nil"/>
              <w:left w:val="nil"/>
              <w:bottom w:val="single" w:sz="4" w:space="0" w:color="auto"/>
              <w:right w:val="single" w:sz="4" w:space="0" w:color="auto"/>
            </w:tcBorders>
            <w:shd w:val="clear" w:color="auto" w:fill="auto"/>
            <w:vAlign w:val="bottom"/>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4 170</w:t>
            </w:r>
          </w:p>
        </w:tc>
        <w:tc>
          <w:tcPr>
            <w:tcW w:w="905" w:type="dxa"/>
            <w:tcBorders>
              <w:top w:val="nil"/>
              <w:left w:val="nil"/>
              <w:bottom w:val="single" w:sz="4" w:space="0" w:color="auto"/>
              <w:right w:val="single" w:sz="4" w:space="0" w:color="auto"/>
            </w:tcBorders>
            <w:shd w:val="clear" w:color="auto" w:fill="auto"/>
            <w:vAlign w:val="bottom"/>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4 198</w:t>
            </w:r>
          </w:p>
        </w:tc>
        <w:tc>
          <w:tcPr>
            <w:tcW w:w="905" w:type="dxa"/>
            <w:tcBorders>
              <w:top w:val="single" w:sz="4" w:space="0" w:color="auto"/>
              <w:left w:val="nil"/>
              <w:bottom w:val="single" w:sz="4" w:space="0" w:color="auto"/>
              <w:right w:val="single" w:sz="4" w:space="0" w:color="auto"/>
            </w:tcBorders>
            <w:shd w:val="clear" w:color="auto" w:fill="auto"/>
            <w:vAlign w:val="bottom"/>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4 235</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Chuderov</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B40B4E" w:rsidRDefault="00EA4E0C" w:rsidP="00EA4E0C">
            <w:pPr>
              <w:spacing w:after="0"/>
              <w:jc w:val="right"/>
              <w:rPr>
                <w:rFonts w:ascii="Times New Roman" w:hAnsi="Times New Roman" w:cs="Times New Roman"/>
                <w:sz w:val="20"/>
                <w:szCs w:val="20"/>
              </w:rPr>
            </w:pPr>
            <w:r w:rsidRPr="00B40B4E">
              <w:rPr>
                <w:rFonts w:ascii="Times New Roman" w:hAnsi="Times New Roman" w:cs="Times New Roman"/>
                <w:sz w:val="20"/>
                <w:szCs w:val="20"/>
              </w:rPr>
              <w:t>732</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B40B4E" w:rsidRDefault="00EA4E0C" w:rsidP="00EA4E0C">
            <w:pPr>
              <w:spacing w:after="0"/>
              <w:jc w:val="right"/>
              <w:rPr>
                <w:rFonts w:ascii="Times New Roman" w:hAnsi="Times New Roman" w:cs="Times New Roman"/>
                <w:sz w:val="20"/>
                <w:szCs w:val="20"/>
              </w:rPr>
            </w:pPr>
            <w:r w:rsidRPr="00B40B4E">
              <w:rPr>
                <w:rFonts w:ascii="Times New Roman" w:hAnsi="Times New Roman" w:cs="Times New Roman"/>
                <w:sz w:val="20"/>
                <w:szCs w:val="20"/>
              </w:rPr>
              <w:t>757</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B40B4E" w:rsidRDefault="00EA4E0C" w:rsidP="00EA4E0C">
            <w:pPr>
              <w:spacing w:after="0"/>
              <w:jc w:val="right"/>
              <w:rPr>
                <w:rFonts w:ascii="Times New Roman" w:hAnsi="Times New Roman" w:cs="Times New Roman"/>
                <w:sz w:val="20"/>
                <w:szCs w:val="20"/>
              </w:rPr>
            </w:pPr>
            <w:r w:rsidRPr="00B40B4E">
              <w:rPr>
                <w:rFonts w:ascii="Times New Roman" w:hAnsi="Times New Roman" w:cs="Times New Roman"/>
                <w:sz w:val="20"/>
                <w:szCs w:val="20"/>
              </w:rPr>
              <w:t>805</w:t>
            </w:r>
          </w:p>
        </w:tc>
        <w:tc>
          <w:tcPr>
            <w:tcW w:w="905" w:type="dxa"/>
            <w:tcBorders>
              <w:top w:val="nil"/>
              <w:left w:val="nil"/>
              <w:bottom w:val="single" w:sz="4" w:space="0" w:color="auto"/>
              <w:right w:val="single" w:sz="4" w:space="0" w:color="auto"/>
            </w:tcBorders>
            <w:shd w:val="clear" w:color="auto" w:fill="auto"/>
            <w:hideMark/>
          </w:tcPr>
          <w:p w:rsidR="00EA4E0C" w:rsidRPr="00B40B4E" w:rsidRDefault="00EA4E0C" w:rsidP="00EA4E0C">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757</w:t>
            </w:r>
          </w:p>
        </w:tc>
        <w:tc>
          <w:tcPr>
            <w:tcW w:w="905" w:type="dxa"/>
            <w:tcBorders>
              <w:top w:val="nil"/>
              <w:left w:val="nil"/>
              <w:bottom w:val="single" w:sz="4" w:space="0" w:color="auto"/>
              <w:right w:val="single" w:sz="4" w:space="0" w:color="auto"/>
            </w:tcBorders>
            <w:shd w:val="clear" w:color="auto" w:fill="auto"/>
            <w:hideMark/>
          </w:tcPr>
          <w:p w:rsidR="00EA4E0C" w:rsidRPr="00B40B4E" w:rsidRDefault="00EA4E0C" w:rsidP="00EA4E0C">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783</w:t>
            </w:r>
          </w:p>
        </w:tc>
        <w:tc>
          <w:tcPr>
            <w:tcW w:w="905" w:type="dxa"/>
            <w:tcBorders>
              <w:top w:val="nil"/>
              <w:left w:val="nil"/>
              <w:bottom w:val="single" w:sz="4" w:space="0" w:color="auto"/>
              <w:right w:val="single" w:sz="4" w:space="0" w:color="auto"/>
            </w:tcBorders>
            <w:shd w:val="clear" w:color="auto" w:fill="auto"/>
            <w:hideMark/>
          </w:tcPr>
          <w:p w:rsidR="00EA4E0C" w:rsidRPr="00B40B4E" w:rsidRDefault="00EA4E0C" w:rsidP="00EA4E0C">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792</w:t>
            </w:r>
          </w:p>
        </w:tc>
        <w:tc>
          <w:tcPr>
            <w:tcW w:w="905" w:type="dxa"/>
            <w:tcBorders>
              <w:top w:val="nil"/>
              <w:left w:val="nil"/>
              <w:bottom w:val="single" w:sz="4" w:space="0" w:color="auto"/>
              <w:right w:val="single" w:sz="4" w:space="0" w:color="auto"/>
            </w:tcBorders>
            <w:shd w:val="clear" w:color="auto" w:fill="auto"/>
            <w:hideMark/>
          </w:tcPr>
          <w:p w:rsidR="00EA4E0C" w:rsidRPr="00B40B4E" w:rsidRDefault="00EA4E0C" w:rsidP="00EA4E0C">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818</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B40B4E" w:rsidRDefault="00EA4E0C" w:rsidP="00EA4E0C">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851</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Jílové</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5329</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5390</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5332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5 272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5 298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5 307</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5 301</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5 292</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Libouchec</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1752</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1734</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1754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1 703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1 751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1 772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1 778</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1 789</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Malá Veleň</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427</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429</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434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426</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431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453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449</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443</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Malé Březno</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520</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511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530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519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502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516</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524</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519</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Malečov</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574</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611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627</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613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626</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649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675</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725</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Malšovice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661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658</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678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725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740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747</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781</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795</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Markvartice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630</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644</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647</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630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602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591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601</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612</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Merboltice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112</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109</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110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120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122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124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119</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137</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Petrovice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620</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627</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623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624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639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663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698</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758</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Povrly</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2132</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2146</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2150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2 132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2 195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2 219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2 227</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2 221</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Ryjice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188</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181</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179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191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188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187</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184</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188</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 xml:space="preserve">Starý </w:t>
            </w:r>
            <w:proofErr w:type="spellStart"/>
            <w:r w:rsidRPr="00EA4E0C">
              <w:rPr>
                <w:rFonts w:ascii="Times New Roman" w:hAnsi="Times New Roman" w:cs="Times New Roman"/>
                <w:b/>
                <w:bCs/>
                <w:sz w:val="20"/>
              </w:rPr>
              <w:t>Šachov</w:t>
            </w:r>
            <w:proofErr w:type="spellEnd"/>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158</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157</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171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207</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193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190</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199</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190</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Těchlovice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425</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436</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425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444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478</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489</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487</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518</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Telnice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592</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599</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607</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583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591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593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606</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599</w:t>
            </w:r>
          </w:p>
        </w:tc>
      </w:tr>
      <w:tr w:rsidR="00EA4E0C" w:rsidRPr="00B52229" w:rsidTr="00BB00F9">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Tisá</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635</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648</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685</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681</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703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742</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770</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794</w:t>
            </w:r>
          </w:p>
        </w:tc>
      </w:tr>
      <w:tr w:rsidR="00EA4E0C" w:rsidRPr="00B52229" w:rsidTr="00F03B1E">
        <w:trPr>
          <w:trHeight w:val="300"/>
        </w:trPr>
        <w:tc>
          <w:tcPr>
            <w:tcW w:w="2675"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Valkeřice</w:t>
            </w:r>
          </w:p>
        </w:tc>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414</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420</w:t>
            </w:r>
          </w:p>
        </w:tc>
        <w:tc>
          <w:tcPr>
            <w:tcW w:w="760"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416</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403</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404</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406</w:t>
            </w:r>
          </w:p>
        </w:tc>
        <w:tc>
          <w:tcPr>
            <w:tcW w:w="90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388</w:t>
            </w:r>
          </w:p>
        </w:tc>
        <w:tc>
          <w:tcPr>
            <w:tcW w:w="90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394</w:t>
            </w:r>
          </w:p>
        </w:tc>
      </w:tr>
      <w:tr w:rsidR="00EA4E0C" w:rsidRPr="00B52229" w:rsidTr="00F03B1E">
        <w:trPr>
          <w:trHeight w:val="315"/>
        </w:trPr>
        <w:tc>
          <w:tcPr>
            <w:tcW w:w="2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Velké Březno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1829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1914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1914</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1 896</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1 928</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1 957</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1 960</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2 033</w:t>
            </w:r>
          </w:p>
        </w:tc>
      </w:tr>
      <w:tr w:rsidR="00EA4E0C" w:rsidRPr="00B52229" w:rsidTr="00F03B1E">
        <w:trPr>
          <w:trHeight w:val="315"/>
        </w:trPr>
        <w:tc>
          <w:tcPr>
            <w:tcW w:w="2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Velké Chvojno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668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675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685</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673</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688</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698</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730</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740</w:t>
            </w:r>
          </w:p>
        </w:tc>
      </w:tr>
      <w:tr w:rsidR="00EA4E0C" w:rsidRPr="00B52229" w:rsidTr="00F03B1E">
        <w:trPr>
          <w:trHeight w:val="315"/>
        </w:trPr>
        <w:tc>
          <w:tcPr>
            <w:tcW w:w="2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Verneřice</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1080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1088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1092</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1 079</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1 086</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1 083</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1 095</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1 093</w:t>
            </w:r>
          </w:p>
        </w:tc>
      </w:tr>
      <w:tr w:rsidR="00EA4E0C" w:rsidRPr="00B52229" w:rsidTr="00F03B1E">
        <w:trPr>
          <w:trHeight w:val="315"/>
        </w:trPr>
        <w:tc>
          <w:tcPr>
            <w:tcW w:w="2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rPr>
            </w:pPr>
            <w:r w:rsidRPr="00EA4E0C">
              <w:rPr>
                <w:rFonts w:ascii="Times New Roman" w:hAnsi="Times New Roman" w:cs="Times New Roman"/>
                <w:b/>
                <w:bCs/>
                <w:sz w:val="20"/>
              </w:rPr>
              <w:t>Zubrnice</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233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171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sz w:val="20"/>
              </w:rPr>
            </w:pPr>
            <w:r w:rsidRPr="00EA4E0C">
              <w:rPr>
                <w:rFonts w:ascii="Times New Roman" w:hAnsi="Times New Roman" w:cs="Times New Roman"/>
                <w:sz w:val="20"/>
              </w:rPr>
              <w:t>199</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213</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206</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207</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209</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rPr>
            </w:pPr>
            <w:r w:rsidRPr="00EA4E0C">
              <w:rPr>
                <w:rFonts w:ascii="Times New Roman" w:hAnsi="Times New Roman" w:cs="Times New Roman"/>
                <w:color w:val="000000"/>
                <w:sz w:val="20"/>
              </w:rPr>
              <w:t>221</w:t>
            </w:r>
          </w:p>
        </w:tc>
      </w:tr>
      <w:tr w:rsidR="00EA4E0C" w:rsidRPr="00B52229" w:rsidTr="00F03B1E">
        <w:trPr>
          <w:trHeight w:val="315"/>
        </w:trPr>
        <w:tc>
          <w:tcPr>
            <w:tcW w:w="2675" w:type="dxa"/>
            <w:tcBorders>
              <w:top w:val="single" w:sz="4" w:space="0" w:color="auto"/>
              <w:left w:val="single" w:sz="8" w:space="0" w:color="auto"/>
              <w:bottom w:val="single" w:sz="8"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rPr>
            </w:pPr>
            <w:r w:rsidRPr="00EA4E0C">
              <w:rPr>
                <w:rFonts w:ascii="Times New Roman" w:hAnsi="Times New Roman" w:cs="Times New Roman"/>
                <w:b/>
                <w:bCs/>
              </w:rPr>
              <w:t>Celkem</w:t>
            </w:r>
          </w:p>
        </w:tc>
        <w:tc>
          <w:tcPr>
            <w:tcW w:w="7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26 907</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27 146</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27 307</w:t>
            </w:r>
          </w:p>
        </w:tc>
        <w:tc>
          <w:tcPr>
            <w:tcW w:w="90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27 190</w:t>
            </w:r>
          </w:p>
        </w:tc>
        <w:tc>
          <w:tcPr>
            <w:tcW w:w="90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27 391</w:t>
            </w:r>
          </w:p>
        </w:tc>
        <w:tc>
          <w:tcPr>
            <w:tcW w:w="90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27 672</w:t>
            </w:r>
          </w:p>
        </w:tc>
        <w:tc>
          <w:tcPr>
            <w:tcW w:w="90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27 867</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28 195</w:t>
            </w:r>
          </w:p>
        </w:tc>
      </w:tr>
    </w:tbl>
    <w:p w:rsidR="00E0268C" w:rsidRPr="00BB00F9" w:rsidRDefault="00FF58A3" w:rsidP="00BB00F9">
      <w:pPr>
        <w:rPr>
          <w:rFonts w:ascii="Times New Roman" w:hAnsi="Times New Roman" w:cs="Times New Roman"/>
        </w:rPr>
      </w:pPr>
      <w:r w:rsidRPr="00BB00F9">
        <w:rPr>
          <w:rFonts w:ascii="Times New Roman" w:eastAsiaTheme="majorEastAsia" w:hAnsi="Times New Roman" w:cs="Times New Roman"/>
        </w:rPr>
        <w:t>Zdroj: CZSO</w:t>
      </w:r>
    </w:p>
    <w:p w:rsidR="00E0268C" w:rsidRPr="00BB00F9" w:rsidRDefault="00E0268C" w:rsidP="00BB00F9">
      <w:pPr>
        <w:rPr>
          <w:rFonts w:ascii="Times New Roman" w:hAnsi="Times New Roman" w:cs="Times New Roman"/>
        </w:rPr>
      </w:pPr>
    </w:p>
    <w:p w:rsidR="00B2509B" w:rsidRPr="00BB00F9" w:rsidRDefault="00FF58A3">
      <w:pPr>
        <w:rPr>
          <w:rFonts w:ascii="Times New Roman" w:eastAsiaTheme="majorEastAsia" w:hAnsi="Times New Roman" w:cs="Times New Roman"/>
        </w:rPr>
      </w:pPr>
      <w:r w:rsidRPr="00BB00F9">
        <w:rPr>
          <w:rFonts w:ascii="Times New Roman" w:eastAsiaTheme="majorEastAsia" w:hAnsi="Times New Roman" w:cs="Times New Roman"/>
        </w:rPr>
        <w:br w:type="page"/>
      </w:r>
    </w:p>
    <w:tbl>
      <w:tblPr>
        <w:tblW w:w="9480" w:type="dxa"/>
        <w:tblInd w:w="55" w:type="dxa"/>
        <w:tblCellMar>
          <w:left w:w="70" w:type="dxa"/>
          <w:right w:w="70" w:type="dxa"/>
        </w:tblCellMar>
        <w:tblLook w:val="04A0" w:firstRow="1" w:lastRow="0" w:firstColumn="1" w:lastColumn="0" w:noHBand="0" w:noVBand="1"/>
      </w:tblPr>
      <w:tblGrid>
        <w:gridCol w:w="2559"/>
        <w:gridCol w:w="866"/>
        <w:gridCol w:w="865"/>
        <w:gridCol w:w="865"/>
        <w:gridCol w:w="865"/>
        <w:gridCol w:w="865"/>
        <w:gridCol w:w="865"/>
        <w:gridCol w:w="865"/>
        <w:gridCol w:w="865"/>
      </w:tblGrid>
      <w:tr w:rsidR="00B2509B" w:rsidRPr="00B52229" w:rsidTr="00B2509B">
        <w:trPr>
          <w:trHeight w:val="330"/>
        </w:trPr>
        <w:tc>
          <w:tcPr>
            <w:tcW w:w="948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509B" w:rsidRPr="00BB00F9" w:rsidRDefault="00FF58A3" w:rsidP="00B2509B">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lastRenderedPageBreak/>
              <w:t>Počet obyvatel v obcích na území MAS Labské skály, část 2.</w:t>
            </w:r>
          </w:p>
        </w:tc>
      </w:tr>
      <w:tr w:rsidR="00B2509B" w:rsidRPr="00B52229" w:rsidTr="00B2509B">
        <w:trPr>
          <w:trHeight w:val="315"/>
        </w:trPr>
        <w:tc>
          <w:tcPr>
            <w:tcW w:w="2559" w:type="dxa"/>
            <w:tcBorders>
              <w:top w:val="nil"/>
              <w:left w:val="single" w:sz="8" w:space="0" w:color="auto"/>
              <w:bottom w:val="single" w:sz="8" w:space="0" w:color="auto"/>
              <w:right w:val="nil"/>
            </w:tcBorders>
            <w:shd w:val="clear" w:color="auto" w:fill="auto"/>
            <w:noWrap/>
            <w:vAlign w:val="bottom"/>
            <w:hideMark/>
          </w:tcPr>
          <w:p w:rsidR="00B2509B" w:rsidRPr="00BB00F9" w:rsidRDefault="00FF58A3" w:rsidP="00B2509B">
            <w:pPr>
              <w:spacing w:after="0" w:line="240" w:lineRule="auto"/>
              <w:rPr>
                <w:rFonts w:ascii="Times New Roman" w:eastAsia="Times New Roman" w:hAnsi="Times New Roman" w:cs="Times New Roman"/>
                <w:b/>
                <w:bCs/>
              </w:rPr>
            </w:pPr>
            <w:r w:rsidRPr="00BB00F9">
              <w:rPr>
                <w:rFonts w:ascii="Times New Roman" w:eastAsia="Times New Roman" w:hAnsi="Times New Roman" w:cs="Times New Roman"/>
                <w:b/>
                <w:bCs/>
              </w:rPr>
              <w:t>Obec</w:t>
            </w:r>
          </w:p>
        </w:tc>
        <w:tc>
          <w:tcPr>
            <w:tcW w:w="866" w:type="dxa"/>
            <w:tcBorders>
              <w:top w:val="nil"/>
              <w:left w:val="single" w:sz="4" w:space="0" w:color="auto"/>
              <w:bottom w:val="single" w:sz="8" w:space="0" w:color="auto"/>
              <w:right w:val="single" w:sz="4"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2006</w:t>
            </w:r>
          </w:p>
        </w:tc>
        <w:tc>
          <w:tcPr>
            <w:tcW w:w="865" w:type="dxa"/>
            <w:tcBorders>
              <w:top w:val="nil"/>
              <w:left w:val="nil"/>
              <w:bottom w:val="single" w:sz="8" w:space="0" w:color="auto"/>
              <w:right w:val="single" w:sz="4"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2007</w:t>
            </w:r>
          </w:p>
        </w:tc>
        <w:tc>
          <w:tcPr>
            <w:tcW w:w="865" w:type="dxa"/>
            <w:tcBorders>
              <w:top w:val="nil"/>
              <w:left w:val="nil"/>
              <w:bottom w:val="single" w:sz="8" w:space="0" w:color="auto"/>
              <w:right w:val="single" w:sz="4"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2008</w:t>
            </w:r>
          </w:p>
        </w:tc>
        <w:tc>
          <w:tcPr>
            <w:tcW w:w="865" w:type="dxa"/>
            <w:tcBorders>
              <w:top w:val="nil"/>
              <w:left w:val="nil"/>
              <w:bottom w:val="single" w:sz="8" w:space="0" w:color="auto"/>
              <w:right w:val="single" w:sz="4"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2009</w:t>
            </w:r>
          </w:p>
        </w:tc>
        <w:tc>
          <w:tcPr>
            <w:tcW w:w="865" w:type="dxa"/>
            <w:tcBorders>
              <w:top w:val="nil"/>
              <w:left w:val="nil"/>
              <w:bottom w:val="single" w:sz="8" w:space="0" w:color="auto"/>
              <w:right w:val="single" w:sz="4"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2010</w:t>
            </w:r>
          </w:p>
        </w:tc>
        <w:tc>
          <w:tcPr>
            <w:tcW w:w="865" w:type="dxa"/>
            <w:tcBorders>
              <w:top w:val="nil"/>
              <w:left w:val="nil"/>
              <w:bottom w:val="single" w:sz="8" w:space="0" w:color="auto"/>
              <w:right w:val="single" w:sz="4"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2011</w:t>
            </w:r>
          </w:p>
        </w:tc>
        <w:tc>
          <w:tcPr>
            <w:tcW w:w="865" w:type="dxa"/>
            <w:tcBorders>
              <w:top w:val="nil"/>
              <w:left w:val="nil"/>
              <w:bottom w:val="single" w:sz="8" w:space="0" w:color="auto"/>
              <w:right w:val="single" w:sz="4"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2012</w:t>
            </w:r>
          </w:p>
        </w:tc>
        <w:tc>
          <w:tcPr>
            <w:tcW w:w="865" w:type="dxa"/>
            <w:tcBorders>
              <w:top w:val="nil"/>
              <w:left w:val="nil"/>
              <w:bottom w:val="single" w:sz="8" w:space="0" w:color="auto"/>
              <w:right w:val="single" w:sz="8" w:space="0" w:color="auto"/>
            </w:tcBorders>
            <w:shd w:val="clear" w:color="auto" w:fill="auto"/>
            <w:noWrap/>
            <w:vAlign w:val="bottom"/>
            <w:hideMark/>
          </w:tcPr>
          <w:p w:rsidR="00B2509B" w:rsidRPr="00BB00F9" w:rsidRDefault="00FF58A3" w:rsidP="00B2509B">
            <w:pPr>
              <w:spacing w:after="0" w:line="240" w:lineRule="auto"/>
              <w:jc w:val="right"/>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2013</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Benešov nad Ploučnicí</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4 026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3 994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3 996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3 991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3 960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3 931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3 914</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3 832</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Dobkovice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654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684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687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695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669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669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669</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663</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Dobrná</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444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449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445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460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456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462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457</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457</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Dolní Habartice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526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531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561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572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560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576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566</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565</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proofErr w:type="spellStart"/>
            <w:r w:rsidRPr="00EA4E0C">
              <w:rPr>
                <w:rFonts w:ascii="Times New Roman" w:hAnsi="Times New Roman" w:cs="Times New Roman"/>
                <w:b/>
                <w:bCs/>
                <w:sz w:val="20"/>
                <w:szCs w:val="20"/>
              </w:rPr>
              <w:t>Františkov</w:t>
            </w:r>
            <w:proofErr w:type="spellEnd"/>
            <w:r w:rsidRPr="00EA4E0C">
              <w:rPr>
                <w:rFonts w:ascii="Times New Roman" w:hAnsi="Times New Roman" w:cs="Times New Roman"/>
                <w:b/>
                <w:bCs/>
                <w:sz w:val="20"/>
                <w:szCs w:val="20"/>
              </w:rPr>
              <w:t xml:space="preserve"> nad Ploučnicí</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393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403</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402</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Heřmanov</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504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507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494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508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523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520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505</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510</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Homole u Panny</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379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376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375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378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377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368</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368</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Horní Habartice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398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396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403</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403</w:t>
            </w:r>
          </w:p>
        </w:tc>
      </w:tr>
      <w:tr w:rsidR="00B40B4E"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B40B4E" w:rsidRPr="00EA4E0C" w:rsidRDefault="00B40B4E" w:rsidP="00EA4E0C">
            <w:pPr>
              <w:spacing w:after="0"/>
              <w:rPr>
                <w:rFonts w:ascii="Times New Roman" w:hAnsi="Times New Roman" w:cs="Times New Roman"/>
                <w:b/>
                <w:bCs/>
                <w:sz w:val="20"/>
                <w:szCs w:val="20"/>
              </w:rPr>
            </w:pPr>
            <w:r>
              <w:rPr>
                <w:rFonts w:ascii="Times New Roman" w:hAnsi="Times New Roman" w:cs="Times New Roman"/>
                <w:b/>
                <w:bCs/>
                <w:sz w:val="20"/>
                <w:szCs w:val="20"/>
              </w:rPr>
              <w:t>Chlumec</w:t>
            </w:r>
          </w:p>
        </w:tc>
        <w:tc>
          <w:tcPr>
            <w:tcW w:w="866" w:type="dxa"/>
            <w:tcBorders>
              <w:top w:val="nil"/>
              <w:left w:val="single" w:sz="4" w:space="0" w:color="auto"/>
              <w:bottom w:val="single" w:sz="4" w:space="0" w:color="auto"/>
              <w:right w:val="single" w:sz="4"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4 254</w:t>
            </w:r>
          </w:p>
        </w:tc>
        <w:tc>
          <w:tcPr>
            <w:tcW w:w="865" w:type="dxa"/>
            <w:tcBorders>
              <w:top w:val="nil"/>
              <w:left w:val="nil"/>
              <w:bottom w:val="single" w:sz="4" w:space="0" w:color="auto"/>
              <w:right w:val="single" w:sz="4"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4 314</w:t>
            </w:r>
          </w:p>
        </w:tc>
        <w:tc>
          <w:tcPr>
            <w:tcW w:w="865" w:type="dxa"/>
            <w:tcBorders>
              <w:top w:val="nil"/>
              <w:left w:val="nil"/>
              <w:bottom w:val="single" w:sz="4" w:space="0" w:color="auto"/>
              <w:right w:val="single" w:sz="4"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4 437</w:t>
            </w:r>
          </w:p>
        </w:tc>
        <w:tc>
          <w:tcPr>
            <w:tcW w:w="865" w:type="dxa"/>
            <w:tcBorders>
              <w:top w:val="nil"/>
              <w:left w:val="nil"/>
              <w:bottom w:val="single" w:sz="4" w:space="0" w:color="auto"/>
              <w:right w:val="single" w:sz="4"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4 434</w:t>
            </w:r>
          </w:p>
        </w:tc>
        <w:tc>
          <w:tcPr>
            <w:tcW w:w="865" w:type="dxa"/>
            <w:tcBorders>
              <w:top w:val="nil"/>
              <w:left w:val="nil"/>
              <w:bottom w:val="single" w:sz="4" w:space="0" w:color="auto"/>
              <w:right w:val="single" w:sz="4"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4 487</w:t>
            </w:r>
          </w:p>
        </w:tc>
        <w:tc>
          <w:tcPr>
            <w:tcW w:w="865" w:type="dxa"/>
            <w:tcBorders>
              <w:top w:val="nil"/>
              <w:left w:val="nil"/>
              <w:bottom w:val="single" w:sz="4" w:space="0" w:color="auto"/>
              <w:right w:val="single" w:sz="4"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4 535</w:t>
            </w:r>
          </w:p>
        </w:tc>
        <w:tc>
          <w:tcPr>
            <w:tcW w:w="865" w:type="dxa"/>
            <w:tcBorders>
              <w:top w:val="nil"/>
              <w:left w:val="nil"/>
              <w:bottom w:val="single" w:sz="4" w:space="0" w:color="auto"/>
              <w:right w:val="single" w:sz="4"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4 488</w:t>
            </w:r>
          </w:p>
        </w:tc>
        <w:tc>
          <w:tcPr>
            <w:tcW w:w="865" w:type="dxa"/>
            <w:tcBorders>
              <w:top w:val="nil"/>
              <w:left w:val="nil"/>
              <w:bottom w:val="single" w:sz="4" w:space="0" w:color="auto"/>
              <w:right w:val="single" w:sz="8" w:space="0" w:color="auto"/>
            </w:tcBorders>
            <w:shd w:val="clear" w:color="auto" w:fill="auto"/>
            <w:hideMark/>
          </w:tcPr>
          <w:p w:rsidR="00B40B4E" w:rsidRPr="00B40B4E" w:rsidRDefault="00B40B4E" w:rsidP="00B40B4E">
            <w:pPr>
              <w:spacing w:after="0"/>
              <w:jc w:val="right"/>
              <w:rPr>
                <w:rFonts w:ascii="Times New Roman" w:hAnsi="Times New Roman" w:cs="Times New Roman"/>
                <w:color w:val="000000"/>
                <w:sz w:val="20"/>
                <w:szCs w:val="20"/>
              </w:rPr>
            </w:pPr>
            <w:r w:rsidRPr="00B40B4E">
              <w:rPr>
                <w:rFonts w:ascii="Times New Roman" w:hAnsi="Times New Roman" w:cs="Times New Roman"/>
                <w:color w:val="000000"/>
                <w:sz w:val="20"/>
                <w:szCs w:val="20"/>
              </w:rPr>
              <w:t>4 472</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Chuderov</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901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949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992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1 014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1 038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986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1 000</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1 005</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Jílové</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5 262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5 273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5 269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5 254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5 209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5 172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5 134</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5 106</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Libouchec</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1 809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1 869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1 874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1 855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1 835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1 820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1 825</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1 781</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Malá Veleň</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433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438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442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455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448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440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453</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449</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Malé Březno</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518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545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549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557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549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523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516</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500</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Malečov</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742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768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750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749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761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776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777</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792</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Malšovice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821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827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835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834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852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866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869</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873</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Markvartice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620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613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640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649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658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658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665</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686</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Merboltice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142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160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156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160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168</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170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170</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175</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Petrovice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794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842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896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905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896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873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871</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901</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Povrly</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2 190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2 191</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2 214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2 226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2 256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2 249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2 202</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2 236</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Ryjice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186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189</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185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184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187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177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183</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183</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 xml:space="preserve">Starý </w:t>
            </w:r>
            <w:proofErr w:type="spellStart"/>
            <w:r w:rsidRPr="00EA4E0C">
              <w:rPr>
                <w:rFonts w:ascii="Times New Roman" w:hAnsi="Times New Roman" w:cs="Times New Roman"/>
                <w:b/>
                <w:bCs/>
                <w:sz w:val="20"/>
                <w:szCs w:val="20"/>
              </w:rPr>
              <w:t>Šachov</w:t>
            </w:r>
            <w:proofErr w:type="spellEnd"/>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200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206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213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217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217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214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216</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210</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Těchlovice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526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526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544</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562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542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540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537</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537</w:t>
            </w:r>
          </w:p>
        </w:tc>
      </w:tr>
      <w:tr w:rsidR="00EA4E0C" w:rsidRPr="00B52229" w:rsidTr="00B2509B">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Telnice</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610</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637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682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765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762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746</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745</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719</w:t>
            </w:r>
          </w:p>
        </w:tc>
      </w:tr>
      <w:tr w:rsidR="00EA4E0C" w:rsidRPr="00B52229" w:rsidTr="00F03B1E">
        <w:trPr>
          <w:trHeight w:val="300"/>
        </w:trPr>
        <w:tc>
          <w:tcPr>
            <w:tcW w:w="2559" w:type="dxa"/>
            <w:tcBorders>
              <w:top w:val="nil"/>
              <w:left w:val="single" w:sz="8"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Tisá</w:t>
            </w:r>
          </w:p>
        </w:tc>
        <w:tc>
          <w:tcPr>
            <w:tcW w:w="866" w:type="dxa"/>
            <w:tcBorders>
              <w:top w:val="nil"/>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807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833</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855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872</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887</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885</w:t>
            </w:r>
          </w:p>
        </w:tc>
        <w:tc>
          <w:tcPr>
            <w:tcW w:w="865" w:type="dxa"/>
            <w:tcBorders>
              <w:top w:val="nil"/>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918</w:t>
            </w:r>
          </w:p>
        </w:tc>
        <w:tc>
          <w:tcPr>
            <w:tcW w:w="865" w:type="dxa"/>
            <w:tcBorders>
              <w:top w:val="nil"/>
              <w:left w:val="nil"/>
              <w:bottom w:val="single" w:sz="4" w:space="0" w:color="auto"/>
              <w:right w:val="single" w:sz="8"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933</w:t>
            </w:r>
          </w:p>
        </w:tc>
      </w:tr>
      <w:tr w:rsidR="00EA4E0C" w:rsidRPr="00B52229" w:rsidTr="00F03B1E">
        <w:trPr>
          <w:trHeight w:val="300"/>
        </w:trPr>
        <w:tc>
          <w:tcPr>
            <w:tcW w:w="2559" w:type="dxa"/>
            <w:tcBorders>
              <w:top w:val="single" w:sz="4" w:space="0" w:color="auto"/>
              <w:left w:val="single" w:sz="4"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Valkeřice</w:t>
            </w:r>
          </w:p>
        </w:tc>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396</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404</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420</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417</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422</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419</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414</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415</w:t>
            </w:r>
          </w:p>
        </w:tc>
      </w:tr>
      <w:tr w:rsidR="00EA4E0C" w:rsidRPr="00B52229" w:rsidTr="00F03B1E">
        <w:trPr>
          <w:trHeight w:val="315"/>
        </w:trPr>
        <w:tc>
          <w:tcPr>
            <w:tcW w:w="2559" w:type="dxa"/>
            <w:tcBorders>
              <w:top w:val="single" w:sz="4" w:space="0" w:color="auto"/>
              <w:left w:val="single" w:sz="4"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Velké Březno</w:t>
            </w:r>
          </w:p>
        </w:tc>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2 109</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2 147</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2 170</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2 205</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2 225</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2 202</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2 219</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2 215</w:t>
            </w:r>
          </w:p>
        </w:tc>
      </w:tr>
      <w:tr w:rsidR="00EA4E0C" w:rsidRPr="00B52229" w:rsidTr="00F03B1E">
        <w:trPr>
          <w:trHeight w:val="315"/>
        </w:trPr>
        <w:tc>
          <w:tcPr>
            <w:tcW w:w="2559" w:type="dxa"/>
            <w:tcBorders>
              <w:top w:val="single" w:sz="4" w:space="0" w:color="auto"/>
              <w:left w:val="single" w:sz="4"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Velké Chvojno</w:t>
            </w:r>
          </w:p>
        </w:tc>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752</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760</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752</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761</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794</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815</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826</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837</w:t>
            </w:r>
          </w:p>
        </w:tc>
      </w:tr>
      <w:tr w:rsidR="00EA4E0C" w:rsidRPr="00B52229" w:rsidTr="00F03B1E">
        <w:trPr>
          <w:trHeight w:val="315"/>
        </w:trPr>
        <w:tc>
          <w:tcPr>
            <w:tcW w:w="2559" w:type="dxa"/>
            <w:tcBorders>
              <w:top w:val="single" w:sz="4" w:space="0" w:color="auto"/>
              <w:left w:val="single" w:sz="4"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Verneřice</w:t>
            </w:r>
          </w:p>
        </w:tc>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1 084</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1 091</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1 120</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1 131</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1 131</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1 120</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1 109</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1 099</w:t>
            </w:r>
          </w:p>
        </w:tc>
      </w:tr>
      <w:tr w:rsidR="00EA4E0C" w:rsidRPr="00B52229" w:rsidTr="00F03B1E">
        <w:trPr>
          <w:trHeight w:val="315"/>
        </w:trPr>
        <w:tc>
          <w:tcPr>
            <w:tcW w:w="2559" w:type="dxa"/>
            <w:tcBorders>
              <w:top w:val="single" w:sz="4" w:space="0" w:color="auto"/>
              <w:left w:val="single" w:sz="4" w:space="0" w:color="auto"/>
              <w:bottom w:val="single" w:sz="4"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 w:val="20"/>
                <w:szCs w:val="20"/>
              </w:rPr>
            </w:pPr>
            <w:r w:rsidRPr="00EA4E0C">
              <w:rPr>
                <w:rFonts w:ascii="Times New Roman" w:hAnsi="Times New Roman" w:cs="Times New Roman"/>
                <w:b/>
                <w:bCs/>
                <w:sz w:val="20"/>
                <w:szCs w:val="20"/>
              </w:rPr>
              <w:t>Zubrnice</w:t>
            </w:r>
          </w:p>
        </w:tc>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225</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221</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226</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222</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225</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232</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239</w:t>
            </w:r>
          </w:p>
        </w:tc>
        <w:tc>
          <w:tcPr>
            <w:tcW w:w="865" w:type="dxa"/>
            <w:tcBorders>
              <w:top w:val="single" w:sz="4" w:space="0" w:color="auto"/>
              <w:left w:val="nil"/>
              <w:bottom w:val="single" w:sz="4" w:space="0" w:color="auto"/>
              <w:right w:val="single" w:sz="4" w:space="0" w:color="auto"/>
            </w:tcBorders>
            <w:shd w:val="clear" w:color="auto" w:fill="auto"/>
            <w:hideMark/>
          </w:tcPr>
          <w:p w:rsidR="00EA4E0C" w:rsidRPr="00EA4E0C" w:rsidRDefault="00EA4E0C" w:rsidP="00EA4E0C">
            <w:pPr>
              <w:spacing w:after="0"/>
              <w:jc w:val="right"/>
              <w:rPr>
                <w:rFonts w:ascii="Times New Roman" w:hAnsi="Times New Roman" w:cs="Times New Roman"/>
                <w:color w:val="000000"/>
                <w:sz w:val="20"/>
                <w:szCs w:val="20"/>
              </w:rPr>
            </w:pPr>
            <w:r w:rsidRPr="00EA4E0C">
              <w:rPr>
                <w:rFonts w:ascii="Times New Roman" w:hAnsi="Times New Roman" w:cs="Times New Roman"/>
                <w:color w:val="000000"/>
                <w:sz w:val="20"/>
                <w:szCs w:val="20"/>
              </w:rPr>
              <w:t>240</w:t>
            </w:r>
          </w:p>
        </w:tc>
      </w:tr>
      <w:tr w:rsidR="00EA4E0C" w:rsidRPr="00B52229" w:rsidTr="00F03B1E">
        <w:trPr>
          <w:trHeight w:val="315"/>
        </w:trPr>
        <w:tc>
          <w:tcPr>
            <w:tcW w:w="2559" w:type="dxa"/>
            <w:tcBorders>
              <w:top w:val="single" w:sz="4" w:space="0" w:color="auto"/>
              <w:left w:val="single" w:sz="8" w:space="0" w:color="auto"/>
              <w:bottom w:val="single" w:sz="8" w:space="0" w:color="auto"/>
              <w:right w:val="nil"/>
            </w:tcBorders>
            <w:shd w:val="clear" w:color="auto" w:fill="auto"/>
            <w:noWrap/>
            <w:vAlign w:val="bottom"/>
            <w:hideMark/>
          </w:tcPr>
          <w:p w:rsidR="00EA4E0C" w:rsidRPr="00EA4E0C" w:rsidRDefault="00EA4E0C" w:rsidP="00EA4E0C">
            <w:pPr>
              <w:spacing w:after="0"/>
              <w:rPr>
                <w:rFonts w:ascii="Times New Roman" w:hAnsi="Times New Roman" w:cs="Times New Roman"/>
                <w:b/>
                <w:bCs/>
                <w:szCs w:val="20"/>
              </w:rPr>
            </w:pPr>
            <w:r w:rsidRPr="00EA4E0C">
              <w:rPr>
                <w:rFonts w:ascii="Times New Roman" w:hAnsi="Times New Roman" w:cs="Times New Roman"/>
                <w:b/>
                <w:bCs/>
                <w:szCs w:val="20"/>
              </w:rPr>
              <w:t>Celkem</w:t>
            </w:r>
          </w:p>
        </w:tc>
        <w:tc>
          <w:tcPr>
            <w:tcW w:w="86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28 404</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28 795</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29 112</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29 372</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29 378</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29 220</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29 173</w:t>
            </w:r>
          </w:p>
        </w:tc>
        <w:tc>
          <w:tcPr>
            <w:tcW w:w="865" w:type="dxa"/>
            <w:tcBorders>
              <w:top w:val="single" w:sz="4" w:space="0" w:color="auto"/>
              <w:left w:val="nil"/>
              <w:bottom w:val="single" w:sz="8"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szCs w:val="20"/>
              </w:rPr>
            </w:pPr>
            <w:r w:rsidRPr="00EA4E0C">
              <w:rPr>
                <w:rFonts w:ascii="Times New Roman" w:hAnsi="Times New Roman" w:cs="Times New Roman"/>
                <w:color w:val="000000"/>
                <w:szCs w:val="20"/>
              </w:rPr>
              <w:t>29 092</w:t>
            </w:r>
          </w:p>
        </w:tc>
      </w:tr>
    </w:tbl>
    <w:p w:rsidR="00E0268C" w:rsidRPr="00BB00F9" w:rsidRDefault="00FF58A3" w:rsidP="00BB00F9">
      <w:pPr>
        <w:rPr>
          <w:rFonts w:ascii="Times New Roman" w:hAnsi="Times New Roman" w:cs="Times New Roman"/>
        </w:rPr>
      </w:pPr>
      <w:r w:rsidRPr="00BB00F9">
        <w:rPr>
          <w:rFonts w:ascii="Times New Roman" w:eastAsiaTheme="majorEastAsia" w:hAnsi="Times New Roman" w:cs="Times New Roman"/>
        </w:rPr>
        <w:t>Zdroj: CZSO</w:t>
      </w:r>
    </w:p>
    <w:p w:rsidR="00E0268C" w:rsidRDefault="00E0268C" w:rsidP="00BB00F9">
      <w:pPr>
        <w:rPr>
          <w:rFonts w:ascii="Times New Roman" w:hAnsi="Times New Roman" w:cs="Times New Roman"/>
        </w:rPr>
      </w:pPr>
    </w:p>
    <w:p w:rsidR="002E6221" w:rsidRPr="00BB00F9" w:rsidRDefault="002E6221" w:rsidP="00B2509B">
      <w:pPr>
        <w:rPr>
          <w:rFonts w:ascii="Times New Roman" w:eastAsiaTheme="majorEastAsia" w:hAnsi="Times New Roman" w:cs="Times New Roman"/>
        </w:rPr>
        <w:sectPr w:rsidR="002E6221" w:rsidRPr="00BB00F9" w:rsidSect="00BB00F9">
          <w:pgSz w:w="11906" w:h="16838" w:code="9"/>
          <w:pgMar w:top="720" w:right="720" w:bottom="731" w:left="720" w:header="709" w:footer="709" w:gutter="0"/>
          <w:cols w:space="708"/>
          <w:docGrid w:linePitch="360"/>
        </w:sectPr>
      </w:pPr>
    </w:p>
    <w:p w:rsidR="000B31AF" w:rsidRPr="00BB00F9" w:rsidRDefault="000B31AF" w:rsidP="000B31AF">
      <w:pPr>
        <w:spacing w:after="120"/>
        <w:rPr>
          <w:rFonts w:ascii="Times New Roman" w:hAnsi="Times New Roman" w:cs="Times New Roman"/>
          <w:b/>
        </w:rPr>
      </w:pPr>
      <w:r w:rsidRPr="00BB00F9">
        <w:rPr>
          <w:rFonts w:ascii="Times New Roman" w:hAnsi="Times New Roman" w:cs="Times New Roman"/>
          <w:b/>
        </w:rPr>
        <w:lastRenderedPageBreak/>
        <w:t>Tabulka č. 3</w:t>
      </w:r>
      <w:r>
        <w:rPr>
          <w:rFonts w:ascii="Times New Roman" w:hAnsi="Times New Roman" w:cs="Times New Roman"/>
          <w:b/>
        </w:rPr>
        <w:t>5</w:t>
      </w:r>
      <w:r w:rsidRPr="00BB00F9">
        <w:rPr>
          <w:rFonts w:ascii="Times New Roman" w:hAnsi="Times New Roman" w:cs="Times New Roman"/>
          <w:b/>
        </w:rPr>
        <w:t xml:space="preserve"> – Věková struktura obyvatelstva </w:t>
      </w:r>
    </w:p>
    <w:tbl>
      <w:tblPr>
        <w:tblW w:w="8095" w:type="dxa"/>
        <w:tblInd w:w="55" w:type="dxa"/>
        <w:tblLayout w:type="fixed"/>
        <w:tblCellMar>
          <w:left w:w="70" w:type="dxa"/>
          <w:right w:w="70" w:type="dxa"/>
        </w:tblCellMar>
        <w:tblLook w:val="04A0" w:firstRow="1" w:lastRow="0" w:firstColumn="1" w:lastColumn="0" w:noHBand="0" w:noVBand="1"/>
      </w:tblPr>
      <w:tblGrid>
        <w:gridCol w:w="3561"/>
        <w:gridCol w:w="1511"/>
        <w:gridCol w:w="1511"/>
        <w:gridCol w:w="1512"/>
      </w:tblGrid>
      <w:tr w:rsidR="000B31AF" w:rsidRPr="00B52229" w:rsidTr="00101304">
        <w:trPr>
          <w:trHeight w:val="615"/>
        </w:trPr>
        <w:tc>
          <w:tcPr>
            <w:tcW w:w="8095"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0B31AF" w:rsidRPr="00B52229" w:rsidRDefault="000B31AF" w:rsidP="00101304">
            <w:pPr>
              <w:spacing w:after="0" w:line="240" w:lineRule="auto"/>
              <w:jc w:val="center"/>
              <w:rPr>
                <w:rFonts w:ascii="Times New Roman" w:eastAsia="Times New Roman" w:hAnsi="Times New Roman" w:cs="Times New Roman"/>
                <w:b/>
                <w:bCs/>
                <w:color w:val="000000"/>
              </w:rPr>
            </w:pPr>
            <w:r w:rsidRPr="00FF58A3">
              <w:rPr>
                <w:rFonts w:ascii="Times New Roman" w:eastAsia="Times New Roman" w:hAnsi="Times New Roman" w:cs="Times New Roman"/>
                <w:b/>
                <w:bCs/>
                <w:color w:val="000000"/>
              </w:rPr>
              <w:t xml:space="preserve">Věková struktura obyvatelstva v obcích na území MAS Labské skály k </w:t>
            </w:r>
            <w:proofErr w:type="gramStart"/>
            <w:r w:rsidRPr="00FF58A3">
              <w:rPr>
                <w:rFonts w:ascii="Times New Roman" w:eastAsia="Times New Roman" w:hAnsi="Times New Roman" w:cs="Times New Roman"/>
                <w:b/>
                <w:bCs/>
                <w:color w:val="000000"/>
              </w:rPr>
              <w:t>31.12.2013</w:t>
            </w:r>
            <w:proofErr w:type="gramEnd"/>
          </w:p>
        </w:tc>
      </w:tr>
      <w:tr w:rsidR="000B31AF" w:rsidRPr="00B52229" w:rsidTr="00101304">
        <w:trPr>
          <w:trHeight w:val="315"/>
        </w:trPr>
        <w:tc>
          <w:tcPr>
            <w:tcW w:w="3561" w:type="dxa"/>
            <w:tcBorders>
              <w:top w:val="nil"/>
              <w:left w:val="single" w:sz="8" w:space="0" w:color="auto"/>
              <w:bottom w:val="single" w:sz="8" w:space="0" w:color="auto"/>
              <w:right w:val="single" w:sz="8" w:space="0" w:color="auto"/>
            </w:tcBorders>
            <w:shd w:val="clear" w:color="auto" w:fill="auto"/>
            <w:noWrap/>
            <w:vAlign w:val="bottom"/>
            <w:hideMark/>
          </w:tcPr>
          <w:p w:rsidR="000B31AF" w:rsidRPr="00B52229" w:rsidRDefault="000B31AF" w:rsidP="00101304">
            <w:pPr>
              <w:spacing w:after="0" w:line="240" w:lineRule="auto"/>
              <w:rPr>
                <w:rFonts w:ascii="Times New Roman" w:eastAsia="Times New Roman" w:hAnsi="Times New Roman" w:cs="Times New Roman"/>
                <w:b/>
                <w:bCs/>
                <w:color w:val="000000"/>
              </w:rPr>
            </w:pPr>
            <w:r w:rsidRPr="00FF58A3">
              <w:rPr>
                <w:rFonts w:ascii="Times New Roman" w:eastAsia="Times New Roman" w:hAnsi="Times New Roman" w:cs="Times New Roman"/>
                <w:b/>
                <w:bCs/>
                <w:color w:val="000000"/>
              </w:rPr>
              <w:t>Obec</w:t>
            </w:r>
          </w:p>
        </w:tc>
        <w:tc>
          <w:tcPr>
            <w:tcW w:w="1511" w:type="dxa"/>
            <w:tcBorders>
              <w:top w:val="nil"/>
              <w:left w:val="nil"/>
              <w:bottom w:val="single" w:sz="8" w:space="0" w:color="auto"/>
              <w:right w:val="single" w:sz="4" w:space="0" w:color="auto"/>
            </w:tcBorders>
            <w:shd w:val="clear" w:color="auto" w:fill="auto"/>
            <w:noWrap/>
            <w:vAlign w:val="bottom"/>
            <w:hideMark/>
          </w:tcPr>
          <w:p w:rsidR="000B31AF" w:rsidRPr="00B52229" w:rsidRDefault="000B31AF" w:rsidP="00101304">
            <w:pPr>
              <w:spacing w:after="0" w:line="240" w:lineRule="auto"/>
              <w:jc w:val="center"/>
              <w:rPr>
                <w:rFonts w:ascii="Times New Roman" w:eastAsia="Times New Roman" w:hAnsi="Times New Roman" w:cs="Times New Roman"/>
                <w:b/>
                <w:bCs/>
                <w:color w:val="000000"/>
              </w:rPr>
            </w:pPr>
            <w:r w:rsidRPr="00FF58A3">
              <w:rPr>
                <w:rFonts w:ascii="Times New Roman" w:eastAsia="Times New Roman" w:hAnsi="Times New Roman" w:cs="Times New Roman"/>
                <w:b/>
                <w:bCs/>
                <w:color w:val="000000"/>
              </w:rPr>
              <w:t>0-14</w:t>
            </w:r>
          </w:p>
        </w:tc>
        <w:tc>
          <w:tcPr>
            <w:tcW w:w="1511" w:type="dxa"/>
            <w:tcBorders>
              <w:top w:val="nil"/>
              <w:left w:val="nil"/>
              <w:bottom w:val="single" w:sz="8" w:space="0" w:color="auto"/>
              <w:right w:val="single" w:sz="4" w:space="0" w:color="auto"/>
            </w:tcBorders>
            <w:shd w:val="clear" w:color="auto" w:fill="auto"/>
            <w:noWrap/>
            <w:vAlign w:val="bottom"/>
            <w:hideMark/>
          </w:tcPr>
          <w:p w:rsidR="000B31AF" w:rsidRPr="00B52229" w:rsidRDefault="000B31AF" w:rsidP="00101304">
            <w:pPr>
              <w:spacing w:after="0" w:line="240" w:lineRule="auto"/>
              <w:jc w:val="center"/>
              <w:rPr>
                <w:rFonts w:ascii="Times New Roman" w:eastAsia="Times New Roman" w:hAnsi="Times New Roman" w:cs="Times New Roman"/>
                <w:b/>
                <w:bCs/>
                <w:color w:val="000000"/>
              </w:rPr>
            </w:pPr>
            <w:r w:rsidRPr="00FF58A3">
              <w:rPr>
                <w:rFonts w:ascii="Times New Roman" w:eastAsia="Times New Roman" w:hAnsi="Times New Roman" w:cs="Times New Roman"/>
                <w:b/>
                <w:bCs/>
                <w:color w:val="000000"/>
              </w:rPr>
              <w:t>15-64</w:t>
            </w:r>
          </w:p>
        </w:tc>
        <w:tc>
          <w:tcPr>
            <w:tcW w:w="1512" w:type="dxa"/>
            <w:tcBorders>
              <w:top w:val="nil"/>
              <w:left w:val="nil"/>
              <w:bottom w:val="single" w:sz="8" w:space="0" w:color="auto"/>
              <w:right w:val="single" w:sz="8" w:space="0" w:color="auto"/>
            </w:tcBorders>
            <w:shd w:val="clear" w:color="auto" w:fill="auto"/>
            <w:noWrap/>
            <w:vAlign w:val="bottom"/>
            <w:hideMark/>
          </w:tcPr>
          <w:p w:rsidR="000B31AF" w:rsidRPr="00B52229" w:rsidRDefault="000B31AF" w:rsidP="00101304">
            <w:pPr>
              <w:spacing w:after="0" w:line="240" w:lineRule="auto"/>
              <w:jc w:val="center"/>
              <w:rPr>
                <w:rFonts w:ascii="Times New Roman" w:eastAsia="Times New Roman" w:hAnsi="Times New Roman" w:cs="Times New Roman"/>
                <w:b/>
                <w:bCs/>
                <w:color w:val="000000"/>
              </w:rPr>
            </w:pPr>
            <w:r w:rsidRPr="00FF58A3">
              <w:rPr>
                <w:rFonts w:ascii="Times New Roman" w:eastAsia="Times New Roman" w:hAnsi="Times New Roman" w:cs="Times New Roman"/>
                <w:b/>
                <w:bCs/>
                <w:color w:val="000000"/>
              </w:rPr>
              <w:t>65+</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Benešov nad Ploučnicí</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617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2552</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663</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Dobkovice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112</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458</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93</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Dobrná</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83</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317</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57</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Dolní Habartice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89</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389</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87</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proofErr w:type="spellStart"/>
            <w:r w:rsidRPr="00EA4E0C">
              <w:rPr>
                <w:rFonts w:ascii="Times New Roman" w:hAnsi="Times New Roman" w:cs="Times New Roman"/>
                <w:b/>
                <w:color w:val="000000"/>
              </w:rPr>
              <w:t>Františkov</w:t>
            </w:r>
            <w:proofErr w:type="spellEnd"/>
            <w:r w:rsidRPr="00EA4E0C">
              <w:rPr>
                <w:rFonts w:ascii="Times New Roman" w:hAnsi="Times New Roman" w:cs="Times New Roman"/>
                <w:b/>
                <w:color w:val="000000"/>
              </w:rPr>
              <w:t xml:space="preserve"> nad </w:t>
            </w:r>
            <w:proofErr w:type="spellStart"/>
            <w:r w:rsidRPr="00EA4E0C">
              <w:rPr>
                <w:rFonts w:ascii="Times New Roman" w:hAnsi="Times New Roman" w:cs="Times New Roman"/>
                <w:b/>
                <w:color w:val="000000"/>
              </w:rPr>
              <w:t>Pl</w:t>
            </w:r>
            <w:proofErr w:type="spellEnd"/>
            <w:r w:rsidRPr="00EA4E0C">
              <w:rPr>
                <w:rFonts w:ascii="Times New Roman" w:hAnsi="Times New Roman" w:cs="Times New Roman"/>
                <w:b/>
                <w:color w:val="000000"/>
              </w:rPr>
              <w:t>.</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49</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287</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66</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Heřmanov</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90</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343</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77</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Homole u Panny</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57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234</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77</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Horní Habartice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56</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276</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71</w:t>
            </w:r>
          </w:p>
        </w:tc>
      </w:tr>
      <w:tr w:rsidR="00B40B4E" w:rsidRPr="00B52229" w:rsidTr="00B40B4E">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B40B4E" w:rsidRPr="00EA4E0C" w:rsidRDefault="00B40B4E" w:rsidP="00EA4E0C">
            <w:pPr>
              <w:spacing w:after="0"/>
              <w:rPr>
                <w:rFonts w:ascii="Times New Roman" w:hAnsi="Times New Roman" w:cs="Times New Roman"/>
                <w:b/>
                <w:color w:val="000000"/>
              </w:rPr>
            </w:pPr>
            <w:r>
              <w:rPr>
                <w:rFonts w:ascii="Times New Roman" w:hAnsi="Times New Roman" w:cs="Times New Roman"/>
                <w:b/>
                <w:color w:val="000000"/>
              </w:rPr>
              <w:t>Chlumec</w:t>
            </w:r>
          </w:p>
        </w:tc>
        <w:tc>
          <w:tcPr>
            <w:tcW w:w="1511" w:type="dxa"/>
            <w:tcBorders>
              <w:top w:val="nil"/>
              <w:left w:val="nil"/>
              <w:bottom w:val="single" w:sz="4" w:space="0" w:color="auto"/>
              <w:right w:val="single" w:sz="4" w:space="0" w:color="auto"/>
            </w:tcBorders>
            <w:shd w:val="clear" w:color="auto" w:fill="auto"/>
            <w:noWrap/>
            <w:vAlign w:val="center"/>
            <w:hideMark/>
          </w:tcPr>
          <w:p w:rsidR="00B40B4E" w:rsidRPr="00B40B4E" w:rsidRDefault="00B40B4E" w:rsidP="00B40B4E">
            <w:pPr>
              <w:spacing w:after="0"/>
              <w:jc w:val="right"/>
              <w:rPr>
                <w:rFonts w:ascii="Times New Roman" w:hAnsi="Times New Roman" w:cs="Times New Roman"/>
                <w:szCs w:val="18"/>
              </w:rPr>
            </w:pPr>
            <w:r w:rsidRPr="00B40B4E">
              <w:rPr>
                <w:rFonts w:ascii="Times New Roman" w:hAnsi="Times New Roman" w:cs="Times New Roman"/>
                <w:szCs w:val="18"/>
              </w:rPr>
              <w:t>662</w:t>
            </w:r>
          </w:p>
        </w:tc>
        <w:tc>
          <w:tcPr>
            <w:tcW w:w="1511" w:type="dxa"/>
            <w:tcBorders>
              <w:top w:val="nil"/>
              <w:left w:val="nil"/>
              <w:bottom w:val="single" w:sz="4" w:space="0" w:color="auto"/>
              <w:right w:val="single" w:sz="4" w:space="0" w:color="auto"/>
            </w:tcBorders>
            <w:shd w:val="clear" w:color="auto" w:fill="auto"/>
            <w:noWrap/>
            <w:vAlign w:val="center"/>
            <w:hideMark/>
          </w:tcPr>
          <w:p w:rsidR="00B40B4E" w:rsidRPr="00B40B4E" w:rsidRDefault="00B40B4E" w:rsidP="00B40B4E">
            <w:pPr>
              <w:spacing w:after="0"/>
              <w:jc w:val="right"/>
              <w:rPr>
                <w:rFonts w:ascii="Times New Roman" w:hAnsi="Times New Roman" w:cs="Times New Roman"/>
                <w:szCs w:val="18"/>
              </w:rPr>
            </w:pPr>
            <w:r w:rsidRPr="00B40B4E">
              <w:rPr>
                <w:rFonts w:ascii="Times New Roman" w:hAnsi="Times New Roman" w:cs="Times New Roman"/>
                <w:szCs w:val="18"/>
              </w:rPr>
              <w:t>3 129</w:t>
            </w:r>
          </w:p>
        </w:tc>
        <w:tc>
          <w:tcPr>
            <w:tcW w:w="1512" w:type="dxa"/>
            <w:tcBorders>
              <w:top w:val="nil"/>
              <w:left w:val="nil"/>
              <w:bottom w:val="single" w:sz="4" w:space="0" w:color="auto"/>
              <w:right w:val="single" w:sz="8" w:space="0" w:color="auto"/>
            </w:tcBorders>
            <w:shd w:val="clear" w:color="auto" w:fill="auto"/>
            <w:noWrap/>
            <w:vAlign w:val="center"/>
            <w:hideMark/>
          </w:tcPr>
          <w:p w:rsidR="00B40B4E" w:rsidRPr="00B40B4E" w:rsidRDefault="00B40B4E" w:rsidP="00B40B4E">
            <w:pPr>
              <w:spacing w:after="0"/>
              <w:jc w:val="right"/>
              <w:rPr>
                <w:rFonts w:ascii="Times New Roman" w:hAnsi="Times New Roman" w:cs="Times New Roman"/>
                <w:szCs w:val="18"/>
              </w:rPr>
            </w:pPr>
            <w:r w:rsidRPr="00B40B4E">
              <w:rPr>
                <w:rFonts w:ascii="Times New Roman" w:hAnsi="Times New Roman" w:cs="Times New Roman"/>
                <w:szCs w:val="18"/>
              </w:rPr>
              <w:t>681</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Chuderov</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190</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702</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113</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Jílové</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759</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3585</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762</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Libouchec</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262</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1245</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274</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Malá Veleň</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303</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69</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Malé Březno</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62</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360</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78</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Malečov</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139</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544</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109</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Malšovice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147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613</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113</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Markvartice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106</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470</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110</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Merboltice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26</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123</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26</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Petrovice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164</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650</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87</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Povrly</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331</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1530</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375</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Ryjice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127</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29</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 xml:space="preserve">Starý </w:t>
            </w:r>
            <w:proofErr w:type="spellStart"/>
            <w:r w:rsidRPr="00EA4E0C">
              <w:rPr>
                <w:rFonts w:ascii="Times New Roman" w:hAnsi="Times New Roman" w:cs="Times New Roman"/>
                <w:b/>
                <w:color w:val="000000"/>
              </w:rPr>
              <w:t>Šachov</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32</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147</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31</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Těchlovice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92</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374</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71</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Telnice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110</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499</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110</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Tisá</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167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641</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125</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Valkeřice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69</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280</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66</w:t>
            </w:r>
          </w:p>
        </w:tc>
      </w:tr>
      <w:tr w:rsidR="00EA4E0C" w:rsidRPr="00B52229" w:rsidTr="00101304">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Velké Březno</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377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1460</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378</w:t>
            </w:r>
          </w:p>
        </w:tc>
      </w:tr>
      <w:tr w:rsidR="00EA4E0C" w:rsidRPr="00B52229" w:rsidTr="00EA4E0C">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Velké Chvojno</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136</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605</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96</w:t>
            </w:r>
          </w:p>
        </w:tc>
      </w:tr>
      <w:tr w:rsidR="00EA4E0C" w:rsidRPr="00B52229" w:rsidTr="00EA4E0C">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Verneřice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170</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772</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157</w:t>
            </w:r>
          </w:p>
        </w:tc>
      </w:tr>
      <w:tr w:rsidR="00EA4E0C" w:rsidRPr="00B52229" w:rsidTr="00EA4E0C">
        <w:trPr>
          <w:trHeight w:val="300"/>
        </w:trPr>
        <w:tc>
          <w:tcPr>
            <w:tcW w:w="3561" w:type="dxa"/>
            <w:tcBorders>
              <w:top w:val="nil"/>
              <w:left w:val="single" w:sz="8" w:space="0" w:color="auto"/>
              <w:bottom w:val="single" w:sz="4"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sidRPr="00EA4E0C">
              <w:rPr>
                <w:rFonts w:ascii="Times New Roman" w:hAnsi="Times New Roman" w:cs="Times New Roman"/>
                <w:b/>
                <w:color w:val="000000"/>
              </w:rPr>
              <w:t>Zubrnice</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37</w:t>
            </w:r>
          </w:p>
        </w:tc>
        <w:tc>
          <w:tcPr>
            <w:tcW w:w="1511" w:type="dxa"/>
            <w:tcBorders>
              <w:top w:val="nil"/>
              <w:left w:val="nil"/>
              <w:bottom w:val="single" w:sz="4"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162</w:t>
            </w:r>
          </w:p>
        </w:tc>
        <w:tc>
          <w:tcPr>
            <w:tcW w:w="1512" w:type="dxa"/>
            <w:tcBorders>
              <w:top w:val="nil"/>
              <w:left w:val="nil"/>
              <w:bottom w:val="single" w:sz="4"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41</w:t>
            </w:r>
          </w:p>
        </w:tc>
      </w:tr>
      <w:tr w:rsidR="00EA4E0C" w:rsidRPr="00B52229" w:rsidTr="00101304">
        <w:trPr>
          <w:trHeight w:val="315"/>
        </w:trPr>
        <w:tc>
          <w:tcPr>
            <w:tcW w:w="3561" w:type="dxa"/>
            <w:tcBorders>
              <w:top w:val="nil"/>
              <w:left w:val="single" w:sz="8" w:space="0" w:color="auto"/>
              <w:bottom w:val="single" w:sz="8" w:space="0" w:color="auto"/>
              <w:right w:val="single" w:sz="8" w:space="0" w:color="auto"/>
            </w:tcBorders>
            <w:shd w:val="clear" w:color="auto" w:fill="auto"/>
            <w:noWrap/>
            <w:vAlign w:val="bottom"/>
            <w:hideMark/>
          </w:tcPr>
          <w:p w:rsidR="00EA4E0C" w:rsidRPr="00EA4E0C" w:rsidRDefault="00EA4E0C" w:rsidP="00EA4E0C">
            <w:pPr>
              <w:spacing w:after="0"/>
              <w:rPr>
                <w:rFonts w:ascii="Times New Roman" w:hAnsi="Times New Roman" w:cs="Times New Roman"/>
                <w:b/>
                <w:color w:val="000000"/>
              </w:rPr>
            </w:pPr>
            <w:r>
              <w:rPr>
                <w:rFonts w:ascii="Times New Roman" w:hAnsi="Times New Roman" w:cs="Times New Roman"/>
                <w:b/>
                <w:color w:val="000000"/>
              </w:rPr>
              <w:t>C</w:t>
            </w:r>
            <w:r w:rsidRPr="00EA4E0C">
              <w:rPr>
                <w:rFonts w:ascii="Times New Roman" w:hAnsi="Times New Roman" w:cs="Times New Roman"/>
                <w:b/>
                <w:color w:val="000000"/>
              </w:rPr>
              <w:t>elkem</w:t>
            </w:r>
          </w:p>
        </w:tc>
        <w:tc>
          <w:tcPr>
            <w:tcW w:w="1511"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4633</w:t>
            </w:r>
          </w:p>
        </w:tc>
        <w:tc>
          <w:tcPr>
            <w:tcW w:w="1511" w:type="dxa"/>
            <w:tcBorders>
              <w:top w:val="nil"/>
              <w:left w:val="nil"/>
              <w:bottom w:val="single" w:sz="8" w:space="0" w:color="auto"/>
              <w:right w:val="single" w:sz="4"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20048</w:t>
            </w:r>
          </w:p>
        </w:tc>
        <w:tc>
          <w:tcPr>
            <w:tcW w:w="1512" w:type="dxa"/>
            <w:tcBorders>
              <w:top w:val="nil"/>
              <w:left w:val="nil"/>
              <w:bottom w:val="single" w:sz="8" w:space="0" w:color="auto"/>
              <w:right w:val="single" w:sz="8" w:space="0" w:color="auto"/>
            </w:tcBorders>
            <w:shd w:val="clear" w:color="auto" w:fill="auto"/>
            <w:noWrap/>
            <w:vAlign w:val="bottom"/>
            <w:hideMark/>
          </w:tcPr>
          <w:p w:rsidR="00EA4E0C" w:rsidRPr="00EA4E0C" w:rsidRDefault="00EA4E0C" w:rsidP="00EA4E0C">
            <w:pPr>
              <w:spacing w:after="0"/>
              <w:jc w:val="right"/>
              <w:rPr>
                <w:rFonts w:ascii="Times New Roman" w:hAnsi="Times New Roman" w:cs="Times New Roman"/>
                <w:color w:val="000000"/>
              </w:rPr>
            </w:pPr>
            <w:r w:rsidRPr="00EA4E0C">
              <w:rPr>
                <w:rFonts w:ascii="Times New Roman" w:hAnsi="Times New Roman" w:cs="Times New Roman"/>
                <w:color w:val="000000"/>
              </w:rPr>
              <w:t>4411</w:t>
            </w:r>
          </w:p>
        </w:tc>
      </w:tr>
    </w:tbl>
    <w:p w:rsidR="00B2509B" w:rsidRPr="00BB00F9" w:rsidRDefault="00FF58A3">
      <w:pPr>
        <w:rPr>
          <w:rFonts w:ascii="Times New Roman" w:hAnsi="Times New Roman" w:cs="Times New Roman"/>
        </w:rPr>
      </w:pPr>
      <w:r w:rsidRPr="00BB00F9">
        <w:rPr>
          <w:rFonts w:ascii="Times New Roman" w:hAnsi="Times New Roman" w:cs="Times New Roman"/>
        </w:rPr>
        <w:t>Zdroj: CZSO</w:t>
      </w:r>
    </w:p>
    <w:p w:rsidR="000B31AF" w:rsidRDefault="000B31AF">
      <w:pPr>
        <w:rPr>
          <w:rFonts w:ascii="Times New Roman" w:hAnsi="Times New Roman" w:cs="Times New Roman"/>
          <w:u w:val="single"/>
        </w:rPr>
      </w:pPr>
    </w:p>
    <w:p w:rsidR="00B2509B" w:rsidRPr="00B52229" w:rsidRDefault="00FF58A3">
      <w:pPr>
        <w:rPr>
          <w:rFonts w:ascii="Times New Roman" w:eastAsiaTheme="majorEastAsia" w:hAnsi="Times New Roman" w:cs="Times New Roman"/>
          <w:b/>
          <w:bCs/>
          <w:color w:val="4F81BD" w:themeColor="accent1"/>
          <w:u w:val="single"/>
        </w:rPr>
      </w:pPr>
      <w:r w:rsidRPr="00BB00F9">
        <w:rPr>
          <w:rFonts w:ascii="Times New Roman" w:hAnsi="Times New Roman" w:cs="Times New Roman"/>
          <w:u w:val="single"/>
        </w:rPr>
        <w:br w:type="page"/>
      </w:r>
    </w:p>
    <w:p w:rsidR="00B2509B" w:rsidRPr="00BB00F9" w:rsidRDefault="00FF58A3">
      <w:pPr>
        <w:rPr>
          <w:rFonts w:ascii="Times New Roman" w:hAnsi="Times New Roman" w:cs="Times New Roman"/>
          <w:b/>
        </w:rPr>
      </w:pPr>
      <w:r w:rsidRPr="00BB00F9">
        <w:rPr>
          <w:rFonts w:ascii="Times New Roman" w:hAnsi="Times New Roman" w:cs="Times New Roman"/>
          <w:b/>
        </w:rPr>
        <w:lastRenderedPageBreak/>
        <w:t>Tabulka č. 3</w:t>
      </w:r>
      <w:r w:rsidR="000B31AF">
        <w:rPr>
          <w:rFonts w:ascii="Times New Roman" w:hAnsi="Times New Roman" w:cs="Times New Roman"/>
          <w:b/>
        </w:rPr>
        <w:t>6</w:t>
      </w:r>
      <w:r w:rsidRPr="00BB00F9">
        <w:rPr>
          <w:rFonts w:ascii="Times New Roman" w:hAnsi="Times New Roman" w:cs="Times New Roman"/>
          <w:b/>
        </w:rPr>
        <w:t xml:space="preserve"> – základní služby v</w:t>
      </w:r>
      <w:r w:rsidR="00AC0123">
        <w:rPr>
          <w:rFonts w:ascii="Times New Roman" w:hAnsi="Times New Roman" w:cs="Times New Roman"/>
          <w:b/>
        </w:rPr>
        <w:t> </w:t>
      </w:r>
      <w:r w:rsidRPr="00BB00F9">
        <w:rPr>
          <w:rFonts w:ascii="Times New Roman" w:hAnsi="Times New Roman" w:cs="Times New Roman"/>
          <w:b/>
        </w:rPr>
        <w:t>obcích</w:t>
      </w:r>
      <w:r w:rsidR="00AC0123">
        <w:rPr>
          <w:rFonts w:ascii="Times New Roman" w:hAnsi="Times New Roman" w:cs="Times New Roman"/>
          <w:b/>
        </w:rPr>
        <w:t xml:space="preserve"> (rozdělena na dvě části)</w:t>
      </w:r>
    </w:p>
    <w:tbl>
      <w:tblPr>
        <w:tblW w:w="9680" w:type="dxa"/>
        <w:tblInd w:w="55" w:type="dxa"/>
        <w:tblCellMar>
          <w:left w:w="70" w:type="dxa"/>
          <w:right w:w="70" w:type="dxa"/>
        </w:tblCellMar>
        <w:tblLook w:val="04A0" w:firstRow="1" w:lastRow="0" w:firstColumn="1" w:lastColumn="0" w:noHBand="0" w:noVBand="1"/>
      </w:tblPr>
      <w:tblGrid>
        <w:gridCol w:w="2480"/>
        <w:gridCol w:w="800"/>
        <w:gridCol w:w="800"/>
        <w:gridCol w:w="800"/>
        <w:gridCol w:w="800"/>
        <w:gridCol w:w="800"/>
        <w:gridCol w:w="800"/>
        <w:gridCol w:w="800"/>
        <w:gridCol w:w="800"/>
        <w:gridCol w:w="800"/>
      </w:tblGrid>
      <w:tr w:rsidR="00B2509B" w:rsidRPr="00B52229" w:rsidTr="00B2509B">
        <w:trPr>
          <w:trHeight w:val="345"/>
        </w:trPr>
        <w:tc>
          <w:tcPr>
            <w:tcW w:w="968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509B" w:rsidRPr="00BB00F9" w:rsidRDefault="00FF58A3" w:rsidP="00B2509B">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Základní služby v obcích na území MAS Labské skály, část 1.</w:t>
            </w:r>
          </w:p>
        </w:tc>
      </w:tr>
      <w:tr w:rsidR="00B2509B" w:rsidRPr="00B52229" w:rsidTr="00B2509B">
        <w:trPr>
          <w:trHeight w:val="2010"/>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Obecní rozhlas</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WIFI internet provozovaný obcí</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GSM sítě</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Kabelová televize</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Poštovní služby</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CZECH POINT</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Úřad práce</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Služebna Městské policie</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Služebna Policie ČR</w:t>
            </w:r>
          </w:p>
        </w:tc>
      </w:tr>
      <w:tr w:rsidR="00EA4E0C" w:rsidRPr="00B52229" w:rsidTr="00B40B4E">
        <w:trPr>
          <w:trHeight w:val="283"/>
        </w:trPr>
        <w:tc>
          <w:tcPr>
            <w:tcW w:w="24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800" w:type="dxa"/>
            <w:tcBorders>
              <w:top w:val="single" w:sz="8" w:space="0" w:color="auto"/>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40B4E">
        <w:trPr>
          <w:trHeight w:val="283"/>
        </w:trPr>
        <w:tc>
          <w:tcPr>
            <w:tcW w:w="24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40B4E"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Malá Veleň</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800" w:type="dxa"/>
            <w:tcBorders>
              <w:top w:val="nil"/>
              <w:left w:val="nil"/>
              <w:bottom w:val="single" w:sz="4" w:space="0" w:color="auto"/>
              <w:right w:val="single" w:sz="4" w:space="0" w:color="auto"/>
            </w:tcBorders>
            <w:shd w:val="clear" w:color="auto" w:fill="auto"/>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800" w:type="dxa"/>
            <w:tcBorders>
              <w:top w:val="nil"/>
              <w:left w:val="nil"/>
              <w:bottom w:val="single" w:sz="4" w:space="0" w:color="auto"/>
              <w:right w:val="single" w:sz="4" w:space="0" w:color="auto"/>
            </w:tcBorders>
            <w:shd w:val="clear" w:color="auto" w:fill="auto"/>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40B4E">
        <w:trPr>
          <w:trHeight w:val="283"/>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bl>
    <w:p w:rsidR="00B2509B" w:rsidRPr="00BB00F9" w:rsidRDefault="00FF58A3">
      <w:pPr>
        <w:rPr>
          <w:rFonts w:ascii="Times New Roman" w:eastAsiaTheme="majorEastAsia" w:hAnsi="Times New Roman" w:cs="Times New Roman"/>
          <w:b/>
          <w:bCs/>
          <w:color w:val="4F81BD" w:themeColor="accent1"/>
        </w:rPr>
      </w:pPr>
      <w:r w:rsidRPr="00BB00F9">
        <w:rPr>
          <w:rFonts w:ascii="Times New Roman" w:hAnsi="Times New Roman" w:cs="Times New Roman"/>
        </w:rPr>
        <w:t xml:space="preserve">Zdroj: místní šetření a dotazník obcí </w:t>
      </w:r>
      <w:r w:rsidRPr="00BB00F9">
        <w:rPr>
          <w:rFonts w:ascii="Times New Roman" w:hAnsi="Times New Roman" w:cs="Times New Roman"/>
        </w:rPr>
        <w:br w:type="page"/>
      </w:r>
    </w:p>
    <w:p w:rsidR="00B2509B" w:rsidRPr="00B52229" w:rsidRDefault="00B2509B">
      <w:pPr>
        <w:rPr>
          <w:rFonts w:ascii="Times New Roman" w:hAnsi="Times New Roman" w:cs="Times New Roman"/>
          <w:u w:val="single"/>
        </w:rPr>
      </w:pPr>
    </w:p>
    <w:tbl>
      <w:tblPr>
        <w:tblW w:w="9760" w:type="dxa"/>
        <w:tblInd w:w="55" w:type="dxa"/>
        <w:tblCellMar>
          <w:left w:w="70" w:type="dxa"/>
          <w:right w:w="70" w:type="dxa"/>
        </w:tblCellMar>
        <w:tblLook w:val="04A0" w:firstRow="1" w:lastRow="0" w:firstColumn="1" w:lastColumn="0" w:noHBand="0" w:noVBand="1"/>
      </w:tblPr>
      <w:tblGrid>
        <w:gridCol w:w="2480"/>
        <w:gridCol w:w="800"/>
        <w:gridCol w:w="800"/>
        <w:gridCol w:w="800"/>
        <w:gridCol w:w="1080"/>
        <w:gridCol w:w="800"/>
        <w:gridCol w:w="800"/>
        <w:gridCol w:w="800"/>
        <w:gridCol w:w="1400"/>
      </w:tblGrid>
      <w:tr w:rsidR="00B2509B" w:rsidRPr="00B52229" w:rsidTr="00B2509B">
        <w:trPr>
          <w:trHeight w:val="330"/>
        </w:trPr>
        <w:tc>
          <w:tcPr>
            <w:tcW w:w="976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509B" w:rsidRPr="00BB00F9" w:rsidRDefault="00FF58A3" w:rsidP="00B2509B">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Základní služby v obcích na území MAS Labské skály, část 2.</w:t>
            </w:r>
          </w:p>
        </w:tc>
      </w:tr>
      <w:tr w:rsidR="00B2509B" w:rsidRPr="00B52229" w:rsidTr="00B2509B">
        <w:trPr>
          <w:trHeight w:val="2010"/>
        </w:trPr>
        <w:tc>
          <w:tcPr>
            <w:tcW w:w="2480" w:type="dxa"/>
            <w:tcBorders>
              <w:top w:val="nil"/>
              <w:left w:val="single" w:sz="8" w:space="0" w:color="auto"/>
              <w:bottom w:val="single" w:sz="8" w:space="0" w:color="auto"/>
              <w:right w:val="single" w:sz="8" w:space="0" w:color="auto"/>
            </w:tcBorders>
            <w:shd w:val="clear" w:color="auto" w:fill="auto"/>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Veřejná knihovna</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Obřadní síň</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Hřbitov</w:t>
            </w:r>
          </w:p>
        </w:tc>
        <w:tc>
          <w:tcPr>
            <w:tcW w:w="108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Sakrální stavba využívaná pro náboženské či kulturní akce</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Zdravotní středisko - základní péče</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Zdravotní středisko - specializovaná péče</w:t>
            </w:r>
          </w:p>
        </w:tc>
        <w:tc>
          <w:tcPr>
            <w:tcW w:w="8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Spolkový / kulturní dům / klubovna</w:t>
            </w:r>
          </w:p>
        </w:tc>
        <w:tc>
          <w:tcPr>
            <w:tcW w:w="1400"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Středisko pro volný čas dětí a mládeže (DDM, školní klub, školní družina) / mateřské centrum</w:t>
            </w:r>
          </w:p>
        </w:tc>
      </w:tr>
      <w:tr w:rsidR="00EA4E0C" w:rsidRPr="00B52229" w:rsidTr="00B2509B">
        <w:trPr>
          <w:trHeight w:val="300"/>
        </w:trPr>
        <w:tc>
          <w:tcPr>
            <w:tcW w:w="24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3729DA">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40B4E"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Malá Veleň</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3729DA">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3729DA">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Default="00EA4E0C"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B2509B">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3729DA">
        <w:trPr>
          <w:trHeight w:val="300"/>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400" w:type="dxa"/>
            <w:tcBorders>
              <w:top w:val="nil"/>
              <w:left w:val="nil"/>
              <w:bottom w:val="single" w:sz="4" w:space="0" w:color="auto"/>
              <w:right w:val="single" w:sz="8"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EA4E0C" w:rsidRPr="00B52229" w:rsidTr="003729DA">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E0C" w:rsidRPr="00BB00F9" w:rsidRDefault="00EA4E0C"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bl>
    <w:p w:rsidR="00B2509B" w:rsidRDefault="00FF58A3" w:rsidP="00B2509B">
      <w:pPr>
        <w:rPr>
          <w:rFonts w:ascii="Times New Roman" w:hAnsi="Times New Roman" w:cs="Times New Roman"/>
        </w:rPr>
      </w:pPr>
      <w:r w:rsidRPr="00BB00F9">
        <w:rPr>
          <w:rFonts w:ascii="Times New Roman" w:hAnsi="Times New Roman" w:cs="Times New Roman"/>
        </w:rPr>
        <w:lastRenderedPageBreak/>
        <w:t xml:space="preserve">Zdroj: místní šetření a dotazník obcí </w:t>
      </w:r>
      <w:r w:rsidRPr="00BB00F9">
        <w:rPr>
          <w:rFonts w:ascii="Times New Roman" w:hAnsi="Times New Roman" w:cs="Times New Roman"/>
        </w:rPr>
        <w:br w:type="page"/>
      </w:r>
    </w:p>
    <w:p w:rsidR="002E6221" w:rsidRPr="00BB00F9" w:rsidRDefault="00FF58A3">
      <w:pPr>
        <w:rPr>
          <w:rFonts w:ascii="Times New Roman" w:eastAsiaTheme="majorEastAsia" w:hAnsi="Times New Roman" w:cs="Times New Roman"/>
          <w:b/>
        </w:rPr>
      </w:pPr>
      <w:r w:rsidRPr="00BB00F9">
        <w:rPr>
          <w:rFonts w:ascii="Times New Roman" w:eastAsiaTheme="majorEastAsia" w:hAnsi="Times New Roman" w:cs="Times New Roman"/>
          <w:b/>
        </w:rPr>
        <w:lastRenderedPageBreak/>
        <w:t>Tabulka č. 3</w:t>
      </w:r>
      <w:r w:rsidR="000B31AF">
        <w:rPr>
          <w:rFonts w:ascii="Times New Roman" w:eastAsiaTheme="majorEastAsia" w:hAnsi="Times New Roman" w:cs="Times New Roman"/>
          <w:b/>
        </w:rPr>
        <w:t>7</w:t>
      </w:r>
      <w:r w:rsidRPr="00BB00F9">
        <w:rPr>
          <w:rFonts w:ascii="Times New Roman" w:eastAsiaTheme="majorEastAsia" w:hAnsi="Times New Roman" w:cs="Times New Roman"/>
          <w:b/>
        </w:rPr>
        <w:t xml:space="preserve"> – vybavenost pro volný čas</w:t>
      </w:r>
    </w:p>
    <w:tbl>
      <w:tblPr>
        <w:tblW w:w="10505" w:type="dxa"/>
        <w:tblInd w:w="55" w:type="dxa"/>
        <w:tblCellMar>
          <w:left w:w="70" w:type="dxa"/>
          <w:right w:w="70" w:type="dxa"/>
        </w:tblCellMar>
        <w:tblLook w:val="04A0" w:firstRow="1" w:lastRow="0" w:firstColumn="1" w:lastColumn="0" w:noHBand="0" w:noVBand="1"/>
      </w:tblPr>
      <w:tblGrid>
        <w:gridCol w:w="2730"/>
        <w:gridCol w:w="465"/>
        <w:gridCol w:w="931"/>
        <w:gridCol w:w="465"/>
        <w:gridCol w:w="465"/>
        <w:gridCol w:w="1055"/>
        <w:gridCol w:w="465"/>
        <w:gridCol w:w="465"/>
        <w:gridCol w:w="465"/>
        <w:gridCol w:w="465"/>
        <w:gridCol w:w="465"/>
        <w:gridCol w:w="465"/>
        <w:gridCol w:w="521"/>
        <w:gridCol w:w="465"/>
        <w:gridCol w:w="618"/>
      </w:tblGrid>
      <w:tr w:rsidR="00B2509B" w:rsidRPr="00B52229" w:rsidTr="003729DA">
        <w:trPr>
          <w:trHeight w:val="420"/>
        </w:trPr>
        <w:tc>
          <w:tcPr>
            <w:tcW w:w="10505"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509B" w:rsidRPr="00BB00F9" w:rsidRDefault="00FF58A3" w:rsidP="00B2509B">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Vybavenost pro volný čas v obcích na území MAS Labské skály</w:t>
            </w:r>
          </w:p>
        </w:tc>
      </w:tr>
      <w:tr w:rsidR="00B2509B" w:rsidRPr="00B52229" w:rsidTr="003729DA">
        <w:trPr>
          <w:trHeight w:val="2642"/>
        </w:trPr>
        <w:tc>
          <w:tcPr>
            <w:tcW w:w="2730" w:type="dxa"/>
            <w:tcBorders>
              <w:top w:val="nil"/>
              <w:left w:val="single" w:sz="8" w:space="0" w:color="auto"/>
              <w:bottom w:val="single" w:sz="8" w:space="0" w:color="auto"/>
              <w:right w:val="single" w:sz="8" w:space="0" w:color="auto"/>
            </w:tcBorders>
            <w:shd w:val="clear" w:color="auto" w:fill="auto"/>
            <w:noWrap/>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Fotbalové hřiště</w:t>
            </w:r>
          </w:p>
        </w:tc>
        <w:tc>
          <w:tcPr>
            <w:tcW w:w="931"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Víceúčelové hřiště (včetně školních přístupných dle provozního řádu veřejnosti)</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Dětské hřiště</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Tenisové kurty</w:t>
            </w:r>
          </w:p>
        </w:tc>
        <w:tc>
          <w:tcPr>
            <w:tcW w:w="105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Tělocvična, sokolovna (včetně školních přístupných dle provozního řádu veřejnosti)</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Koupaliště</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Krytý bazén</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Střelnice</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Kluziště</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Bowling/kuželky</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Lyžařský vlek/sjezdovka</w:t>
            </w:r>
          </w:p>
        </w:tc>
        <w:tc>
          <w:tcPr>
            <w:tcW w:w="521"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Lyžařské běžecké tratě</w:t>
            </w:r>
          </w:p>
        </w:tc>
        <w:tc>
          <w:tcPr>
            <w:tcW w:w="465"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Skate park</w:t>
            </w:r>
          </w:p>
        </w:tc>
        <w:tc>
          <w:tcPr>
            <w:tcW w:w="618" w:type="dxa"/>
            <w:tcBorders>
              <w:top w:val="nil"/>
              <w:left w:val="nil"/>
              <w:bottom w:val="single" w:sz="8" w:space="0" w:color="auto"/>
              <w:right w:val="single" w:sz="8" w:space="0" w:color="auto"/>
            </w:tcBorders>
            <w:shd w:val="clear" w:color="auto" w:fill="auto"/>
            <w:textDirection w:val="btLr"/>
            <w:vAlign w:val="center"/>
            <w:hideMark/>
          </w:tcPr>
          <w:p w:rsidR="00B2509B" w:rsidRPr="00BB00F9" w:rsidRDefault="00FF58A3" w:rsidP="00B2509B">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Golf a jiná hřiště / areály</w:t>
            </w:r>
          </w:p>
        </w:tc>
      </w:tr>
      <w:tr w:rsidR="0056526A" w:rsidRPr="00B52229" w:rsidTr="003729DA">
        <w:trPr>
          <w:trHeight w:val="283"/>
        </w:trPr>
        <w:tc>
          <w:tcPr>
            <w:tcW w:w="27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465" w:type="dxa"/>
            <w:tcBorders>
              <w:top w:val="nil"/>
              <w:left w:val="single" w:sz="8" w:space="0" w:color="auto"/>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3</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B40B4E"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B40B4E" w:rsidRPr="00BB00F9" w:rsidRDefault="00B40B4E"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2</w:t>
            </w:r>
          </w:p>
        </w:tc>
        <w:tc>
          <w:tcPr>
            <w:tcW w:w="931"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5</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B40B4E" w:rsidRPr="00BB00F9" w:rsidRDefault="002B160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ne</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5</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3</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Malá Veleň</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4</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7</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3</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 xml:space="preserve">ano </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7</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B2509B">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3</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ano</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56526A" w:rsidRDefault="0056526A" w:rsidP="00B2509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3</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 xml:space="preserve">ano </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6</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5</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521"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r w:rsidR="0056526A" w:rsidRPr="00B52229" w:rsidTr="003729DA">
        <w:trPr>
          <w:trHeight w:val="283"/>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1</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B2509B">
            <w:pPr>
              <w:spacing w:after="0" w:line="240" w:lineRule="auto"/>
              <w:jc w:val="right"/>
              <w:rPr>
                <w:rFonts w:ascii="Times New Roman" w:eastAsia="Times New Roman" w:hAnsi="Times New Roman" w:cs="Times New Roman"/>
                <w:sz w:val="20"/>
              </w:rPr>
            </w:pPr>
            <w:r w:rsidRPr="00BB00F9">
              <w:rPr>
                <w:rFonts w:ascii="Times New Roman" w:eastAsia="Times New Roman" w:hAnsi="Times New Roman" w:cs="Times New Roman"/>
                <w:sz w:val="20"/>
              </w:rPr>
              <w:t>0</w:t>
            </w:r>
          </w:p>
        </w:tc>
      </w:tr>
    </w:tbl>
    <w:p w:rsidR="00B2509B" w:rsidRPr="00BB00F9" w:rsidRDefault="00FF58A3" w:rsidP="00B2509B">
      <w:pPr>
        <w:spacing w:after="0" w:line="240" w:lineRule="auto"/>
        <w:rPr>
          <w:rFonts w:ascii="Times New Roman" w:eastAsia="Times New Roman" w:hAnsi="Times New Roman" w:cs="Times New Roman"/>
        </w:rPr>
      </w:pPr>
      <w:r w:rsidRPr="00BB00F9">
        <w:rPr>
          <w:rFonts w:ascii="Times New Roman" w:eastAsia="Times New Roman" w:hAnsi="Times New Roman" w:cs="Times New Roman"/>
        </w:rPr>
        <w:lastRenderedPageBreak/>
        <w:t xml:space="preserve">Zdroj: místní šetření a dotazník obcí </w:t>
      </w:r>
    </w:p>
    <w:p w:rsidR="00C55427" w:rsidRPr="00BB00F9" w:rsidRDefault="00FF58A3">
      <w:pPr>
        <w:rPr>
          <w:rFonts w:ascii="Times New Roman" w:hAnsi="Times New Roman" w:cs="Times New Roman"/>
          <w:b/>
        </w:rPr>
      </w:pPr>
      <w:r w:rsidRPr="00BB00F9">
        <w:rPr>
          <w:rFonts w:ascii="Times New Roman" w:hAnsi="Times New Roman" w:cs="Times New Roman"/>
          <w:u w:val="single"/>
        </w:rPr>
        <w:br w:type="page"/>
      </w:r>
      <w:r w:rsidRPr="00BB00F9">
        <w:rPr>
          <w:rFonts w:ascii="Times New Roman" w:hAnsi="Times New Roman" w:cs="Times New Roman"/>
          <w:b/>
        </w:rPr>
        <w:lastRenderedPageBreak/>
        <w:t>Tabulka č. 3</w:t>
      </w:r>
      <w:r w:rsidR="000B31AF">
        <w:rPr>
          <w:rFonts w:ascii="Times New Roman" w:hAnsi="Times New Roman" w:cs="Times New Roman"/>
          <w:b/>
        </w:rPr>
        <w:t>8</w:t>
      </w:r>
      <w:r w:rsidRPr="00BB00F9">
        <w:rPr>
          <w:rFonts w:ascii="Times New Roman" w:hAnsi="Times New Roman" w:cs="Times New Roman"/>
          <w:b/>
        </w:rPr>
        <w:t xml:space="preserve"> – volný čas aktivity</w:t>
      </w:r>
      <w:r w:rsidR="00AC0123">
        <w:rPr>
          <w:rFonts w:ascii="Times New Roman" w:hAnsi="Times New Roman" w:cs="Times New Roman"/>
          <w:b/>
        </w:rPr>
        <w:t xml:space="preserve"> (rozdělena na 3 části)</w:t>
      </w:r>
    </w:p>
    <w:tbl>
      <w:tblPr>
        <w:tblW w:w="8940" w:type="dxa"/>
        <w:tblInd w:w="55" w:type="dxa"/>
        <w:tblCellMar>
          <w:left w:w="70" w:type="dxa"/>
          <w:right w:w="70" w:type="dxa"/>
        </w:tblCellMar>
        <w:tblLook w:val="04A0" w:firstRow="1" w:lastRow="0" w:firstColumn="1" w:lastColumn="0" w:noHBand="0" w:noVBand="1"/>
      </w:tblPr>
      <w:tblGrid>
        <w:gridCol w:w="2690"/>
        <w:gridCol w:w="636"/>
        <w:gridCol w:w="636"/>
        <w:gridCol w:w="636"/>
        <w:gridCol w:w="635"/>
        <w:gridCol w:w="635"/>
        <w:gridCol w:w="635"/>
        <w:gridCol w:w="580"/>
        <w:gridCol w:w="635"/>
        <w:gridCol w:w="635"/>
        <w:gridCol w:w="587"/>
      </w:tblGrid>
      <w:tr w:rsidR="00C55427" w:rsidRPr="00B52229" w:rsidTr="00C55427">
        <w:trPr>
          <w:trHeight w:val="390"/>
        </w:trPr>
        <w:tc>
          <w:tcPr>
            <w:tcW w:w="8940"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Volný čas, aktivity v obcích na území MAS Labské skály, část 1.</w:t>
            </w:r>
          </w:p>
        </w:tc>
      </w:tr>
      <w:tr w:rsidR="00C55427" w:rsidRPr="00B52229" w:rsidTr="00C55427">
        <w:trPr>
          <w:trHeight w:val="2055"/>
        </w:trPr>
        <w:tc>
          <w:tcPr>
            <w:tcW w:w="2690" w:type="dxa"/>
            <w:tcBorders>
              <w:top w:val="nil"/>
              <w:left w:val="single" w:sz="8" w:space="0" w:color="auto"/>
              <w:bottom w:val="single" w:sz="8" w:space="0" w:color="auto"/>
              <w:right w:val="single" w:sz="8" w:space="0" w:color="auto"/>
            </w:tcBorders>
            <w:shd w:val="clear" w:color="auto" w:fill="auto"/>
            <w:noWrap/>
            <w:vAlign w:val="bottom"/>
            <w:hideMark/>
          </w:tcPr>
          <w:p w:rsidR="00C55427" w:rsidRPr="00BB00F9" w:rsidRDefault="00FF58A3" w:rsidP="00C55427">
            <w:pPr>
              <w:spacing w:after="0" w:line="240" w:lineRule="auto"/>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636"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SOKOL</w:t>
            </w:r>
          </w:p>
        </w:tc>
        <w:tc>
          <w:tcPr>
            <w:tcW w:w="636"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Sbor dobrovolných hasičů v obci</w:t>
            </w:r>
          </w:p>
        </w:tc>
        <w:tc>
          <w:tcPr>
            <w:tcW w:w="636"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Sbor dobrovolných hasičů děti</w:t>
            </w:r>
          </w:p>
        </w:tc>
        <w:tc>
          <w:tcPr>
            <w:tcW w:w="635"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Myslivecké sdružení</w:t>
            </w:r>
          </w:p>
        </w:tc>
        <w:tc>
          <w:tcPr>
            <w:tcW w:w="635"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Kopaná</w:t>
            </w:r>
          </w:p>
        </w:tc>
        <w:tc>
          <w:tcPr>
            <w:tcW w:w="635"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Volejbal</w:t>
            </w:r>
          </w:p>
        </w:tc>
        <w:tc>
          <w:tcPr>
            <w:tcW w:w="580"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Basketbal</w:t>
            </w:r>
          </w:p>
        </w:tc>
        <w:tc>
          <w:tcPr>
            <w:tcW w:w="635"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Hokej</w:t>
            </w:r>
          </w:p>
        </w:tc>
        <w:tc>
          <w:tcPr>
            <w:tcW w:w="635"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Tenis</w:t>
            </w:r>
          </w:p>
        </w:tc>
        <w:tc>
          <w:tcPr>
            <w:tcW w:w="587"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Jiné sportovní spolky a kluby</w:t>
            </w:r>
          </w:p>
        </w:tc>
      </w:tr>
      <w:tr w:rsidR="0056526A" w:rsidRPr="00B52229" w:rsidTr="00C55427">
        <w:trPr>
          <w:trHeight w:val="300"/>
        </w:trPr>
        <w:tc>
          <w:tcPr>
            <w:tcW w:w="269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636" w:type="dxa"/>
            <w:tcBorders>
              <w:top w:val="single" w:sz="8" w:space="0" w:color="auto"/>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8320E">
        <w:trPr>
          <w:trHeight w:val="315"/>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ano </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2B160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636"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58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Malá Veleň</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8320E">
        <w:trPr>
          <w:trHeight w:val="315"/>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8320E">
        <w:trPr>
          <w:trHeight w:val="315"/>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C55427">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8320E">
        <w:trPr>
          <w:trHeight w:val="300"/>
        </w:trPr>
        <w:tc>
          <w:tcPr>
            <w:tcW w:w="2690"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6"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8320E">
        <w:trPr>
          <w:trHeight w:val="315"/>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bl>
    <w:p w:rsidR="00B2509B" w:rsidRPr="00BB00F9" w:rsidRDefault="00FF58A3">
      <w:pPr>
        <w:rPr>
          <w:rFonts w:ascii="Times New Roman" w:eastAsiaTheme="majorEastAsia" w:hAnsi="Times New Roman" w:cs="Times New Roman"/>
          <w:b/>
          <w:bCs/>
          <w:color w:val="4F81BD" w:themeColor="accent1"/>
        </w:rPr>
      </w:pPr>
      <w:r w:rsidRPr="00BB00F9">
        <w:rPr>
          <w:rFonts w:ascii="Times New Roman" w:hAnsi="Times New Roman" w:cs="Times New Roman"/>
        </w:rPr>
        <w:lastRenderedPageBreak/>
        <w:t xml:space="preserve">Zdroj: místní šetření a dotazník obcí </w:t>
      </w:r>
      <w:r w:rsidRPr="00BB00F9">
        <w:rPr>
          <w:rFonts w:ascii="Times New Roman" w:hAnsi="Times New Roman" w:cs="Times New Roman"/>
        </w:rPr>
        <w:br w:type="page"/>
      </w:r>
    </w:p>
    <w:tbl>
      <w:tblPr>
        <w:tblW w:w="9110" w:type="dxa"/>
        <w:tblInd w:w="55" w:type="dxa"/>
        <w:tblCellMar>
          <w:left w:w="70" w:type="dxa"/>
          <w:right w:w="70" w:type="dxa"/>
        </w:tblCellMar>
        <w:tblLook w:val="04A0" w:firstRow="1" w:lastRow="0" w:firstColumn="1" w:lastColumn="0" w:noHBand="0" w:noVBand="1"/>
      </w:tblPr>
      <w:tblGrid>
        <w:gridCol w:w="2707"/>
        <w:gridCol w:w="585"/>
        <w:gridCol w:w="640"/>
        <w:gridCol w:w="584"/>
        <w:gridCol w:w="639"/>
        <w:gridCol w:w="639"/>
        <w:gridCol w:w="639"/>
        <w:gridCol w:w="639"/>
        <w:gridCol w:w="639"/>
        <w:gridCol w:w="809"/>
        <w:gridCol w:w="590"/>
      </w:tblGrid>
      <w:tr w:rsidR="00C55427" w:rsidRPr="00B52229" w:rsidTr="0056526A">
        <w:trPr>
          <w:trHeight w:val="330"/>
        </w:trPr>
        <w:tc>
          <w:tcPr>
            <w:tcW w:w="9110"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lastRenderedPageBreak/>
              <w:t>Volný čas, aktivity v obcích na území MAS Labské skály, část 2.</w:t>
            </w:r>
          </w:p>
        </w:tc>
      </w:tr>
      <w:tr w:rsidR="00C55427" w:rsidRPr="00B52229" w:rsidTr="0056526A">
        <w:trPr>
          <w:trHeight w:val="2520"/>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55427" w:rsidRPr="00BB00F9" w:rsidRDefault="00FF58A3" w:rsidP="00C55427">
            <w:pPr>
              <w:spacing w:after="0" w:line="240" w:lineRule="auto"/>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585"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Místní spolky a sdružení</w:t>
            </w:r>
            <w:r w:rsidRPr="00BB00F9">
              <w:rPr>
                <w:rFonts w:ascii="Times New Roman" w:eastAsia="Times New Roman" w:hAnsi="Times New Roman" w:cs="Times New Roman"/>
                <w:b/>
                <w:bCs/>
                <w:color w:val="C00000"/>
              </w:rPr>
              <w:t xml:space="preserve"> [historický šerm]</w:t>
            </w:r>
          </w:p>
        </w:tc>
        <w:tc>
          <w:tcPr>
            <w:tcW w:w="640"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Místní spolky a sdružení</w:t>
            </w:r>
            <w:r w:rsidRPr="00BB00F9">
              <w:rPr>
                <w:rFonts w:ascii="Times New Roman" w:eastAsia="Times New Roman" w:hAnsi="Times New Roman" w:cs="Times New Roman"/>
                <w:b/>
                <w:bCs/>
                <w:color w:val="C00000"/>
              </w:rPr>
              <w:t xml:space="preserve"> [ochotnický/divadelní spolek]</w:t>
            </w:r>
          </w:p>
        </w:tc>
        <w:tc>
          <w:tcPr>
            <w:tcW w:w="584"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 xml:space="preserve">Místní spolky a sdružení </w:t>
            </w:r>
            <w:r w:rsidRPr="00BB00F9">
              <w:rPr>
                <w:rFonts w:ascii="Times New Roman" w:eastAsia="Times New Roman" w:hAnsi="Times New Roman" w:cs="Times New Roman"/>
                <w:b/>
                <w:bCs/>
                <w:color w:val="C00000"/>
              </w:rPr>
              <w:t>[folklorní soubor]</w:t>
            </w:r>
          </w:p>
        </w:tc>
        <w:tc>
          <w:tcPr>
            <w:tcW w:w="639"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Místní spolky a sdružení</w:t>
            </w:r>
            <w:r w:rsidRPr="00BB00F9">
              <w:rPr>
                <w:rFonts w:ascii="Times New Roman" w:eastAsia="Times New Roman" w:hAnsi="Times New Roman" w:cs="Times New Roman"/>
                <w:b/>
                <w:bCs/>
                <w:color w:val="C00000"/>
              </w:rPr>
              <w:t xml:space="preserve"> [pěvecký sbor]</w:t>
            </w:r>
          </w:p>
        </w:tc>
        <w:tc>
          <w:tcPr>
            <w:tcW w:w="639"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 xml:space="preserve">Místní spolky a sdružení </w:t>
            </w:r>
            <w:r w:rsidRPr="00BB00F9">
              <w:rPr>
                <w:rFonts w:ascii="Times New Roman" w:eastAsia="Times New Roman" w:hAnsi="Times New Roman" w:cs="Times New Roman"/>
                <w:b/>
                <w:bCs/>
                <w:color w:val="C00000"/>
              </w:rPr>
              <w:t>[klub seniorů]</w:t>
            </w:r>
          </w:p>
        </w:tc>
        <w:tc>
          <w:tcPr>
            <w:tcW w:w="639"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 xml:space="preserve">Místní spolky a sdružení </w:t>
            </w:r>
            <w:r w:rsidRPr="00BB00F9">
              <w:rPr>
                <w:rFonts w:ascii="Times New Roman" w:eastAsia="Times New Roman" w:hAnsi="Times New Roman" w:cs="Times New Roman"/>
                <w:b/>
                <w:bCs/>
                <w:color w:val="C00000"/>
              </w:rPr>
              <w:t>[klub žen]</w:t>
            </w:r>
          </w:p>
        </w:tc>
        <w:tc>
          <w:tcPr>
            <w:tcW w:w="639"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 xml:space="preserve">Místní spolky a sdružení </w:t>
            </w:r>
            <w:r w:rsidRPr="00BB00F9">
              <w:rPr>
                <w:rFonts w:ascii="Times New Roman" w:eastAsia="Times New Roman" w:hAnsi="Times New Roman" w:cs="Times New Roman"/>
                <w:b/>
                <w:bCs/>
                <w:color w:val="C00000"/>
              </w:rPr>
              <w:t>[svaz zahrádkářů]</w:t>
            </w:r>
          </w:p>
        </w:tc>
        <w:tc>
          <w:tcPr>
            <w:tcW w:w="639"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 xml:space="preserve">Místní spolky a sdružení </w:t>
            </w:r>
            <w:r w:rsidRPr="00BB00F9">
              <w:rPr>
                <w:rFonts w:ascii="Times New Roman" w:eastAsia="Times New Roman" w:hAnsi="Times New Roman" w:cs="Times New Roman"/>
                <w:b/>
                <w:bCs/>
                <w:color w:val="C00000"/>
              </w:rPr>
              <w:t>[svaz včelařů]</w:t>
            </w:r>
          </w:p>
        </w:tc>
        <w:tc>
          <w:tcPr>
            <w:tcW w:w="809"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 xml:space="preserve">Místní spolky a sdružení </w:t>
            </w:r>
            <w:r w:rsidRPr="00BB00F9">
              <w:rPr>
                <w:rFonts w:ascii="Times New Roman" w:eastAsia="Times New Roman" w:hAnsi="Times New Roman" w:cs="Times New Roman"/>
                <w:b/>
                <w:bCs/>
                <w:color w:val="C00000"/>
              </w:rPr>
              <w:t>[mateřské/rodinné centrum]</w:t>
            </w:r>
          </w:p>
        </w:tc>
        <w:tc>
          <w:tcPr>
            <w:tcW w:w="590" w:type="dxa"/>
            <w:tcBorders>
              <w:top w:val="nil"/>
              <w:left w:val="nil"/>
              <w:bottom w:val="single" w:sz="8" w:space="0" w:color="auto"/>
              <w:right w:val="single" w:sz="8" w:space="0" w:color="auto"/>
            </w:tcBorders>
            <w:shd w:val="clear" w:color="auto" w:fill="auto"/>
            <w:textDirection w:val="btLr"/>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Zahrádkářská kolonie</w:t>
            </w:r>
          </w:p>
        </w:tc>
      </w:tr>
      <w:tr w:rsidR="0056526A" w:rsidRPr="00B52229" w:rsidTr="0056526A">
        <w:trPr>
          <w:trHeight w:val="300"/>
        </w:trPr>
        <w:tc>
          <w:tcPr>
            <w:tcW w:w="270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15"/>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2B160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4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639" w:type="dxa"/>
            <w:tcBorders>
              <w:top w:val="nil"/>
              <w:left w:val="nil"/>
              <w:bottom w:val="single" w:sz="4" w:space="0" w:color="auto"/>
              <w:right w:val="single" w:sz="8"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59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Malá Veleň</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15"/>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15"/>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00"/>
        </w:trPr>
        <w:tc>
          <w:tcPr>
            <w:tcW w:w="27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584"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nil"/>
              <w:left w:val="nil"/>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nil"/>
              <w:left w:val="nil"/>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56526A" w:rsidRPr="00B52229" w:rsidTr="0056526A">
        <w:trPr>
          <w:trHeight w:val="315"/>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bl>
    <w:p w:rsidR="00B2509B" w:rsidRPr="00B52229" w:rsidRDefault="00FF58A3">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lastRenderedPageBreak/>
        <w:t xml:space="preserve">Zdroj: místní šetření a dotazník obcí </w:t>
      </w:r>
      <w:r w:rsidRPr="00BB00F9">
        <w:rPr>
          <w:rFonts w:ascii="Times New Roman" w:hAnsi="Times New Roman" w:cs="Times New Roman"/>
          <w:u w:val="single"/>
        </w:rPr>
        <w:br w:type="page"/>
      </w:r>
    </w:p>
    <w:tbl>
      <w:tblPr>
        <w:tblW w:w="10505" w:type="dxa"/>
        <w:tblInd w:w="55" w:type="dxa"/>
        <w:tblCellMar>
          <w:left w:w="70" w:type="dxa"/>
          <w:right w:w="70" w:type="dxa"/>
        </w:tblCellMar>
        <w:tblLook w:val="04A0" w:firstRow="1" w:lastRow="0" w:firstColumn="1" w:lastColumn="0" w:noHBand="0" w:noVBand="1"/>
      </w:tblPr>
      <w:tblGrid>
        <w:gridCol w:w="3207"/>
        <w:gridCol w:w="7298"/>
      </w:tblGrid>
      <w:tr w:rsidR="00C55427" w:rsidRPr="00B52229" w:rsidTr="00BB00F9">
        <w:trPr>
          <w:trHeight w:val="300"/>
        </w:trPr>
        <w:tc>
          <w:tcPr>
            <w:tcW w:w="10505" w:type="dxa"/>
            <w:gridSpan w:val="2"/>
            <w:tcBorders>
              <w:top w:val="single" w:sz="8" w:space="0" w:color="auto"/>
              <w:left w:val="single" w:sz="8" w:space="0" w:color="auto"/>
              <w:bottom w:val="single" w:sz="8" w:space="0" w:color="auto"/>
              <w:right w:val="nil"/>
            </w:tcBorders>
            <w:shd w:val="clear" w:color="auto" w:fill="auto"/>
            <w:noWrap/>
            <w:vAlign w:val="bottom"/>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lastRenderedPageBreak/>
              <w:t>Volný čas, aktivity v obcích na území MAS Labské skály, část 3.</w:t>
            </w:r>
          </w:p>
        </w:tc>
      </w:tr>
      <w:tr w:rsidR="00C55427" w:rsidRPr="00B52229" w:rsidTr="00BB00F9">
        <w:trPr>
          <w:trHeight w:val="300"/>
        </w:trPr>
        <w:tc>
          <w:tcPr>
            <w:tcW w:w="3207" w:type="dxa"/>
            <w:tcBorders>
              <w:top w:val="nil"/>
              <w:left w:val="single" w:sz="8" w:space="0" w:color="auto"/>
              <w:bottom w:val="single" w:sz="8" w:space="0" w:color="auto"/>
              <w:right w:val="single" w:sz="8" w:space="0" w:color="auto"/>
            </w:tcBorders>
            <w:shd w:val="clear" w:color="auto" w:fill="auto"/>
            <w:noWrap/>
            <w:vAlign w:val="bottom"/>
            <w:hideMark/>
          </w:tcPr>
          <w:p w:rsidR="00C55427" w:rsidRPr="00BB00F9" w:rsidRDefault="00FF58A3" w:rsidP="00C55427">
            <w:pPr>
              <w:spacing w:after="0" w:line="240" w:lineRule="auto"/>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7298"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Jiné než výše uvedené místní spolky a sdružení (i neformální)</w:t>
            </w:r>
          </w:p>
        </w:tc>
      </w:tr>
      <w:tr w:rsidR="0056526A" w:rsidRPr="00B52229" w:rsidTr="00BB00F9">
        <w:trPr>
          <w:trHeight w:val="300"/>
        </w:trPr>
        <w:tc>
          <w:tcPr>
            <w:tcW w:w="320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BS Aktiv, horolezci, turisti, stolní tenis, cyklisti, kulturisti, rybáři, šipkaři, </w:t>
            </w:r>
            <w:proofErr w:type="spellStart"/>
            <w:r w:rsidRPr="00BB00F9">
              <w:rPr>
                <w:rFonts w:ascii="Times New Roman" w:eastAsia="Times New Roman" w:hAnsi="Times New Roman" w:cs="Times New Roman"/>
                <w:sz w:val="20"/>
              </w:rPr>
              <w:t>Zumba</w:t>
            </w:r>
            <w:proofErr w:type="spellEnd"/>
          </w:p>
        </w:tc>
      </w:tr>
      <w:tr w:rsidR="0056526A" w:rsidRPr="00B52229" w:rsidTr="00BB00F9">
        <w:trPr>
          <w:trHeight w:val="300"/>
        </w:trPr>
        <w:tc>
          <w:tcPr>
            <w:tcW w:w="320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jc w:val="center"/>
              <w:rPr>
                <w:rFonts w:ascii="Times New Roman" w:eastAsia="Times New Roman" w:hAnsi="Times New Roman" w:cs="Times New Roman"/>
                <w:b/>
                <w:bCs/>
                <w:sz w:val="20"/>
              </w:rPr>
            </w:pPr>
            <w:r w:rsidRPr="00BB00F9">
              <w:rPr>
                <w:rFonts w:ascii="Times New Roman" w:eastAsia="Times New Roman" w:hAnsi="Times New Roman" w:cs="Times New Roman"/>
                <w:b/>
                <w:bCs/>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jc w:val="center"/>
              <w:rPr>
                <w:rFonts w:ascii="Times New Roman" w:eastAsia="Times New Roman" w:hAnsi="Times New Roman" w:cs="Times New Roman"/>
                <w:b/>
                <w:bCs/>
                <w:sz w:val="20"/>
              </w:rPr>
            </w:pPr>
            <w:r w:rsidRPr="00BB00F9">
              <w:rPr>
                <w:rFonts w:ascii="Times New Roman" w:eastAsia="Times New Roman" w:hAnsi="Times New Roman" w:cs="Times New Roman"/>
                <w:b/>
                <w:bCs/>
                <w:sz w:val="20"/>
              </w:rPr>
              <w:t>-</w:t>
            </w:r>
          </w:p>
        </w:tc>
      </w:tr>
      <w:tr w:rsidR="0056526A" w:rsidRPr="00B52229" w:rsidTr="00106D10">
        <w:trPr>
          <w:trHeight w:val="300"/>
        </w:trPr>
        <w:tc>
          <w:tcPr>
            <w:tcW w:w="3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72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106D10">
              <w:rPr>
                <w:rFonts w:ascii="Times New Roman" w:eastAsia="Times New Roman" w:hAnsi="Times New Roman" w:cs="Times New Roman"/>
                <w:sz w:val="20"/>
              </w:rPr>
              <w:t>PROHABA - kulturní a společenský spolek</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Spolek motorkářů</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jc w:val="center"/>
              <w:rPr>
                <w:rFonts w:ascii="Times New Roman" w:eastAsia="Times New Roman" w:hAnsi="Times New Roman" w:cs="Times New Roman"/>
                <w:b/>
                <w:bCs/>
                <w:sz w:val="20"/>
              </w:rPr>
            </w:pPr>
            <w:r w:rsidRPr="00BB00F9">
              <w:rPr>
                <w:rFonts w:ascii="Times New Roman" w:eastAsia="Times New Roman" w:hAnsi="Times New Roman" w:cs="Times New Roman"/>
                <w:b/>
                <w:bCs/>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jc w:val="center"/>
              <w:rPr>
                <w:rFonts w:ascii="Times New Roman" w:eastAsia="Times New Roman" w:hAnsi="Times New Roman" w:cs="Times New Roman"/>
                <w:b/>
                <w:bCs/>
                <w:sz w:val="20"/>
              </w:rPr>
            </w:pPr>
            <w:r w:rsidRPr="00BB00F9">
              <w:rPr>
                <w:rFonts w:ascii="Times New Roman" w:eastAsia="Times New Roman" w:hAnsi="Times New Roman" w:cs="Times New Roman"/>
                <w:b/>
                <w:bCs/>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Rybáři</w:t>
            </w:r>
          </w:p>
        </w:tc>
      </w:tr>
      <w:tr w:rsidR="002B160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2B160A" w:rsidRPr="00BB00F9" w:rsidRDefault="002B160A" w:rsidP="00C55427">
            <w:pPr>
              <w:spacing w:after="0" w:line="240" w:lineRule="auto"/>
              <w:rPr>
                <w:rFonts w:ascii="Times New Roman" w:eastAsia="Times New Roman" w:hAnsi="Times New Roman" w:cs="Times New Roman"/>
                <w:sz w:val="20"/>
              </w:rPr>
            </w:pPr>
            <w:r w:rsidRPr="002B160A">
              <w:rPr>
                <w:rFonts w:ascii="Times New Roman" w:eastAsia="Times New Roman" w:hAnsi="Times New Roman" w:cs="Times New Roman"/>
                <w:sz w:val="20"/>
              </w:rPr>
              <w:t>Klub vojenské historie, Autoklub, Svaz rybářů, Trampská unie</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SPOZ Lipová</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Biatlonový klub, Florbal, Stolní tenis, Přátelé Jílovského Sněžníku, Občanské sdružení </w:t>
            </w:r>
            <w:proofErr w:type="spellStart"/>
            <w:r w:rsidRPr="00BB00F9">
              <w:rPr>
                <w:rFonts w:ascii="Times New Roman" w:eastAsia="Times New Roman" w:hAnsi="Times New Roman" w:cs="Times New Roman"/>
                <w:sz w:val="20"/>
              </w:rPr>
              <w:t>Creative</w:t>
            </w:r>
            <w:proofErr w:type="spellEnd"/>
            <w:r w:rsidRPr="00BB00F9">
              <w:rPr>
                <w:rFonts w:ascii="Times New Roman" w:eastAsia="Times New Roman" w:hAnsi="Times New Roman" w:cs="Times New Roman"/>
                <w:sz w:val="20"/>
              </w:rPr>
              <w:t>, MC Sovička</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Golf club Libouchec</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Malá Veleň</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Kulturně historické sdružení Malé Veleně, </w:t>
            </w:r>
            <w:proofErr w:type="spellStart"/>
            <w:r w:rsidRPr="00BB00F9">
              <w:rPr>
                <w:rFonts w:ascii="Times New Roman" w:eastAsia="Times New Roman" w:hAnsi="Times New Roman" w:cs="Times New Roman"/>
                <w:sz w:val="20"/>
              </w:rPr>
              <w:t>Jedlky</w:t>
            </w:r>
            <w:proofErr w:type="spellEnd"/>
            <w:r w:rsidRPr="00BB00F9">
              <w:rPr>
                <w:rFonts w:ascii="Times New Roman" w:eastAsia="Times New Roman" w:hAnsi="Times New Roman" w:cs="Times New Roman"/>
                <w:sz w:val="20"/>
              </w:rPr>
              <w:t xml:space="preserve"> a Soutěsky </w:t>
            </w:r>
            <w:proofErr w:type="spellStart"/>
            <w:proofErr w:type="gramStart"/>
            <w:r w:rsidRPr="00BB00F9">
              <w:rPr>
                <w:rFonts w:ascii="Times New Roman" w:eastAsia="Times New Roman" w:hAnsi="Times New Roman" w:cs="Times New Roman"/>
                <w:sz w:val="20"/>
              </w:rPr>
              <w:t>o.s</w:t>
            </w:r>
            <w:proofErr w:type="spellEnd"/>
            <w:r w:rsidRPr="00BB00F9">
              <w:rPr>
                <w:rFonts w:ascii="Times New Roman" w:eastAsia="Times New Roman" w:hAnsi="Times New Roman" w:cs="Times New Roman"/>
                <w:sz w:val="20"/>
              </w:rPr>
              <w:t>.</w:t>
            </w:r>
            <w:proofErr w:type="gramEnd"/>
          </w:p>
        </w:tc>
      </w:tr>
      <w:tr w:rsidR="0056526A" w:rsidRPr="00B52229" w:rsidTr="00106D10">
        <w:trPr>
          <w:trHeight w:val="300"/>
        </w:trPr>
        <w:tc>
          <w:tcPr>
            <w:tcW w:w="3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7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26A" w:rsidRDefault="0056526A" w:rsidP="00C105A4">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občanská sdružení</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jc w:val="center"/>
              <w:rPr>
                <w:rFonts w:ascii="Times New Roman" w:eastAsia="Times New Roman" w:hAnsi="Times New Roman" w:cs="Times New Roman"/>
                <w:b/>
                <w:bCs/>
                <w:sz w:val="20"/>
              </w:rPr>
            </w:pPr>
            <w:r w:rsidRPr="00BB00F9">
              <w:rPr>
                <w:rFonts w:ascii="Times New Roman" w:eastAsia="Times New Roman" w:hAnsi="Times New Roman" w:cs="Times New Roman"/>
                <w:b/>
                <w:bCs/>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Svaz žen</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Občanské sdružení Sousedský spolek Merboltice</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Petrovický spolek pro obnovu a zachování tradic</w:t>
            </w:r>
            <w:r w:rsidRPr="00BB00F9">
              <w:rPr>
                <w:rFonts w:ascii="Times New Roman" w:eastAsia="Times New Roman" w:hAnsi="Times New Roman" w:cs="Times New Roman"/>
                <w:sz w:val="20"/>
              </w:rPr>
              <w:br/>
              <w:t>SOVA - spolek na podporu kulturního dění v místní části obce Krásný Les a ú držba a opravy sakrálních staveb na území obce</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Rybářský spolek Povrly</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OS na záchranu hradu Blansko</w:t>
            </w:r>
            <w:r w:rsidRPr="00BB00F9">
              <w:rPr>
                <w:rFonts w:ascii="Times New Roman" w:eastAsia="Times New Roman" w:hAnsi="Times New Roman" w:cs="Times New Roman"/>
                <w:sz w:val="20"/>
              </w:rPr>
              <w:br/>
              <w:t xml:space="preserve"> OS fauny a flory</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proofErr w:type="spellStart"/>
            <w:proofErr w:type="gramStart"/>
            <w:r w:rsidRPr="00BB00F9">
              <w:rPr>
                <w:rFonts w:ascii="Times New Roman" w:eastAsia="Times New Roman" w:hAnsi="Times New Roman" w:cs="Times New Roman"/>
                <w:sz w:val="20"/>
              </w:rPr>
              <w:t>mot</w:t>
            </w:r>
            <w:proofErr w:type="gramEnd"/>
            <w:r w:rsidRPr="00BB00F9">
              <w:rPr>
                <w:rFonts w:ascii="Times New Roman" w:eastAsia="Times New Roman" w:hAnsi="Times New Roman" w:cs="Times New Roman"/>
                <w:sz w:val="20"/>
              </w:rPr>
              <w:t>.</w:t>
            </w:r>
            <w:proofErr w:type="gramStart"/>
            <w:r w:rsidRPr="00BB00F9">
              <w:rPr>
                <w:rFonts w:ascii="Times New Roman" w:eastAsia="Times New Roman" w:hAnsi="Times New Roman" w:cs="Times New Roman"/>
                <w:sz w:val="20"/>
              </w:rPr>
              <w:t>gang</w:t>
            </w:r>
            <w:proofErr w:type="spellEnd"/>
            <w:proofErr w:type="gramEnd"/>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FK ČL</w:t>
            </w:r>
          </w:p>
        </w:tc>
      </w:tr>
      <w:tr w:rsidR="0056526A" w:rsidRPr="00B52229" w:rsidTr="00106D10">
        <w:trPr>
          <w:trHeight w:val="300"/>
        </w:trPr>
        <w:tc>
          <w:tcPr>
            <w:tcW w:w="3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Default="0056526A" w:rsidP="00C554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72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526A" w:rsidRPr="00106D10" w:rsidRDefault="0056526A" w:rsidP="0056526A">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b/>
                <w:bCs/>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Sdružení rodičů a přátel dětí, Sdružení amatérských sportů, Lyžařský oddíl, Kultura </w:t>
            </w:r>
            <w:proofErr w:type="spellStart"/>
            <w:r w:rsidRPr="00BB00F9">
              <w:rPr>
                <w:rFonts w:ascii="Times New Roman" w:eastAsia="Times New Roman" w:hAnsi="Times New Roman" w:cs="Times New Roman"/>
                <w:sz w:val="20"/>
              </w:rPr>
              <w:t>tisá</w:t>
            </w:r>
            <w:proofErr w:type="spellEnd"/>
            <w:r w:rsidRPr="00BB00F9">
              <w:rPr>
                <w:rFonts w:ascii="Times New Roman" w:eastAsia="Times New Roman" w:hAnsi="Times New Roman" w:cs="Times New Roman"/>
                <w:sz w:val="20"/>
              </w:rPr>
              <w:t xml:space="preserve"> - </w:t>
            </w:r>
            <w:proofErr w:type="spellStart"/>
            <w:r w:rsidRPr="00BB00F9">
              <w:rPr>
                <w:rFonts w:ascii="Times New Roman" w:eastAsia="Times New Roman" w:hAnsi="Times New Roman" w:cs="Times New Roman"/>
                <w:sz w:val="20"/>
              </w:rPr>
              <w:t>o.s</w:t>
            </w:r>
            <w:proofErr w:type="spellEnd"/>
            <w:r w:rsidRPr="00BB00F9">
              <w:rPr>
                <w:rFonts w:ascii="Times New Roman" w:eastAsia="Times New Roman" w:hAnsi="Times New Roman" w:cs="Times New Roman"/>
                <w:sz w:val="20"/>
              </w:rPr>
              <w:t xml:space="preserve">., </w:t>
            </w:r>
            <w:proofErr w:type="spellStart"/>
            <w:r w:rsidRPr="00BB00F9">
              <w:rPr>
                <w:rFonts w:ascii="Times New Roman" w:eastAsia="Times New Roman" w:hAnsi="Times New Roman" w:cs="Times New Roman"/>
                <w:sz w:val="20"/>
              </w:rPr>
              <w:t>Reditus</w:t>
            </w:r>
            <w:proofErr w:type="spellEnd"/>
            <w:r w:rsidRPr="00BB00F9">
              <w:rPr>
                <w:rFonts w:ascii="Times New Roman" w:eastAsia="Times New Roman" w:hAnsi="Times New Roman" w:cs="Times New Roman"/>
                <w:sz w:val="20"/>
              </w:rPr>
              <w:t xml:space="preserve"> </w:t>
            </w:r>
            <w:proofErr w:type="spellStart"/>
            <w:proofErr w:type="gramStart"/>
            <w:r w:rsidRPr="00BB00F9">
              <w:rPr>
                <w:rFonts w:ascii="Times New Roman" w:eastAsia="Times New Roman" w:hAnsi="Times New Roman" w:cs="Times New Roman"/>
                <w:sz w:val="20"/>
              </w:rPr>
              <w:t>o.s</w:t>
            </w:r>
            <w:proofErr w:type="spellEnd"/>
            <w:r w:rsidRPr="00BB00F9">
              <w:rPr>
                <w:rFonts w:ascii="Times New Roman" w:eastAsia="Times New Roman" w:hAnsi="Times New Roman" w:cs="Times New Roman"/>
                <w:sz w:val="20"/>
              </w:rPr>
              <w:t>.</w:t>
            </w:r>
            <w:proofErr w:type="gramEnd"/>
            <w:r w:rsidRPr="00BB00F9">
              <w:rPr>
                <w:rFonts w:ascii="Times New Roman" w:eastAsia="Times New Roman" w:hAnsi="Times New Roman" w:cs="Times New Roman"/>
                <w:sz w:val="20"/>
              </w:rPr>
              <w:t xml:space="preserve">, Horský spolek Tiské stěny, Keramický kroužek, Kroužek batiky, </w:t>
            </w:r>
            <w:proofErr w:type="spellStart"/>
            <w:r w:rsidRPr="00BB00F9">
              <w:rPr>
                <w:rFonts w:ascii="Times New Roman" w:eastAsia="Times New Roman" w:hAnsi="Times New Roman" w:cs="Times New Roman"/>
                <w:sz w:val="20"/>
              </w:rPr>
              <w:t>Zumba</w:t>
            </w:r>
            <w:proofErr w:type="spellEnd"/>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56526A">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b/>
                <w:bCs/>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jc w:val="center"/>
              <w:rPr>
                <w:rFonts w:ascii="Times New Roman" w:eastAsia="Times New Roman" w:hAnsi="Times New Roman" w:cs="Times New Roman"/>
                <w:b/>
                <w:bCs/>
                <w:sz w:val="20"/>
              </w:rPr>
            </w:pPr>
            <w:r w:rsidRPr="00BB00F9">
              <w:rPr>
                <w:rFonts w:ascii="Times New Roman" w:eastAsia="Times New Roman" w:hAnsi="Times New Roman" w:cs="Times New Roman"/>
                <w:b/>
                <w:bCs/>
                <w:sz w:val="20"/>
              </w:rPr>
              <w:t>-</w:t>
            </w:r>
          </w:p>
        </w:tc>
      </w:tr>
      <w:tr w:rsidR="0056526A" w:rsidRPr="00B52229" w:rsidTr="00BB00F9">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OS </w:t>
            </w:r>
            <w:proofErr w:type="spellStart"/>
            <w:r w:rsidRPr="00BB00F9">
              <w:rPr>
                <w:rFonts w:ascii="Times New Roman" w:eastAsia="Times New Roman" w:hAnsi="Times New Roman" w:cs="Times New Roman"/>
                <w:sz w:val="20"/>
              </w:rPr>
              <w:t>Chvojensko</w:t>
            </w:r>
            <w:proofErr w:type="spellEnd"/>
          </w:p>
        </w:tc>
      </w:tr>
      <w:tr w:rsidR="0056526A" w:rsidRPr="00B52229" w:rsidTr="00106D10">
        <w:trPr>
          <w:trHeight w:val="300"/>
        </w:trPr>
        <w:tc>
          <w:tcPr>
            <w:tcW w:w="3207" w:type="dxa"/>
            <w:tcBorders>
              <w:top w:val="nil"/>
              <w:left w:val="single" w:sz="8" w:space="0" w:color="auto"/>
              <w:bottom w:val="single" w:sz="4" w:space="0" w:color="auto"/>
              <w:right w:val="single" w:sz="8"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7298" w:type="dxa"/>
            <w:tcBorders>
              <w:top w:val="nil"/>
              <w:left w:val="single" w:sz="4" w:space="0" w:color="auto"/>
              <w:bottom w:val="single" w:sz="4" w:space="0" w:color="auto"/>
              <w:right w:val="single" w:sz="8"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osadní výbor Rychnov</w:t>
            </w:r>
          </w:p>
        </w:tc>
      </w:tr>
      <w:tr w:rsidR="0056526A" w:rsidRPr="00B52229" w:rsidTr="00106D10">
        <w:trPr>
          <w:trHeight w:val="300"/>
        </w:trPr>
        <w:tc>
          <w:tcPr>
            <w:tcW w:w="3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72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526A" w:rsidRPr="00BB00F9" w:rsidRDefault="0056526A" w:rsidP="00C55427">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zálesáci Zubrnice</w:t>
            </w:r>
          </w:p>
        </w:tc>
      </w:tr>
    </w:tbl>
    <w:p w:rsidR="00B2509B" w:rsidRPr="00B52229" w:rsidRDefault="00FF58A3">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t xml:space="preserve">Zdroj: místní šetření a dotazník obcí </w:t>
      </w:r>
      <w:r w:rsidRPr="00BB00F9">
        <w:rPr>
          <w:rFonts w:ascii="Times New Roman" w:hAnsi="Times New Roman" w:cs="Times New Roman"/>
          <w:u w:val="single"/>
        </w:rPr>
        <w:br w:type="page"/>
      </w:r>
    </w:p>
    <w:p w:rsidR="00C55427" w:rsidRPr="00BB00F9" w:rsidRDefault="00FF58A3">
      <w:pPr>
        <w:rPr>
          <w:rFonts w:ascii="Times New Roman" w:hAnsi="Times New Roman" w:cs="Times New Roman"/>
          <w:b/>
        </w:rPr>
      </w:pPr>
      <w:r w:rsidRPr="00BB00F9">
        <w:rPr>
          <w:rFonts w:ascii="Times New Roman" w:hAnsi="Times New Roman" w:cs="Times New Roman"/>
          <w:b/>
        </w:rPr>
        <w:lastRenderedPageBreak/>
        <w:t>Tabulka č. 3</w:t>
      </w:r>
      <w:r w:rsidR="000B31AF">
        <w:rPr>
          <w:rFonts w:ascii="Times New Roman" w:hAnsi="Times New Roman" w:cs="Times New Roman"/>
          <w:b/>
        </w:rPr>
        <w:t>9</w:t>
      </w:r>
      <w:r w:rsidRPr="00BB00F9">
        <w:rPr>
          <w:rFonts w:ascii="Times New Roman" w:hAnsi="Times New Roman" w:cs="Times New Roman"/>
          <w:b/>
        </w:rPr>
        <w:t xml:space="preserve"> – </w:t>
      </w:r>
      <w:proofErr w:type="gramStart"/>
      <w:r w:rsidRPr="00BB00F9">
        <w:rPr>
          <w:rFonts w:ascii="Times New Roman" w:hAnsi="Times New Roman" w:cs="Times New Roman"/>
          <w:b/>
        </w:rPr>
        <w:t>akce  v obcích</w:t>
      </w:r>
      <w:proofErr w:type="gramEnd"/>
      <w:r w:rsidRPr="00BB00F9">
        <w:rPr>
          <w:rFonts w:ascii="Times New Roman" w:hAnsi="Times New Roman" w:cs="Times New Roman"/>
          <w:b/>
        </w:rPr>
        <w:t xml:space="preserve"> MAS</w:t>
      </w:r>
      <w:r w:rsidR="00AC0123">
        <w:rPr>
          <w:rFonts w:ascii="Times New Roman" w:hAnsi="Times New Roman" w:cs="Times New Roman"/>
          <w:b/>
        </w:rPr>
        <w:t xml:space="preserve"> (rozdělena na 2 části)</w:t>
      </w:r>
    </w:p>
    <w:tbl>
      <w:tblPr>
        <w:tblW w:w="9080" w:type="dxa"/>
        <w:tblCellMar>
          <w:left w:w="0" w:type="dxa"/>
          <w:right w:w="0" w:type="dxa"/>
        </w:tblCellMar>
        <w:tblLook w:val="04A0" w:firstRow="1" w:lastRow="0" w:firstColumn="1" w:lastColumn="0" w:noHBand="0" w:noVBand="1"/>
      </w:tblPr>
      <w:tblGrid>
        <w:gridCol w:w="2580"/>
        <w:gridCol w:w="1300"/>
        <w:gridCol w:w="1300"/>
        <w:gridCol w:w="1300"/>
        <w:gridCol w:w="1300"/>
        <w:gridCol w:w="1300"/>
      </w:tblGrid>
      <w:tr w:rsidR="00C55427" w:rsidRPr="00B52229" w:rsidTr="00C55427">
        <w:trPr>
          <w:trHeight w:val="330"/>
        </w:trPr>
        <w:tc>
          <w:tcPr>
            <w:tcW w:w="9080" w:type="dxa"/>
            <w:gridSpan w:val="6"/>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bottom"/>
            <w:hideMark/>
          </w:tcPr>
          <w:p w:rsidR="00C55427" w:rsidRPr="00BB00F9" w:rsidRDefault="00FF58A3">
            <w:pPr>
              <w:jc w:val="center"/>
              <w:rPr>
                <w:rFonts w:ascii="Times New Roman" w:hAnsi="Times New Roman" w:cs="Times New Roman"/>
                <w:b/>
                <w:bCs/>
                <w:color w:val="000000"/>
              </w:rPr>
            </w:pPr>
            <w:r w:rsidRPr="00BB00F9">
              <w:rPr>
                <w:rFonts w:ascii="Times New Roman" w:hAnsi="Times New Roman" w:cs="Times New Roman"/>
                <w:b/>
                <w:bCs/>
                <w:color w:val="000000"/>
              </w:rPr>
              <w:t>Akce  členských obcí MAS, část 1.</w:t>
            </w:r>
          </w:p>
        </w:tc>
      </w:tr>
      <w:tr w:rsidR="00C55427" w:rsidRPr="00B52229" w:rsidTr="00C55427">
        <w:trPr>
          <w:trHeight w:val="172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C55427" w:rsidRPr="00BB00F9" w:rsidRDefault="00FF58A3">
            <w:pPr>
              <w:jc w:val="center"/>
              <w:rPr>
                <w:rFonts w:ascii="Times New Roman" w:hAnsi="Times New Roman" w:cs="Times New Roman"/>
                <w:b/>
                <w:bCs/>
                <w:color w:val="000000"/>
              </w:rPr>
            </w:pPr>
            <w:r w:rsidRPr="00BB00F9">
              <w:rPr>
                <w:rFonts w:ascii="Times New Roman" w:hAnsi="Times New Roman" w:cs="Times New Roman"/>
                <w:b/>
                <w:bCs/>
                <w:color w:val="000000"/>
              </w:rPr>
              <w:t>Město / Obec</w:t>
            </w:r>
          </w:p>
        </w:tc>
        <w:tc>
          <w:tcPr>
            <w:tcW w:w="13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C55427" w:rsidRPr="00BB00F9" w:rsidRDefault="00FF58A3">
            <w:pPr>
              <w:jc w:val="center"/>
              <w:rPr>
                <w:rFonts w:ascii="Times New Roman" w:hAnsi="Times New Roman" w:cs="Times New Roman"/>
                <w:color w:val="000000"/>
              </w:rPr>
            </w:pPr>
            <w:r w:rsidRPr="00BB00F9">
              <w:rPr>
                <w:rFonts w:ascii="Times New Roman" w:hAnsi="Times New Roman" w:cs="Times New Roman"/>
                <w:color w:val="000000"/>
              </w:rPr>
              <w:t>Plesy, zábavy, diskotéky, pořádané obcí</w:t>
            </w:r>
          </w:p>
        </w:tc>
        <w:tc>
          <w:tcPr>
            <w:tcW w:w="13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C55427" w:rsidRPr="00BB00F9" w:rsidRDefault="00FF58A3">
            <w:pPr>
              <w:jc w:val="center"/>
              <w:rPr>
                <w:rFonts w:ascii="Times New Roman" w:hAnsi="Times New Roman" w:cs="Times New Roman"/>
                <w:color w:val="000000"/>
              </w:rPr>
            </w:pPr>
            <w:r w:rsidRPr="00BB00F9">
              <w:rPr>
                <w:rFonts w:ascii="Times New Roman" w:hAnsi="Times New Roman" w:cs="Times New Roman"/>
                <w:color w:val="000000"/>
              </w:rPr>
              <w:t>Pořádá kulturní akce i jiný subjekt než obec?</w:t>
            </w:r>
          </w:p>
        </w:tc>
        <w:tc>
          <w:tcPr>
            <w:tcW w:w="13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C55427" w:rsidRPr="00BB00F9" w:rsidRDefault="00FF58A3">
            <w:pPr>
              <w:jc w:val="center"/>
              <w:rPr>
                <w:rFonts w:ascii="Times New Roman" w:hAnsi="Times New Roman" w:cs="Times New Roman"/>
                <w:color w:val="000000"/>
              </w:rPr>
            </w:pPr>
            <w:r w:rsidRPr="00BB00F9">
              <w:rPr>
                <w:rFonts w:ascii="Times New Roman" w:hAnsi="Times New Roman" w:cs="Times New Roman"/>
                <w:color w:val="000000"/>
              </w:rPr>
              <w:t>Trhy, poutě, slavnosti</w:t>
            </w:r>
          </w:p>
        </w:tc>
        <w:tc>
          <w:tcPr>
            <w:tcW w:w="13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C55427" w:rsidRPr="00BB00F9" w:rsidRDefault="00FF58A3">
            <w:pPr>
              <w:jc w:val="center"/>
              <w:rPr>
                <w:rFonts w:ascii="Times New Roman" w:hAnsi="Times New Roman" w:cs="Times New Roman"/>
                <w:color w:val="000000"/>
              </w:rPr>
            </w:pPr>
            <w:r w:rsidRPr="00BB00F9">
              <w:rPr>
                <w:rFonts w:ascii="Times New Roman" w:hAnsi="Times New Roman" w:cs="Times New Roman"/>
                <w:color w:val="000000"/>
              </w:rPr>
              <w:t>Náboženské akce</w:t>
            </w:r>
          </w:p>
        </w:tc>
        <w:tc>
          <w:tcPr>
            <w:tcW w:w="13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C55427" w:rsidRPr="00BB00F9" w:rsidRDefault="00FF58A3">
            <w:pPr>
              <w:jc w:val="center"/>
              <w:rPr>
                <w:rFonts w:ascii="Times New Roman" w:hAnsi="Times New Roman" w:cs="Times New Roman"/>
                <w:color w:val="000000"/>
              </w:rPr>
            </w:pPr>
            <w:r w:rsidRPr="00BB00F9">
              <w:rPr>
                <w:rFonts w:ascii="Times New Roman" w:hAnsi="Times New Roman" w:cs="Times New Roman"/>
                <w:color w:val="000000"/>
              </w:rPr>
              <w:t>Kulturní akce (koncerty, divadelní představení, výstavy)</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Benešov nad Ploučnicí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12</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Dobkovice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Dobrná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r>
      <w:tr w:rsidR="00E23DC6" w:rsidRPr="00B52229" w:rsidTr="00106D10">
        <w:trPr>
          <w:trHeight w:val="227"/>
        </w:trPr>
        <w:tc>
          <w:tcPr>
            <w:tcW w:w="25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Dolní Habartice</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ano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proofErr w:type="spellStart"/>
            <w:r w:rsidRPr="00BB00F9">
              <w:rPr>
                <w:rFonts w:ascii="Times New Roman" w:hAnsi="Times New Roman" w:cs="Times New Roman"/>
                <w:color w:val="000000"/>
                <w:sz w:val="20"/>
              </w:rPr>
              <w:t>Františkov</w:t>
            </w:r>
            <w:proofErr w:type="spellEnd"/>
            <w:r w:rsidRPr="00BB00F9">
              <w:rPr>
                <w:rFonts w:ascii="Times New Roman" w:hAnsi="Times New Roman" w:cs="Times New Roman"/>
                <w:color w:val="000000"/>
                <w:sz w:val="20"/>
              </w:rPr>
              <w:t xml:space="preserve"> nad Ploučnicí</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Heřmanov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Homole u Panny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Horní Habartice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r>
      <w:tr w:rsidR="002B160A"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2B160A" w:rsidRPr="00BB00F9" w:rsidRDefault="002B160A" w:rsidP="00BB00F9">
            <w:pPr>
              <w:spacing w:after="0"/>
              <w:rPr>
                <w:rFonts w:ascii="Times New Roman" w:hAnsi="Times New Roman" w:cs="Times New Roman"/>
                <w:color w:val="000000"/>
                <w:sz w:val="20"/>
              </w:rPr>
            </w:pPr>
            <w:r>
              <w:rPr>
                <w:rFonts w:ascii="Times New Roman" w:hAnsi="Times New Roman" w:cs="Times New Roman"/>
                <w:color w:val="000000"/>
                <w:sz w:val="20"/>
              </w:rPr>
              <w:t>Chlumec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B160A" w:rsidRPr="00BB00F9" w:rsidRDefault="002B160A"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B160A" w:rsidRPr="00BB00F9" w:rsidRDefault="002B160A"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B160A" w:rsidRPr="00BB00F9" w:rsidRDefault="002B160A"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B160A" w:rsidRPr="00BB00F9" w:rsidRDefault="002B160A"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B160A" w:rsidRPr="00BB00F9" w:rsidRDefault="002B160A"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10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Chuderov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Jílové</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Libouchec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8</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Malá Veleň</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r>
      <w:tr w:rsidR="00E23DC6" w:rsidRPr="00B52229" w:rsidTr="00106D10">
        <w:trPr>
          <w:trHeight w:val="227"/>
        </w:trPr>
        <w:tc>
          <w:tcPr>
            <w:tcW w:w="25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Malé Březno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ano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Malečov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Malšovice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Merboltice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5</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Obec Markvartice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Petrovice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Povrly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12</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Ryjice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 xml:space="preserve">Starý </w:t>
            </w:r>
            <w:proofErr w:type="spellStart"/>
            <w:r w:rsidRPr="00BB00F9">
              <w:rPr>
                <w:rFonts w:ascii="Times New Roman" w:hAnsi="Times New Roman" w:cs="Times New Roman"/>
                <w:color w:val="000000"/>
                <w:sz w:val="20"/>
              </w:rPr>
              <w:t>Šachov</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Těchlovice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r>
      <w:tr w:rsidR="00E23DC6" w:rsidRPr="00B52229" w:rsidTr="00106D10">
        <w:trPr>
          <w:trHeight w:val="227"/>
        </w:trPr>
        <w:tc>
          <w:tcPr>
            <w:tcW w:w="25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Telnice</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ne</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Default="00E23DC6" w:rsidP="00BB00F9">
            <w:pPr>
              <w:spacing w:after="0"/>
              <w:jc w:val="right"/>
              <w:rPr>
                <w:rFonts w:ascii="Times New Roman" w:hAnsi="Times New Roman" w:cs="Times New Roman"/>
                <w:color w:val="000000"/>
                <w:sz w:val="20"/>
              </w:rPr>
            </w:pPr>
            <w:r>
              <w:rPr>
                <w:rFonts w:ascii="Times New Roman" w:hAnsi="Times New Roman" w:cs="Times New Roman"/>
                <w:color w:val="000000"/>
                <w:sz w:val="20"/>
              </w:rPr>
              <w:t>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Tisá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Valkeřice</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ne</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1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Velké Březno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10</w:t>
            </w:r>
          </w:p>
        </w:tc>
      </w:tr>
      <w:tr w:rsidR="00E23DC6" w:rsidRPr="00B52229" w:rsidTr="00BB00F9">
        <w:trPr>
          <w:trHeight w:val="227"/>
        </w:trPr>
        <w:tc>
          <w:tcPr>
            <w:tcW w:w="25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Velké Chvojno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r>
      <w:tr w:rsidR="00E23DC6" w:rsidRPr="00B52229" w:rsidTr="00106D10">
        <w:trPr>
          <w:trHeight w:val="227"/>
        </w:trPr>
        <w:tc>
          <w:tcPr>
            <w:tcW w:w="2580"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Verneřice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5</w:t>
            </w:r>
          </w:p>
        </w:tc>
      </w:tr>
      <w:tr w:rsidR="00E23DC6" w:rsidRPr="00B52229" w:rsidTr="00106D10">
        <w:trPr>
          <w:trHeight w:val="227"/>
        </w:trPr>
        <w:tc>
          <w:tcPr>
            <w:tcW w:w="25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Zubrnice</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ano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23DC6" w:rsidRPr="00BB00F9" w:rsidRDefault="00E23DC6" w:rsidP="00BB00F9">
            <w:pPr>
              <w:spacing w:after="0"/>
              <w:jc w:val="right"/>
              <w:rPr>
                <w:rFonts w:ascii="Times New Roman" w:hAnsi="Times New Roman" w:cs="Times New Roman"/>
                <w:color w:val="000000"/>
                <w:sz w:val="20"/>
              </w:rPr>
            </w:pPr>
            <w:r w:rsidRPr="00BB00F9">
              <w:rPr>
                <w:rFonts w:ascii="Times New Roman" w:hAnsi="Times New Roman" w:cs="Times New Roman"/>
                <w:color w:val="000000"/>
                <w:sz w:val="20"/>
              </w:rPr>
              <w:t>2</w:t>
            </w:r>
          </w:p>
        </w:tc>
      </w:tr>
    </w:tbl>
    <w:p w:rsidR="00B2509B" w:rsidRPr="00B52229" w:rsidRDefault="00FF58A3">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t xml:space="preserve">Zdroj: místní šetření a dotazník obcí </w:t>
      </w:r>
      <w:r w:rsidRPr="00BB00F9">
        <w:rPr>
          <w:rFonts w:ascii="Times New Roman" w:hAnsi="Times New Roman" w:cs="Times New Roman"/>
          <w:u w:val="single"/>
        </w:rPr>
        <w:br w:type="page"/>
      </w:r>
    </w:p>
    <w:tbl>
      <w:tblPr>
        <w:tblW w:w="10505" w:type="dxa"/>
        <w:tblCellMar>
          <w:left w:w="0" w:type="dxa"/>
          <w:right w:w="0" w:type="dxa"/>
        </w:tblCellMar>
        <w:tblLook w:val="04A0" w:firstRow="1" w:lastRow="0" w:firstColumn="1" w:lastColumn="0" w:noHBand="0" w:noVBand="1"/>
      </w:tblPr>
      <w:tblGrid>
        <w:gridCol w:w="2283"/>
        <w:gridCol w:w="8222"/>
      </w:tblGrid>
      <w:tr w:rsidR="00C55427" w:rsidRPr="00B52229" w:rsidTr="00BB00F9">
        <w:trPr>
          <w:trHeight w:val="330"/>
        </w:trPr>
        <w:tc>
          <w:tcPr>
            <w:tcW w:w="10505" w:type="dxa"/>
            <w:gridSpan w:val="2"/>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bottom"/>
            <w:hideMark/>
          </w:tcPr>
          <w:p w:rsidR="00E0268C" w:rsidRPr="00BB00F9" w:rsidRDefault="00FF58A3" w:rsidP="00BB00F9">
            <w:pPr>
              <w:spacing w:after="0"/>
              <w:jc w:val="center"/>
              <w:rPr>
                <w:rFonts w:ascii="Times New Roman" w:hAnsi="Times New Roman" w:cs="Times New Roman"/>
                <w:b/>
                <w:bCs/>
                <w:color w:val="000000"/>
              </w:rPr>
            </w:pPr>
            <w:r w:rsidRPr="00BB00F9">
              <w:rPr>
                <w:rFonts w:ascii="Times New Roman" w:hAnsi="Times New Roman" w:cs="Times New Roman"/>
                <w:b/>
                <w:bCs/>
                <w:color w:val="000000"/>
              </w:rPr>
              <w:lastRenderedPageBreak/>
              <w:t>Akce  členských obcí MAS, část 2.</w:t>
            </w:r>
          </w:p>
        </w:tc>
      </w:tr>
      <w:tr w:rsidR="00C55427" w:rsidRPr="00B52229" w:rsidTr="00BB00F9">
        <w:trPr>
          <w:trHeight w:val="315"/>
        </w:trPr>
        <w:tc>
          <w:tcPr>
            <w:tcW w:w="2283"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0268C" w:rsidRPr="00BB00F9" w:rsidRDefault="00FF58A3" w:rsidP="00BB00F9">
            <w:pPr>
              <w:spacing w:after="0"/>
              <w:jc w:val="center"/>
              <w:rPr>
                <w:rFonts w:ascii="Times New Roman" w:hAnsi="Times New Roman" w:cs="Times New Roman"/>
                <w:b/>
                <w:bCs/>
                <w:color w:val="000000"/>
              </w:rPr>
            </w:pPr>
            <w:r w:rsidRPr="00BB00F9">
              <w:rPr>
                <w:rFonts w:ascii="Times New Roman" w:hAnsi="Times New Roman" w:cs="Times New Roman"/>
                <w:b/>
                <w:bCs/>
                <w:color w:val="000000"/>
              </w:rPr>
              <w:t>Město / Obec</w:t>
            </w:r>
          </w:p>
        </w:tc>
        <w:tc>
          <w:tcPr>
            <w:tcW w:w="822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0268C" w:rsidRPr="00BB00F9" w:rsidRDefault="00FF58A3" w:rsidP="00BB00F9">
            <w:pPr>
              <w:spacing w:after="0"/>
              <w:jc w:val="center"/>
              <w:rPr>
                <w:rFonts w:ascii="Times New Roman" w:hAnsi="Times New Roman" w:cs="Times New Roman"/>
                <w:color w:val="000000"/>
              </w:rPr>
            </w:pPr>
            <w:r w:rsidRPr="00BB00F9">
              <w:rPr>
                <w:rFonts w:ascii="Times New Roman" w:hAnsi="Times New Roman" w:cs="Times New Roman"/>
                <w:color w:val="000000"/>
              </w:rPr>
              <w:t>Jiné akce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Benešov nad Ploučnicí</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Výstavy a soutěže: mažoretky - 1, morčata - 1, Benešovská kraslice - 1, Halloween - 1, koncert k rozsvícení vánočního stromu - 1, Akademie 2, promítání nedělních pohádek pro děti a filmů - kinosál</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Dobkovice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Zábavné akce pro děti - 6 rok</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Dobrná</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Den dětí, den úcty ke stáří, mikulášská, maškarní ples pro děti, odpoledne velikonočních tradic</w:t>
            </w:r>
          </w:p>
        </w:tc>
      </w:tr>
      <w:tr w:rsidR="00E23DC6" w:rsidRPr="00B52229" w:rsidTr="00106D1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Dolní Habartice</w:t>
            </w:r>
          </w:p>
        </w:tc>
        <w:tc>
          <w:tcPr>
            <w:tcW w:w="822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Ne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proofErr w:type="spellStart"/>
            <w:r w:rsidRPr="00BB00F9">
              <w:rPr>
                <w:rFonts w:ascii="Times New Roman" w:hAnsi="Times New Roman" w:cs="Times New Roman"/>
                <w:color w:val="000000"/>
                <w:sz w:val="20"/>
              </w:rPr>
              <w:t>Františkov</w:t>
            </w:r>
            <w:proofErr w:type="spellEnd"/>
            <w:r w:rsidRPr="00BB00F9">
              <w:rPr>
                <w:rFonts w:ascii="Times New Roman" w:hAnsi="Times New Roman" w:cs="Times New Roman"/>
                <w:color w:val="000000"/>
                <w:sz w:val="20"/>
              </w:rPr>
              <w:t xml:space="preserve"> nad Ploučnicí</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Dětský den, pohádkový les, drakiáda, dětský karneval</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Heřmanov</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 xml:space="preserve">Zasazení stromů do parku a první zvonění zvoničky, pálení čarodějnic, dětský den, přijetí obecního erbu a slavnostní vyvěšení nové vlajky, vítání občánků do života, turnaj ve volejbale a ve stolním tenise, posezení pro seniory, rozsvícení vánočního stromku, mikulášská nadílka a zábava, venkovská zabíjačka, gratulace jubilantům, maškarní bál pro děti, drakiáda, </w:t>
            </w:r>
            <w:proofErr w:type="spellStart"/>
            <w:r w:rsidRPr="00BB00F9">
              <w:rPr>
                <w:rFonts w:ascii="Times New Roman" w:hAnsi="Times New Roman" w:cs="Times New Roman"/>
                <w:color w:val="000000"/>
                <w:sz w:val="20"/>
              </w:rPr>
              <w:t>helowen</w:t>
            </w:r>
            <w:proofErr w:type="spellEnd"/>
            <w:r w:rsidRPr="00BB00F9">
              <w:rPr>
                <w:rFonts w:ascii="Times New Roman" w:hAnsi="Times New Roman" w:cs="Times New Roman"/>
                <w:color w:val="000000"/>
                <w:sz w:val="20"/>
              </w:rPr>
              <w:t xml:space="preserve"> a stezka odvahy, za pokladem staré čarodějnice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Homole u Panny</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Ne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Horní Habartice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Dechovka pro seniory - 2x ročně, Dětský karneval, Mikulášská nadílka, Dětský den, Rybářské závody mladých rybářů, Drakiáda, Tradiční běh" sv. Floriána"</w:t>
            </w:r>
          </w:p>
        </w:tc>
      </w:tr>
      <w:tr w:rsidR="002B160A"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2B160A" w:rsidRPr="00BB00F9" w:rsidRDefault="002B160A" w:rsidP="00BB00F9">
            <w:pPr>
              <w:spacing w:after="0"/>
              <w:rPr>
                <w:rFonts w:ascii="Times New Roman" w:hAnsi="Times New Roman" w:cs="Times New Roman"/>
                <w:color w:val="000000"/>
                <w:sz w:val="20"/>
              </w:rPr>
            </w:pPr>
            <w:r>
              <w:rPr>
                <w:rFonts w:ascii="Times New Roman" w:hAnsi="Times New Roman" w:cs="Times New Roman"/>
                <w:color w:val="000000"/>
                <w:sz w:val="20"/>
              </w:rPr>
              <w:t>Chlumec</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2B160A" w:rsidRPr="00BB00F9" w:rsidRDefault="002B160A" w:rsidP="00BB00F9">
            <w:pPr>
              <w:spacing w:after="0"/>
              <w:rPr>
                <w:rFonts w:ascii="Times New Roman" w:hAnsi="Times New Roman" w:cs="Times New Roman"/>
                <w:color w:val="000000"/>
                <w:sz w:val="20"/>
              </w:rPr>
            </w:pPr>
            <w:r w:rsidRPr="002B160A">
              <w:rPr>
                <w:rFonts w:ascii="Times New Roman" w:hAnsi="Times New Roman" w:cs="Times New Roman"/>
                <w:color w:val="000000"/>
                <w:sz w:val="20"/>
              </w:rPr>
              <w:t xml:space="preserve">Masopust 1x, pálení </w:t>
            </w:r>
            <w:proofErr w:type="spellStart"/>
            <w:r w:rsidRPr="002B160A">
              <w:rPr>
                <w:rFonts w:ascii="Times New Roman" w:hAnsi="Times New Roman" w:cs="Times New Roman"/>
                <w:color w:val="000000"/>
                <w:sz w:val="20"/>
              </w:rPr>
              <w:t>čarodejnic</w:t>
            </w:r>
            <w:proofErr w:type="spellEnd"/>
            <w:r w:rsidRPr="002B160A">
              <w:rPr>
                <w:rFonts w:ascii="Times New Roman" w:hAnsi="Times New Roman" w:cs="Times New Roman"/>
                <w:color w:val="000000"/>
                <w:sz w:val="20"/>
              </w:rPr>
              <w:t xml:space="preserve"> - 5x (v rozmezí 1- 2 dnů, ve více částech města),drakiáda - 1x</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Chuderov</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Pro děti-maškarní, stezka odvahy, čarodějnice, dětské dny</w:t>
            </w:r>
            <w:r w:rsidRPr="00BB00F9">
              <w:rPr>
                <w:rFonts w:ascii="Times New Roman" w:hAnsi="Times New Roman" w:cs="Times New Roman"/>
                <w:color w:val="000000"/>
                <w:sz w:val="20"/>
              </w:rPr>
              <w:br/>
              <w:t>Pro dospělé-MDŽ, různé dílny-velikonoční-i pro děti</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Jílové</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E23DC6">
            <w:pPr>
              <w:spacing w:after="0"/>
              <w:rPr>
                <w:rFonts w:ascii="Times New Roman" w:hAnsi="Times New Roman" w:cs="Times New Roman"/>
                <w:color w:val="000000"/>
                <w:sz w:val="20"/>
              </w:rPr>
            </w:pPr>
            <w:r w:rsidRPr="00BB00F9">
              <w:rPr>
                <w:rFonts w:ascii="Times New Roman" w:hAnsi="Times New Roman" w:cs="Times New Roman"/>
                <w:color w:val="000000"/>
                <w:sz w:val="20"/>
              </w:rPr>
              <w:t>Noční prohlídky (včetně pohádkových) 12</w:t>
            </w:r>
            <w:r>
              <w:rPr>
                <w:rFonts w:ascii="Times New Roman" w:hAnsi="Times New Roman" w:cs="Times New Roman"/>
                <w:color w:val="000000"/>
                <w:sz w:val="20"/>
              </w:rPr>
              <w:t xml:space="preserve">, </w:t>
            </w:r>
            <w:r w:rsidRPr="00BB00F9">
              <w:rPr>
                <w:rFonts w:ascii="Times New Roman" w:hAnsi="Times New Roman" w:cs="Times New Roman"/>
                <w:color w:val="000000"/>
                <w:sz w:val="20"/>
              </w:rPr>
              <w:t>Ostatní akce 6</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Libouchec</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Žádné</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Malá Veleň</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 xml:space="preserve">Dětský den, </w:t>
            </w:r>
            <w:proofErr w:type="spellStart"/>
            <w:r w:rsidRPr="00BB00F9">
              <w:rPr>
                <w:rFonts w:ascii="Times New Roman" w:hAnsi="Times New Roman" w:cs="Times New Roman"/>
                <w:color w:val="000000"/>
                <w:sz w:val="20"/>
              </w:rPr>
              <w:t>Annenská</w:t>
            </w:r>
            <w:proofErr w:type="spellEnd"/>
            <w:r w:rsidRPr="00BB00F9">
              <w:rPr>
                <w:rFonts w:ascii="Times New Roman" w:hAnsi="Times New Roman" w:cs="Times New Roman"/>
                <w:color w:val="000000"/>
                <w:sz w:val="20"/>
              </w:rPr>
              <w:t xml:space="preserve"> pouť</w:t>
            </w:r>
          </w:p>
        </w:tc>
      </w:tr>
      <w:tr w:rsidR="00E23DC6" w:rsidRPr="00B52229" w:rsidTr="00106D1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Malé Březno</w:t>
            </w:r>
          </w:p>
        </w:tc>
        <w:tc>
          <w:tcPr>
            <w:tcW w:w="822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106D10">
              <w:rPr>
                <w:rFonts w:ascii="Times New Roman" w:hAnsi="Times New Roman" w:cs="Times New Roman"/>
                <w:color w:val="000000"/>
                <w:sz w:val="20"/>
              </w:rPr>
              <w:t>Dětský karneval, Dětský den, Den matek</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Malečov</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Divadelní představení</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Malšovice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Ne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Merboltice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Masopust, Krátký film v dlouhé vesnici Merboltice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Obec Markvartice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Sportovní utkání TJ - 40</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Petrovice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Sportovní soutěže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Povrly</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Ne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Ryjice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Ne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 xml:space="preserve">Starý </w:t>
            </w:r>
            <w:proofErr w:type="spellStart"/>
            <w:r w:rsidRPr="00BB00F9">
              <w:rPr>
                <w:rFonts w:ascii="Times New Roman" w:hAnsi="Times New Roman" w:cs="Times New Roman"/>
                <w:color w:val="000000"/>
                <w:sz w:val="20"/>
              </w:rPr>
              <w:t>Šachov</w:t>
            </w:r>
            <w:proofErr w:type="spellEnd"/>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Fotbalový turnaj</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Těchlovice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 xml:space="preserve">Den dětí, sportovní akce, </w:t>
            </w:r>
            <w:proofErr w:type="spellStart"/>
            <w:r w:rsidRPr="00BB00F9">
              <w:rPr>
                <w:rFonts w:ascii="Times New Roman" w:hAnsi="Times New Roman" w:cs="Times New Roman"/>
                <w:color w:val="000000"/>
                <w:sz w:val="20"/>
              </w:rPr>
              <w:t>čarodejnice</w:t>
            </w:r>
            <w:proofErr w:type="spellEnd"/>
            <w:r w:rsidRPr="00BB00F9">
              <w:rPr>
                <w:rFonts w:ascii="Times New Roman" w:hAnsi="Times New Roman" w:cs="Times New Roman"/>
                <w:color w:val="000000"/>
                <w:sz w:val="20"/>
              </w:rPr>
              <w:t xml:space="preserve">, </w:t>
            </w:r>
            <w:proofErr w:type="gramStart"/>
            <w:r w:rsidRPr="00BB00F9">
              <w:rPr>
                <w:rFonts w:ascii="Times New Roman" w:hAnsi="Times New Roman" w:cs="Times New Roman"/>
                <w:color w:val="000000"/>
                <w:sz w:val="20"/>
              </w:rPr>
              <w:t>turistika....</w:t>
            </w:r>
            <w:proofErr w:type="gramEnd"/>
          </w:p>
        </w:tc>
      </w:tr>
      <w:tr w:rsidR="00E23DC6" w:rsidRPr="00B52229" w:rsidTr="00106D1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Telnice</w:t>
            </w:r>
          </w:p>
        </w:tc>
        <w:tc>
          <w:tcPr>
            <w:tcW w:w="822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Default="00E23DC6" w:rsidP="00BB00F9">
            <w:pPr>
              <w:spacing w:after="0"/>
              <w:rPr>
                <w:rFonts w:ascii="Times New Roman" w:hAnsi="Times New Roman" w:cs="Times New Roman"/>
                <w:color w:val="000000"/>
                <w:sz w:val="20"/>
              </w:rPr>
            </w:pPr>
            <w:r>
              <w:rPr>
                <w:rFonts w:ascii="Times New Roman" w:hAnsi="Times New Roman" w:cs="Times New Roman"/>
                <w:color w:val="000000"/>
                <w:sz w:val="20"/>
              </w:rPr>
              <w:t>Jednou za 14 dní kino pro děti</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Tisá</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 xml:space="preserve">Sportovní: </w:t>
            </w:r>
            <w:proofErr w:type="spellStart"/>
            <w:r w:rsidRPr="00BB00F9">
              <w:rPr>
                <w:rFonts w:ascii="Times New Roman" w:hAnsi="Times New Roman" w:cs="Times New Roman"/>
                <w:color w:val="000000"/>
                <w:sz w:val="20"/>
              </w:rPr>
              <w:t>Létohry</w:t>
            </w:r>
            <w:proofErr w:type="spellEnd"/>
            <w:r w:rsidRPr="00BB00F9">
              <w:rPr>
                <w:rFonts w:ascii="Times New Roman" w:hAnsi="Times New Roman" w:cs="Times New Roman"/>
                <w:color w:val="000000"/>
                <w:sz w:val="20"/>
              </w:rPr>
              <w:t xml:space="preserve"> Tisá, Dětský karneval na vleku, 2x utkání Horňáci-</w:t>
            </w:r>
            <w:proofErr w:type="spellStart"/>
            <w:r w:rsidRPr="00BB00F9">
              <w:rPr>
                <w:rFonts w:ascii="Times New Roman" w:hAnsi="Times New Roman" w:cs="Times New Roman"/>
                <w:color w:val="000000"/>
                <w:sz w:val="20"/>
              </w:rPr>
              <w:t>Dolňáci</w:t>
            </w:r>
            <w:proofErr w:type="spellEnd"/>
            <w:r w:rsidRPr="00BB00F9">
              <w:rPr>
                <w:rFonts w:ascii="Times New Roman" w:hAnsi="Times New Roman" w:cs="Times New Roman"/>
                <w:color w:val="000000"/>
                <w:sz w:val="20"/>
              </w:rPr>
              <w:t xml:space="preserve">, Turnaj v kopané, Turnaj ve stolním tenise, Turnaj </w:t>
            </w:r>
            <w:proofErr w:type="spellStart"/>
            <w:r w:rsidRPr="00BB00F9">
              <w:rPr>
                <w:rFonts w:ascii="Times New Roman" w:hAnsi="Times New Roman" w:cs="Times New Roman"/>
                <w:color w:val="000000"/>
                <w:sz w:val="20"/>
              </w:rPr>
              <w:t>Beach</w:t>
            </w:r>
            <w:proofErr w:type="spellEnd"/>
            <w:r w:rsidRPr="00BB00F9">
              <w:rPr>
                <w:rFonts w:ascii="Times New Roman" w:hAnsi="Times New Roman" w:cs="Times New Roman"/>
                <w:color w:val="000000"/>
                <w:sz w:val="20"/>
              </w:rPr>
              <w:t xml:space="preserve"> </w:t>
            </w:r>
            <w:proofErr w:type="spellStart"/>
            <w:r w:rsidRPr="00BB00F9">
              <w:rPr>
                <w:rFonts w:ascii="Times New Roman" w:hAnsi="Times New Roman" w:cs="Times New Roman"/>
                <w:color w:val="000000"/>
                <w:sz w:val="20"/>
              </w:rPr>
              <w:t>voleyball</w:t>
            </w:r>
            <w:proofErr w:type="spellEnd"/>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Valkeřice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Ne</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Velké Březno</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Sportovní akce pro veřejnost, pálení čarodějnic, drakiáda, Noc kostelů, lampionový průvod,</w:t>
            </w:r>
          </w:p>
        </w:tc>
      </w:tr>
      <w:tr w:rsidR="00E23DC6" w:rsidRPr="00B52229" w:rsidTr="00BB00F9">
        <w:trPr>
          <w:trHeight w:val="300"/>
        </w:trPr>
        <w:tc>
          <w:tcPr>
            <w:tcW w:w="2283"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Velké Chvojno</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 xml:space="preserve">Akce pro děti, Vánoční zpívání, Antonínské odpoledne, </w:t>
            </w:r>
            <w:proofErr w:type="spellStart"/>
            <w:r w:rsidRPr="00BB00F9">
              <w:rPr>
                <w:rFonts w:ascii="Times New Roman" w:hAnsi="Times New Roman" w:cs="Times New Roman"/>
                <w:color w:val="000000"/>
                <w:sz w:val="20"/>
              </w:rPr>
              <w:t>Lučnochojenský</w:t>
            </w:r>
            <w:proofErr w:type="spellEnd"/>
            <w:r w:rsidRPr="00BB00F9">
              <w:rPr>
                <w:rFonts w:ascii="Times New Roman" w:hAnsi="Times New Roman" w:cs="Times New Roman"/>
                <w:color w:val="000000"/>
                <w:sz w:val="20"/>
              </w:rPr>
              <w:t xml:space="preserve"> ples, Lampionový průvod  </w:t>
            </w:r>
          </w:p>
        </w:tc>
      </w:tr>
      <w:tr w:rsidR="00E23DC6" w:rsidRPr="00B52229" w:rsidTr="00106D10">
        <w:trPr>
          <w:trHeight w:val="300"/>
        </w:trPr>
        <w:tc>
          <w:tcPr>
            <w:tcW w:w="2283"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Verneřice</w:t>
            </w:r>
          </w:p>
        </w:tc>
        <w:tc>
          <w:tcPr>
            <w:tcW w:w="822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Ne</w:t>
            </w:r>
          </w:p>
        </w:tc>
      </w:tr>
      <w:tr w:rsidR="00E23DC6" w:rsidRPr="00B52229" w:rsidTr="00106D1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Zubrnice</w:t>
            </w:r>
          </w:p>
        </w:tc>
        <w:tc>
          <w:tcPr>
            <w:tcW w:w="822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E23DC6" w:rsidRPr="00BB00F9" w:rsidRDefault="00E23DC6" w:rsidP="00BB00F9">
            <w:pPr>
              <w:spacing w:after="0"/>
              <w:rPr>
                <w:rFonts w:ascii="Times New Roman" w:hAnsi="Times New Roman" w:cs="Times New Roman"/>
                <w:color w:val="000000"/>
                <w:sz w:val="20"/>
              </w:rPr>
            </w:pPr>
            <w:r w:rsidRPr="00BB00F9">
              <w:rPr>
                <w:rFonts w:ascii="Times New Roman" w:hAnsi="Times New Roman" w:cs="Times New Roman"/>
                <w:color w:val="000000"/>
                <w:sz w:val="20"/>
              </w:rPr>
              <w:t>Ne</w:t>
            </w:r>
          </w:p>
        </w:tc>
      </w:tr>
    </w:tbl>
    <w:p w:rsidR="00C55427" w:rsidRPr="00B52229" w:rsidRDefault="00FF58A3" w:rsidP="00C55427">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lastRenderedPageBreak/>
        <w:t xml:space="preserve">Zdroj: místní šetření a dotazník obcí </w:t>
      </w:r>
      <w:r w:rsidRPr="00BB00F9">
        <w:rPr>
          <w:rFonts w:ascii="Times New Roman" w:hAnsi="Times New Roman" w:cs="Times New Roman"/>
          <w:u w:val="single"/>
        </w:rPr>
        <w:br w:type="page"/>
      </w:r>
    </w:p>
    <w:p w:rsidR="00C55427" w:rsidRPr="00BB00F9" w:rsidRDefault="00FF58A3">
      <w:pPr>
        <w:rPr>
          <w:rFonts w:ascii="Times New Roman" w:hAnsi="Times New Roman" w:cs="Times New Roman"/>
          <w:b/>
        </w:rPr>
      </w:pPr>
      <w:r w:rsidRPr="00BB00F9">
        <w:rPr>
          <w:rFonts w:ascii="Times New Roman" w:hAnsi="Times New Roman" w:cs="Times New Roman"/>
          <w:b/>
        </w:rPr>
        <w:lastRenderedPageBreak/>
        <w:t xml:space="preserve">Tabulka č. </w:t>
      </w:r>
      <w:r w:rsidR="000B31AF">
        <w:rPr>
          <w:rFonts w:ascii="Times New Roman" w:hAnsi="Times New Roman" w:cs="Times New Roman"/>
          <w:b/>
        </w:rPr>
        <w:t>40</w:t>
      </w:r>
      <w:r w:rsidRPr="00BB00F9">
        <w:rPr>
          <w:rFonts w:ascii="Times New Roman" w:hAnsi="Times New Roman" w:cs="Times New Roman"/>
          <w:b/>
        </w:rPr>
        <w:t xml:space="preserve"> - školství v obcích MAS</w:t>
      </w:r>
      <w:r w:rsidR="00AC0123">
        <w:rPr>
          <w:rFonts w:ascii="Times New Roman" w:hAnsi="Times New Roman" w:cs="Times New Roman"/>
          <w:b/>
        </w:rPr>
        <w:t xml:space="preserve"> (rozdělena na 3 části)</w:t>
      </w:r>
    </w:p>
    <w:tbl>
      <w:tblPr>
        <w:tblW w:w="10140" w:type="dxa"/>
        <w:tblInd w:w="55" w:type="dxa"/>
        <w:tblCellMar>
          <w:left w:w="70" w:type="dxa"/>
          <w:right w:w="70" w:type="dxa"/>
        </w:tblCellMar>
        <w:tblLook w:val="04A0" w:firstRow="1" w:lastRow="0" w:firstColumn="1" w:lastColumn="0" w:noHBand="0" w:noVBand="1"/>
      </w:tblPr>
      <w:tblGrid>
        <w:gridCol w:w="2259"/>
        <w:gridCol w:w="1120"/>
        <w:gridCol w:w="1120"/>
        <w:gridCol w:w="1120"/>
        <w:gridCol w:w="1130"/>
        <w:gridCol w:w="1120"/>
        <w:gridCol w:w="1120"/>
        <w:gridCol w:w="1151"/>
      </w:tblGrid>
      <w:tr w:rsidR="00C55427" w:rsidRPr="00B52229" w:rsidTr="00C55427">
        <w:trPr>
          <w:trHeight w:val="330"/>
        </w:trPr>
        <w:tc>
          <w:tcPr>
            <w:tcW w:w="1014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xml:space="preserve">Školství v </w:t>
            </w:r>
            <w:proofErr w:type="gramStart"/>
            <w:r w:rsidRPr="00BB00F9">
              <w:rPr>
                <w:rFonts w:ascii="Times New Roman" w:eastAsia="Times New Roman" w:hAnsi="Times New Roman" w:cs="Times New Roman"/>
                <w:b/>
                <w:bCs/>
                <w:color w:val="000000"/>
              </w:rPr>
              <w:t>obcích  MAS</w:t>
            </w:r>
            <w:proofErr w:type="gramEnd"/>
            <w:r w:rsidRPr="00BB00F9">
              <w:rPr>
                <w:rFonts w:ascii="Times New Roman" w:eastAsia="Times New Roman" w:hAnsi="Times New Roman" w:cs="Times New Roman"/>
                <w:b/>
                <w:bCs/>
                <w:color w:val="000000"/>
              </w:rPr>
              <w:t>, část 1.</w:t>
            </w:r>
          </w:p>
        </w:tc>
      </w:tr>
      <w:tr w:rsidR="00C55427" w:rsidRPr="00B52229" w:rsidTr="00106D10">
        <w:trPr>
          <w:trHeight w:val="1290"/>
        </w:trPr>
        <w:tc>
          <w:tcPr>
            <w:tcW w:w="2259" w:type="dxa"/>
            <w:tcBorders>
              <w:top w:val="nil"/>
              <w:left w:val="single" w:sz="8" w:space="0" w:color="auto"/>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Město / Obec</w:t>
            </w:r>
          </w:p>
        </w:tc>
        <w:tc>
          <w:tcPr>
            <w:tcW w:w="1120"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Předškolní vzdělávání</w:t>
            </w:r>
          </w:p>
        </w:tc>
        <w:tc>
          <w:tcPr>
            <w:tcW w:w="1120"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Odhad kapacity </w:t>
            </w:r>
            <w:r w:rsidR="00E23DC6" w:rsidRPr="00BB00F9">
              <w:rPr>
                <w:rFonts w:ascii="Times New Roman" w:eastAsia="Times New Roman" w:hAnsi="Times New Roman" w:cs="Times New Roman"/>
                <w:color w:val="000000"/>
              </w:rPr>
              <w:t>školka ‘14</w:t>
            </w:r>
            <w:r w:rsidRPr="00BB00F9">
              <w:rPr>
                <w:rFonts w:ascii="Times New Roman" w:eastAsia="Times New Roman" w:hAnsi="Times New Roman" w:cs="Times New Roman"/>
                <w:color w:val="000000"/>
              </w:rPr>
              <w:t>-'20</w:t>
            </w:r>
          </w:p>
        </w:tc>
        <w:tc>
          <w:tcPr>
            <w:tcW w:w="1120"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Základní vzdělávání</w:t>
            </w:r>
          </w:p>
        </w:tc>
        <w:tc>
          <w:tcPr>
            <w:tcW w:w="1130"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Základní vzdělávání [malotřídní škola 1-5. ročník]</w:t>
            </w:r>
          </w:p>
        </w:tc>
        <w:tc>
          <w:tcPr>
            <w:tcW w:w="1120"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Základní vzdělávání [I. stupeň ]</w:t>
            </w:r>
          </w:p>
        </w:tc>
        <w:tc>
          <w:tcPr>
            <w:tcW w:w="1120"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Základní vzdělávání [I. a II. stupeň]</w:t>
            </w:r>
          </w:p>
        </w:tc>
        <w:tc>
          <w:tcPr>
            <w:tcW w:w="1151"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 xml:space="preserve">Odhad kapacity </w:t>
            </w:r>
            <w:proofErr w:type="gramStart"/>
            <w:r w:rsidRPr="00BB00F9">
              <w:rPr>
                <w:rFonts w:ascii="Times New Roman" w:eastAsia="Times New Roman" w:hAnsi="Times New Roman" w:cs="Times New Roman"/>
                <w:color w:val="000000"/>
              </w:rPr>
              <w:t>škola         '14</w:t>
            </w:r>
            <w:proofErr w:type="gramEnd"/>
            <w:r w:rsidRPr="00BB00F9">
              <w:rPr>
                <w:rFonts w:ascii="Times New Roman" w:eastAsia="Times New Roman" w:hAnsi="Times New Roman" w:cs="Times New Roman"/>
                <w:color w:val="000000"/>
              </w:rPr>
              <w:t>-'20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126</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Dostatečná</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Dobkovice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28</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32</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23</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Dolní Habartice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ano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ano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15</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Heřmanov</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Horní Habartice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Nevím</w:t>
            </w:r>
          </w:p>
        </w:tc>
      </w:tr>
      <w:tr w:rsidR="002B160A"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2B160A" w:rsidRPr="00BB00F9" w:rsidRDefault="002B160A"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Chlumec</w:t>
            </w:r>
          </w:p>
        </w:tc>
        <w:tc>
          <w:tcPr>
            <w:tcW w:w="11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w:t>
            </w:r>
          </w:p>
        </w:tc>
        <w:tc>
          <w:tcPr>
            <w:tcW w:w="11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2B160A">
            <w:pPr>
              <w:spacing w:after="0" w:line="240" w:lineRule="auto"/>
              <w:jc w:val="right"/>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Dostečná</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Vyhovující</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Chuderov</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40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Jílové</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150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Plná</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80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Dostatečná</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Malá Veleň</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90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Malé Březno</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Malečov</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35</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50 dětí</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Malšovice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14</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Dostatečná</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Markvartice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44</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175</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Petrovice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32</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Dostatečná</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Povrly</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90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Nevím</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Ryjice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Starý </w:t>
            </w:r>
            <w:proofErr w:type="spellStart"/>
            <w:r w:rsidRPr="00BB00F9">
              <w:rPr>
                <w:rFonts w:ascii="Times New Roman" w:eastAsia="Times New Roman" w:hAnsi="Times New Roman" w:cs="Times New Roman"/>
                <w:color w:val="000000"/>
                <w:sz w:val="20"/>
              </w:rPr>
              <w:t>Šachov</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20</w:t>
            </w:r>
          </w:p>
        </w:tc>
      </w:tr>
      <w:tr w:rsidR="00E23DC6" w:rsidRPr="00B52229" w:rsidTr="00106D10">
        <w:trPr>
          <w:trHeight w:val="300"/>
        </w:trPr>
        <w:tc>
          <w:tcPr>
            <w:tcW w:w="22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Telnice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60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150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23</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259"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70</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470</w:t>
            </w:r>
          </w:p>
        </w:tc>
      </w:tr>
      <w:tr w:rsidR="00E23DC6" w:rsidRPr="00B52229" w:rsidTr="00106D10">
        <w:trPr>
          <w:trHeight w:val="300"/>
        </w:trPr>
        <w:tc>
          <w:tcPr>
            <w:tcW w:w="2259" w:type="dxa"/>
            <w:tcBorders>
              <w:top w:val="nil"/>
              <w:left w:val="single" w:sz="8" w:space="0" w:color="auto"/>
              <w:bottom w:val="single" w:sz="4"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Chvojno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28</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2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51"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25</w:t>
            </w:r>
          </w:p>
        </w:tc>
      </w:tr>
      <w:tr w:rsidR="00E23DC6" w:rsidRPr="00B52229" w:rsidTr="00106D10">
        <w:trPr>
          <w:trHeight w:val="300"/>
        </w:trPr>
        <w:tc>
          <w:tcPr>
            <w:tcW w:w="22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200</w:t>
            </w:r>
          </w:p>
        </w:tc>
      </w:tr>
      <w:tr w:rsidR="00E23DC6" w:rsidRPr="00B52229" w:rsidTr="00106D10">
        <w:trPr>
          <w:trHeight w:val="300"/>
        </w:trPr>
        <w:tc>
          <w:tcPr>
            <w:tcW w:w="22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Zubrnice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bl>
    <w:p w:rsidR="00C55427" w:rsidRPr="00B52229" w:rsidRDefault="00FF58A3" w:rsidP="00C55427">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t xml:space="preserve">Zdroj: místní šetření a dotazník obcí </w:t>
      </w:r>
      <w:r w:rsidRPr="00BB00F9">
        <w:rPr>
          <w:rFonts w:ascii="Times New Roman" w:hAnsi="Times New Roman" w:cs="Times New Roman"/>
          <w:u w:val="single"/>
        </w:rPr>
        <w:br w:type="page"/>
      </w:r>
    </w:p>
    <w:tbl>
      <w:tblPr>
        <w:tblW w:w="10140" w:type="dxa"/>
        <w:tblInd w:w="55" w:type="dxa"/>
        <w:tblCellMar>
          <w:left w:w="70" w:type="dxa"/>
          <w:right w:w="70" w:type="dxa"/>
        </w:tblCellMar>
        <w:tblLook w:val="04A0" w:firstRow="1" w:lastRow="0" w:firstColumn="1" w:lastColumn="0" w:noHBand="0" w:noVBand="1"/>
      </w:tblPr>
      <w:tblGrid>
        <w:gridCol w:w="2103"/>
        <w:gridCol w:w="1326"/>
        <w:gridCol w:w="1117"/>
        <w:gridCol w:w="1117"/>
        <w:gridCol w:w="1130"/>
        <w:gridCol w:w="1115"/>
        <w:gridCol w:w="1116"/>
        <w:gridCol w:w="1116"/>
      </w:tblGrid>
      <w:tr w:rsidR="00C55427" w:rsidRPr="00B52229" w:rsidTr="00C55427">
        <w:trPr>
          <w:trHeight w:val="300"/>
        </w:trPr>
        <w:tc>
          <w:tcPr>
            <w:tcW w:w="1014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lastRenderedPageBreak/>
              <w:t xml:space="preserve">Školství v </w:t>
            </w:r>
            <w:proofErr w:type="gramStart"/>
            <w:r w:rsidRPr="00BB00F9">
              <w:rPr>
                <w:rFonts w:ascii="Times New Roman" w:eastAsia="Times New Roman" w:hAnsi="Times New Roman" w:cs="Times New Roman"/>
                <w:b/>
                <w:bCs/>
                <w:color w:val="000000"/>
              </w:rPr>
              <w:t>obcích  MAS</w:t>
            </w:r>
            <w:proofErr w:type="gramEnd"/>
            <w:r w:rsidRPr="00BB00F9">
              <w:rPr>
                <w:rFonts w:ascii="Times New Roman" w:eastAsia="Times New Roman" w:hAnsi="Times New Roman" w:cs="Times New Roman"/>
                <w:b/>
                <w:bCs/>
                <w:color w:val="000000"/>
              </w:rPr>
              <w:t>, část 2.</w:t>
            </w:r>
          </w:p>
        </w:tc>
      </w:tr>
      <w:tr w:rsidR="00C55427"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Město / Obec</w:t>
            </w:r>
          </w:p>
        </w:tc>
        <w:tc>
          <w:tcPr>
            <w:tcW w:w="1326"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Střední vzdělávání [gymnázium]</w:t>
            </w:r>
          </w:p>
        </w:tc>
        <w:tc>
          <w:tcPr>
            <w:tcW w:w="1117"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Střední vzdělávání [odborná střední škola]</w:t>
            </w:r>
          </w:p>
        </w:tc>
        <w:tc>
          <w:tcPr>
            <w:tcW w:w="1117"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Střední vzdělávání [odborné střední učiliště]</w:t>
            </w:r>
          </w:p>
        </w:tc>
        <w:tc>
          <w:tcPr>
            <w:tcW w:w="1130"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Počítačové kurzy - rok</w:t>
            </w:r>
          </w:p>
        </w:tc>
        <w:tc>
          <w:tcPr>
            <w:tcW w:w="1115"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Jazykové kurzy - rok</w:t>
            </w:r>
          </w:p>
        </w:tc>
        <w:tc>
          <w:tcPr>
            <w:tcW w:w="1116"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Řemeslné kurzy - rok</w:t>
            </w:r>
          </w:p>
        </w:tc>
        <w:tc>
          <w:tcPr>
            <w:tcW w:w="1116"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Umělecké kurzy - rok</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Dobkovice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Dolní Habartice</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Heřmanov</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Horní Habartice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2B160A"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2B160A" w:rsidRPr="00BB00F9" w:rsidRDefault="002B160A"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Chlumec</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Chuderov</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Jílové</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Malá Veleň</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Malé Březno</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Malečov</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Malšovice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Markvartice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Petrovice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Povrly</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Ryjice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Starý </w:t>
            </w:r>
            <w:proofErr w:type="spellStart"/>
            <w:r w:rsidRPr="00BB00F9">
              <w:rPr>
                <w:rFonts w:ascii="Times New Roman" w:eastAsia="Times New Roman" w:hAnsi="Times New Roman" w:cs="Times New Roman"/>
                <w:color w:val="000000"/>
                <w:sz w:val="20"/>
              </w:rPr>
              <w:t>Šachov</w:t>
            </w:r>
            <w:proofErr w:type="spellEnd"/>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Telnice</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2</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03"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03" w:type="dxa"/>
            <w:tcBorders>
              <w:top w:val="nil"/>
              <w:left w:val="single" w:sz="8" w:space="0" w:color="auto"/>
              <w:bottom w:val="single" w:sz="4"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Chvojno</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Zubrnice</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bl>
    <w:p w:rsidR="00C55427" w:rsidRPr="00B52229" w:rsidRDefault="00FF58A3" w:rsidP="00C55427">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t xml:space="preserve">Zdroj: místní šetření a dotazník obcí </w:t>
      </w:r>
      <w:r w:rsidRPr="00BB00F9">
        <w:rPr>
          <w:rFonts w:ascii="Times New Roman" w:hAnsi="Times New Roman" w:cs="Times New Roman"/>
          <w:u w:val="single"/>
        </w:rPr>
        <w:br w:type="page"/>
      </w:r>
    </w:p>
    <w:tbl>
      <w:tblPr>
        <w:tblW w:w="10100" w:type="dxa"/>
        <w:tblInd w:w="55" w:type="dxa"/>
        <w:tblCellMar>
          <w:left w:w="70" w:type="dxa"/>
          <w:right w:w="70" w:type="dxa"/>
        </w:tblCellMar>
        <w:tblLook w:val="04A0" w:firstRow="1" w:lastRow="0" w:firstColumn="1" w:lastColumn="0" w:noHBand="0" w:noVBand="1"/>
      </w:tblPr>
      <w:tblGrid>
        <w:gridCol w:w="2120"/>
        <w:gridCol w:w="1094"/>
        <w:gridCol w:w="1974"/>
        <w:gridCol w:w="4912"/>
      </w:tblGrid>
      <w:tr w:rsidR="00C55427" w:rsidRPr="00B52229" w:rsidTr="00C55427">
        <w:trPr>
          <w:trHeight w:val="645"/>
        </w:trPr>
        <w:tc>
          <w:tcPr>
            <w:tcW w:w="101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lastRenderedPageBreak/>
              <w:t xml:space="preserve">Školství v </w:t>
            </w:r>
            <w:proofErr w:type="gramStart"/>
            <w:r w:rsidRPr="00BB00F9">
              <w:rPr>
                <w:rFonts w:ascii="Times New Roman" w:eastAsia="Times New Roman" w:hAnsi="Times New Roman" w:cs="Times New Roman"/>
                <w:b/>
                <w:bCs/>
                <w:color w:val="000000"/>
              </w:rPr>
              <w:t>obcích  MAS</w:t>
            </w:r>
            <w:proofErr w:type="gramEnd"/>
            <w:r w:rsidRPr="00BB00F9">
              <w:rPr>
                <w:rFonts w:ascii="Times New Roman" w:eastAsia="Times New Roman" w:hAnsi="Times New Roman" w:cs="Times New Roman"/>
                <w:b/>
                <w:bCs/>
                <w:color w:val="000000"/>
              </w:rPr>
              <w:t>, část 3.</w:t>
            </w:r>
          </w:p>
        </w:tc>
      </w:tr>
      <w:tr w:rsidR="00C55427" w:rsidRPr="00B52229" w:rsidTr="00BB00F9">
        <w:trPr>
          <w:trHeight w:val="1035"/>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Město / Obec</w:t>
            </w:r>
          </w:p>
        </w:tc>
        <w:tc>
          <w:tcPr>
            <w:tcW w:w="1094"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proofErr w:type="gramStart"/>
            <w:r w:rsidRPr="00BB00F9">
              <w:rPr>
                <w:rFonts w:ascii="Times New Roman" w:eastAsia="Times New Roman" w:hAnsi="Times New Roman" w:cs="Times New Roman"/>
                <w:color w:val="000000"/>
              </w:rPr>
              <w:t>Universita 3.věku</w:t>
            </w:r>
            <w:proofErr w:type="gramEnd"/>
          </w:p>
        </w:tc>
        <w:tc>
          <w:tcPr>
            <w:tcW w:w="1974"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Ostatní vzdělávací akce/kurzy/semináře - rok</w:t>
            </w:r>
          </w:p>
        </w:tc>
        <w:tc>
          <w:tcPr>
            <w:tcW w:w="4912" w:type="dxa"/>
            <w:tcBorders>
              <w:top w:val="nil"/>
              <w:left w:val="nil"/>
              <w:bottom w:val="single" w:sz="8" w:space="0" w:color="auto"/>
              <w:right w:val="single" w:sz="8" w:space="0" w:color="auto"/>
            </w:tcBorders>
            <w:shd w:val="clear" w:color="auto" w:fill="auto"/>
            <w:vAlign w:val="center"/>
            <w:hideMark/>
          </w:tcPr>
          <w:p w:rsidR="00C55427" w:rsidRPr="00BB00F9" w:rsidRDefault="00FF58A3" w:rsidP="00C55427">
            <w:pPr>
              <w:spacing w:after="0" w:line="240" w:lineRule="auto"/>
              <w:jc w:val="center"/>
              <w:rPr>
                <w:rFonts w:ascii="Times New Roman" w:eastAsia="Times New Roman" w:hAnsi="Times New Roman" w:cs="Times New Roman"/>
                <w:color w:val="000000"/>
              </w:rPr>
            </w:pPr>
            <w:r w:rsidRPr="00BB00F9">
              <w:rPr>
                <w:rFonts w:ascii="Times New Roman" w:eastAsia="Times New Roman" w:hAnsi="Times New Roman" w:cs="Times New Roman"/>
                <w:color w:val="000000"/>
              </w:rPr>
              <w:t>Jiné kurzy</w:t>
            </w:r>
          </w:p>
        </w:tc>
      </w:tr>
      <w:tr w:rsidR="00E23DC6" w:rsidRPr="00B52229" w:rsidTr="00BB00F9">
        <w:trPr>
          <w:trHeight w:val="885"/>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3</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 rámci RC - přednášky psychologa, zdravotníků, záchranných složek, V rámci KD - přednášky policie, ochrana seniorů před agresory</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Dobkovice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Dolní Habartice</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Heřmanov</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Horní Habartice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2B160A"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2B160A" w:rsidRPr="00BB00F9" w:rsidRDefault="002B160A"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Chlumec</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Nárazové akce</w:t>
            </w:r>
          </w:p>
        </w:tc>
        <w:tc>
          <w:tcPr>
            <w:tcW w:w="4912" w:type="dxa"/>
            <w:tcBorders>
              <w:top w:val="nil"/>
              <w:left w:val="nil"/>
              <w:bottom w:val="single" w:sz="4" w:space="0" w:color="auto"/>
              <w:right w:val="single" w:sz="4" w:space="0" w:color="auto"/>
            </w:tcBorders>
            <w:shd w:val="clear" w:color="auto" w:fill="auto"/>
            <w:vAlign w:val="bottom"/>
            <w:hideMark/>
          </w:tcPr>
          <w:p w:rsidR="002B160A" w:rsidRPr="00BB00F9" w:rsidRDefault="002B160A" w:rsidP="00C55427">
            <w:pPr>
              <w:spacing w:after="0" w:line="240" w:lineRule="auto"/>
              <w:jc w:val="right"/>
              <w:rPr>
                <w:rFonts w:ascii="Times New Roman" w:eastAsia="Times New Roman" w:hAnsi="Times New Roman" w:cs="Times New Roman"/>
                <w:color w:val="000000"/>
                <w:sz w:val="20"/>
              </w:rPr>
            </w:pPr>
            <w:r w:rsidRPr="002B160A">
              <w:rPr>
                <w:rFonts w:ascii="Times New Roman" w:eastAsia="Times New Roman" w:hAnsi="Times New Roman" w:cs="Times New Roman"/>
                <w:color w:val="000000"/>
                <w:sz w:val="20"/>
              </w:rPr>
              <w:t>zdravotní osvěta</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Chuderov</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Jílové</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Malá Veleň</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1</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Malé Březno</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w:t>
            </w:r>
          </w:p>
        </w:tc>
        <w:tc>
          <w:tcPr>
            <w:tcW w:w="49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Default="00E23DC6">
            <w:pPr>
              <w:spacing w:after="0" w:line="240" w:lineRule="auto"/>
              <w:jc w:val="right"/>
              <w:rPr>
                <w:rFonts w:ascii="Times New Roman" w:eastAsia="Times New Roman" w:hAnsi="Times New Roman" w:cs="Times New Roman"/>
                <w:color w:val="000000"/>
                <w:sz w:val="20"/>
              </w:rPr>
            </w:pPr>
            <w:r w:rsidRPr="00106D10">
              <w:rPr>
                <w:rFonts w:ascii="Times New Roman" w:eastAsia="Times New Roman" w:hAnsi="Times New Roman" w:cs="Times New Roman"/>
                <w:color w:val="000000"/>
                <w:sz w:val="20"/>
              </w:rPr>
              <w:t>Seminář "Právní minimum"</w:t>
            </w:r>
            <w:r>
              <w:rPr>
                <w:rFonts w:ascii="Times New Roman" w:eastAsia="Times New Roman" w:hAnsi="Times New Roman" w:cs="Times New Roman"/>
                <w:color w:val="000000"/>
                <w:sz w:val="20"/>
              </w:rPr>
              <w:t xml:space="preserve">, </w:t>
            </w:r>
            <w:r w:rsidRPr="00106D10">
              <w:rPr>
                <w:rFonts w:ascii="Times New Roman" w:eastAsia="Times New Roman" w:hAnsi="Times New Roman" w:cs="Times New Roman"/>
                <w:color w:val="000000"/>
                <w:sz w:val="20"/>
              </w:rPr>
              <w:t>Seminář "Základy podnikání"</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Malečov</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Malšovice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Markvartice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Petrovice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Povrly</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Ryjice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Starý </w:t>
            </w:r>
            <w:proofErr w:type="spellStart"/>
            <w:r w:rsidRPr="00BB00F9">
              <w:rPr>
                <w:rFonts w:ascii="Times New Roman" w:eastAsia="Times New Roman" w:hAnsi="Times New Roman" w:cs="Times New Roman"/>
                <w:color w:val="000000"/>
                <w:sz w:val="20"/>
              </w:rPr>
              <w:t>Šachov</w:t>
            </w:r>
            <w:proofErr w:type="spellEnd"/>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Telnice</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C55427">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w:t>
            </w:r>
          </w:p>
        </w:tc>
        <w:tc>
          <w:tcPr>
            <w:tcW w:w="49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106D10" w:rsidRDefault="00E23DC6">
            <w:pPr>
              <w:spacing w:after="0" w:line="240" w:lineRule="auto"/>
              <w:jc w:val="righ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Seminář pro seniory</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4</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Cyklus přednášek o historii obce Tisá</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BB00F9">
        <w:trPr>
          <w:trHeight w:val="300"/>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20" w:type="dxa"/>
            <w:tcBorders>
              <w:top w:val="nil"/>
              <w:left w:val="single" w:sz="8" w:space="0" w:color="auto"/>
              <w:bottom w:val="single" w:sz="4" w:space="0" w:color="auto"/>
              <w:right w:val="single" w:sz="8"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Chvojno</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nil"/>
              <w:left w:val="nil"/>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nil"/>
              <w:left w:val="nil"/>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r>
      <w:tr w:rsidR="00E23DC6" w:rsidRPr="00B52229" w:rsidTr="00106D10">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Zubrnice</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ne</w:t>
            </w:r>
          </w:p>
        </w:tc>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0</w:t>
            </w:r>
          </w:p>
        </w:tc>
        <w:tc>
          <w:tcPr>
            <w:tcW w:w="49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C55427">
            <w:pPr>
              <w:spacing w:after="0" w:line="240" w:lineRule="auto"/>
              <w:jc w:val="right"/>
              <w:rPr>
                <w:rFonts w:ascii="Times New Roman" w:eastAsia="Times New Roman" w:hAnsi="Times New Roman" w:cs="Times New Roman"/>
                <w:color w:val="000000"/>
                <w:sz w:val="20"/>
              </w:rPr>
            </w:pPr>
          </w:p>
        </w:tc>
      </w:tr>
    </w:tbl>
    <w:p w:rsidR="00C55427" w:rsidRPr="00B52229" w:rsidRDefault="00FF58A3" w:rsidP="00C55427">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t xml:space="preserve">Zdroj: místní šetření a dotazník obcí </w:t>
      </w:r>
      <w:r w:rsidRPr="00BB00F9">
        <w:rPr>
          <w:rFonts w:ascii="Times New Roman" w:hAnsi="Times New Roman" w:cs="Times New Roman"/>
          <w:u w:val="single"/>
        </w:rPr>
        <w:br w:type="page"/>
      </w:r>
    </w:p>
    <w:p w:rsidR="00C55427" w:rsidRPr="00BB00F9" w:rsidRDefault="00FF58A3">
      <w:pPr>
        <w:rPr>
          <w:rFonts w:ascii="Times New Roman" w:hAnsi="Times New Roman" w:cs="Times New Roman"/>
          <w:b/>
        </w:rPr>
      </w:pPr>
      <w:r w:rsidRPr="00BB00F9">
        <w:rPr>
          <w:rFonts w:ascii="Times New Roman" w:hAnsi="Times New Roman" w:cs="Times New Roman"/>
          <w:b/>
        </w:rPr>
        <w:lastRenderedPageBreak/>
        <w:t>Tabulka č. 4</w:t>
      </w:r>
      <w:r w:rsidR="000B31AF">
        <w:rPr>
          <w:rFonts w:ascii="Times New Roman" w:hAnsi="Times New Roman" w:cs="Times New Roman"/>
          <w:b/>
        </w:rPr>
        <w:t>1</w:t>
      </w:r>
      <w:r w:rsidRPr="00BB00F9">
        <w:rPr>
          <w:rFonts w:ascii="Times New Roman" w:hAnsi="Times New Roman" w:cs="Times New Roman"/>
          <w:b/>
        </w:rPr>
        <w:t xml:space="preserve"> – sociální sféra</w:t>
      </w:r>
      <w:r w:rsidR="00AC0123">
        <w:rPr>
          <w:rFonts w:ascii="Times New Roman" w:hAnsi="Times New Roman" w:cs="Times New Roman"/>
          <w:b/>
        </w:rPr>
        <w:t xml:space="preserve"> (rozdělena na 2 části)</w:t>
      </w:r>
    </w:p>
    <w:tbl>
      <w:tblPr>
        <w:tblW w:w="8930" w:type="dxa"/>
        <w:tblInd w:w="55" w:type="dxa"/>
        <w:tblCellMar>
          <w:left w:w="70" w:type="dxa"/>
          <w:right w:w="70" w:type="dxa"/>
        </w:tblCellMar>
        <w:tblLook w:val="04A0" w:firstRow="1" w:lastRow="0" w:firstColumn="1" w:lastColumn="0" w:noHBand="0" w:noVBand="1"/>
      </w:tblPr>
      <w:tblGrid>
        <w:gridCol w:w="2209"/>
        <w:gridCol w:w="1530"/>
        <w:gridCol w:w="1320"/>
        <w:gridCol w:w="1320"/>
        <w:gridCol w:w="1320"/>
        <w:gridCol w:w="1231"/>
      </w:tblGrid>
      <w:tr w:rsidR="00B52229" w:rsidRPr="00B52229" w:rsidTr="00B52229">
        <w:trPr>
          <w:trHeight w:val="360"/>
        </w:trPr>
        <w:tc>
          <w:tcPr>
            <w:tcW w:w="893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52229" w:rsidRPr="00BB00F9" w:rsidRDefault="00FF58A3" w:rsidP="00B5222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Sociální vybavenost v obcích na území MAS Labské skály, část 1.</w:t>
            </w:r>
          </w:p>
        </w:tc>
      </w:tr>
      <w:tr w:rsidR="00B52229" w:rsidRPr="00B52229" w:rsidTr="00B52229">
        <w:trPr>
          <w:trHeight w:val="1305"/>
        </w:trPr>
        <w:tc>
          <w:tcPr>
            <w:tcW w:w="2209" w:type="dxa"/>
            <w:tcBorders>
              <w:top w:val="nil"/>
              <w:left w:val="single" w:sz="8" w:space="0" w:color="auto"/>
              <w:bottom w:val="single" w:sz="8" w:space="0" w:color="auto"/>
              <w:right w:val="single" w:sz="8" w:space="0" w:color="auto"/>
            </w:tcBorders>
            <w:shd w:val="clear" w:color="auto" w:fill="auto"/>
            <w:noWrap/>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1530"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Dům s pečovatelskou službou</w:t>
            </w:r>
          </w:p>
        </w:tc>
        <w:tc>
          <w:tcPr>
            <w:tcW w:w="1320"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Domov seniorů</w:t>
            </w:r>
          </w:p>
        </w:tc>
        <w:tc>
          <w:tcPr>
            <w:tcW w:w="1320"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 xml:space="preserve"> Dětský domov</w:t>
            </w:r>
          </w:p>
        </w:tc>
        <w:tc>
          <w:tcPr>
            <w:tcW w:w="1320"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Léčebna dlouhodobě nemocných (LDN)</w:t>
            </w:r>
          </w:p>
        </w:tc>
        <w:tc>
          <w:tcPr>
            <w:tcW w:w="1231"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Hospic</w:t>
            </w:r>
          </w:p>
        </w:tc>
      </w:tr>
      <w:tr w:rsidR="00B52229" w:rsidRPr="00B52229" w:rsidTr="00B52229">
        <w:trPr>
          <w:trHeight w:val="300"/>
        </w:trPr>
        <w:tc>
          <w:tcPr>
            <w:tcW w:w="22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1530" w:type="dxa"/>
            <w:tcBorders>
              <w:top w:val="single" w:sz="8" w:space="0" w:color="auto"/>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2B160A"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153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3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3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BB28EA" w:rsidP="00B52229">
            <w:pPr>
              <w:spacing w:after="0" w:line="240" w:lineRule="auto"/>
              <w:rPr>
                <w:rFonts w:ascii="Times New Roman" w:eastAsia="Times New Roman" w:hAnsi="Times New Roman" w:cs="Times New Roman"/>
                <w:sz w:val="20"/>
              </w:rPr>
            </w:pPr>
            <w:r w:rsidRPr="00BB28EA">
              <w:rPr>
                <w:rFonts w:ascii="Times New Roman" w:eastAsia="Times New Roman" w:hAnsi="Times New Roman" w:cs="Times New Roman"/>
                <w:sz w:val="20"/>
              </w:rPr>
              <w:t>Malá Veleň</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B52229">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C1188A">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153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nil"/>
              <w:left w:val="nil"/>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B52229" w:rsidRPr="00B52229" w:rsidTr="00C1188A">
        <w:trPr>
          <w:trHeight w:val="315"/>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C1188A" w:rsidRPr="00B52229" w:rsidTr="00C1188A">
        <w:trPr>
          <w:trHeight w:val="315"/>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C1188A" w:rsidRPr="00B52229" w:rsidTr="00C1188A">
        <w:trPr>
          <w:trHeight w:val="315"/>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r>
      <w:tr w:rsidR="00E23DC6" w:rsidRPr="00B52229" w:rsidTr="00C1188A">
        <w:trPr>
          <w:trHeight w:val="315"/>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ano</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BB00F9"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r>
    </w:tbl>
    <w:p w:rsidR="00B52229" w:rsidRPr="00B52229" w:rsidRDefault="00FF58A3" w:rsidP="00B52229">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t xml:space="preserve">Zdroj: místní šetření a dotazník obcí </w:t>
      </w:r>
      <w:r w:rsidRPr="00BB00F9">
        <w:rPr>
          <w:rFonts w:ascii="Times New Roman" w:hAnsi="Times New Roman" w:cs="Times New Roman"/>
          <w:u w:val="single"/>
        </w:rPr>
        <w:br w:type="page"/>
      </w:r>
    </w:p>
    <w:tbl>
      <w:tblPr>
        <w:tblW w:w="10634" w:type="dxa"/>
        <w:tblInd w:w="55" w:type="dxa"/>
        <w:tblCellMar>
          <w:left w:w="70" w:type="dxa"/>
          <w:right w:w="70" w:type="dxa"/>
        </w:tblCellMar>
        <w:tblLook w:val="04A0" w:firstRow="1" w:lastRow="0" w:firstColumn="1" w:lastColumn="0" w:noHBand="0" w:noVBand="1"/>
      </w:tblPr>
      <w:tblGrid>
        <w:gridCol w:w="2209"/>
        <w:gridCol w:w="1775"/>
        <w:gridCol w:w="1560"/>
        <w:gridCol w:w="1608"/>
        <w:gridCol w:w="3482"/>
      </w:tblGrid>
      <w:tr w:rsidR="00B52229" w:rsidRPr="00B52229" w:rsidTr="00E23DC6">
        <w:trPr>
          <w:trHeight w:val="330"/>
        </w:trPr>
        <w:tc>
          <w:tcPr>
            <w:tcW w:w="1063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52229" w:rsidRPr="00BB00F9" w:rsidRDefault="00FF58A3" w:rsidP="00B5222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lastRenderedPageBreak/>
              <w:t>Sociální vybavenost v obcích na území MAS Labské skály, část 2.</w:t>
            </w:r>
          </w:p>
        </w:tc>
      </w:tr>
      <w:tr w:rsidR="00B52229" w:rsidRPr="00B52229" w:rsidTr="00E23DC6">
        <w:trPr>
          <w:trHeight w:val="1545"/>
        </w:trPr>
        <w:tc>
          <w:tcPr>
            <w:tcW w:w="2209" w:type="dxa"/>
            <w:tcBorders>
              <w:top w:val="nil"/>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rPr>
            </w:pPr>
            <w:r w:rsidRPr="00BB00F9">
              <w:rPr>
                <w:rFonts w:ascii="Times New Roman" w:eastAsia="Times New Roman" w:hAnsi="Times New Roman" w:cs="Times New Roman"/>
                <w:b/>
                <w:bCs/>
              </w:rPr>
              <w:t>Město / Obec</w:t>
            </w:r>
          </w:p>
        </w:tc>
        <w:tc>
          <w:tcPr>
            <w:tcW w:w="1775"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Terénní sociální a pečovatelské služby / asistenční služba</w:t>
            </w:r>
          </w:p>
        </w:tc>
        <w:tc>
          <w:tcPr>
            <w:tcW w:w="1560"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Další sociální, preventivní a podobné služby</w:t>
            </w:r>
          </w:p>
        </w:tc>
        <w:tc>
          <w:tcPr>
            <w:tcW w:w="1608"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Vyloučené lokality</w:t>
            </w:r>
          </w:p>
        </w:tc>
        <w:tc>
          <w:tcPr>
            <w:tcW w:w="3482" w:type="dxa"/>
            <w:tcBorders>
              <w:top w:val="nil"/>
              <w:left w:val="nil"/>
              <w:bottom w:val="single" w:sz="8" w:space="0" w:color="auto"/>
              <w:right w:val="single" w:sz="8" w:space="0" w:color="auto"/>
            </w:tcBorders>
            <w:shd w:val="clear" w:color="auto" w:fill="auto"/>
            <w:vAlign w:val="center"/>
            <w:hideMark/>
          </w:tcPr>
          <w:p w:rsidR="00B52229" w:rsidRPr="00BB00F9" w:rsidRDefault="00FF58A3" w:rsidP="00B52229">
            <w:pPr>
              <w:spacing w:after="0" w:line="240" w:lineRule="auto"/>
              <w:jc w:val="center"/>
              <w:rPr>
                <w:rFonts w:ascii="Times New Roman" w:eastAsia="Times New Roman" w:hAnsi="Times New Roman" w:cs="Times New Roman"/>
                <w:b/>
                <w:bCs/>
              </w:rPr>
            </w:pPr>
            <w:r w:rsidRPr="00BB00F9">
              <w:rPr>
                <w:rFonts w:ascii="Times New Roman" w:eastAsia="Times New Roman" w:hAnsi="Times New Roman" w:cs="Times New Roman"/>
                <w:b/>
                <w:bCs/>
              </w:rPr>
              <w:t>Vyloučené skupiny</w:t>
            </w:r>
          </w:p>
        </w:tc>
      </w:tr>
      <w:tr w:rsidR="00B52229" w:rsidRPr="00B52229" w:rsidTr="00E23DC6">
        <w:trPr>
          <w:trHeight w:val="300"/>
        </w:trPr>
        <w:tc>
          <w:tcPr>
            <w:tcW w:w="22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Benešov nad Ploučnicí</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pečov</w:t>
            </w:r>
            <w:proofErr w:type="spellEnd"/>
            <w:r w:rsidRPr="00BB00F9">
              <w:rPr>
                <w:rFonts w:ascii="Times New Roman" w:eastAsia="Times New Roman" w:hAnsi="Times New Roman" w:cs="Times New Roman"/>
                <w:sz w:val="20"/>
              </w:rPr>
              <w:t>. Služba</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 Rehabilitace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nezaměstnanost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minorita, dlouhodobě nezaměstnaní</w:t>
            </w:r>
          </w:p>
        </w:tc>
      </w:tr>
      <w:tr w:rsidR="00B52229" w:rsidRPr="00B52229" w:rsidTr="00E23DC6">
        <w:trPr>
          <w:trHeight w:val="300"/>
        </w:trPr>
        <w:tc>
          <w:tcPr>
            <w:tcW w:w="220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Dobkovice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zdr</w:t>
            </w:r>
            <w:proofErr w:type="spellEnd"/>
            <w:r w:rsidRPr="00BB00F9">
              <w:rPr>
                <w:rFonts w:ascii="Times New Roman" w:eastAsia="Times New Roman" w:hAnsi="Times New Roman" w:cs="Times New Roman"/>
                <w:sz w:val="20"/>
              </w:rPr>
              <w:t xml:space="preserve">. služba </w:t>
            </w:r>
            <w:proofErr w:type="spellStart"/>
            <w:r w:rsidRPr="00BB00F9">
              <w:rPr>
                <w:rFonts w:ascii="Times New Roman" w:eastAsia="Times New Roman" w:hAnsi="Times New Roman" w:cs="Times New Roman"/>
                <w:sz w:val="20"/>
              </w:rPr>
              <w:t>Červéného</w:t>
            </w:r>
            <w:proofErr w:type="spellEnd"/>
            <w:r w:rsidRPr="00BB00F9">
              <w:rPr>
                <w:rFonts w:ascii="Times New Roman" w:eastAsia="Times New Roman" w:hAnsi="Times New Roman" w:cs="Times New Roman"/>
                <w:sz w:val="20"/>
              </w:rPr>
              <w:t xml:space="preserve"> kříže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cca 80 obyvatel</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Dobrná</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proofErr w:type="spellStart"/>
            <w:r w:rsidRPr="00BB00F9">
              <w:rPr>
                <w:rFonts w:ascii="Times New Roman" w:eastAsia="Times New Roman" w:hAnsi="Times New Roman" w:cs="Times New Roman"/>
                <w:sz w:val="20"/>
              </w:rPr>
              <w:t>Františkov</w:t>
            </w:r>
            <w:proofErr w:type="spellEnd"/>
            <w:r w:rsidRPr="00BB00F9">
              <w:rPr>
                <w:rFonts w:ascii="Times New Roman" w:eastAsia="Times New Roman" w:hAnsi="Times New Roman" w:cs="Times New Roman"/>
                <w:sz w:val="20"/>
              </w:rPr>
              <w:t xml:space="preserve"> nad Ploučnicí</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Heřmanov</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Nízká zaměstnanost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50 dlouhodobě nezaměstnaných</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Homole u Panny</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Horní Habartice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Nízká zaměstnanost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Dlouhodobě nezaměstnaní</w:t>
            </w:r>
          </w:p>
        </w:tc>
      </w:tr>
      <w:tr w:rsidR="002B160A"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Chlumec</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2B160A" w:rsidRPr="00BB00F9" w:rsidRDefault="002B160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2B160A" w:rsidRPr="00BB00F9" w:rsidRDefault="002B160A" w:rsidP="00B5222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2B160A" w:rsidRPr="00BB00F9" w:rsidRDefault="002B160A" w:rsidP="00B52229">
            <w:pPr>
              <w:spacing w:after="0" w:line="240" w:lineRule="auto"/>
              <w:jc w:val="center"/>
              <w:rPr>
                <w:rFonts w:ascii="Times New Roman" w:eastAsia="Times New Roman" w:hAnsi="Times New Roman" w:cs="Times New Roman"/>
                <w:sz w:val="20"/>
              </w:rPr>
            </w:pPr>
            <w:r w:rsidRPr="002B160A">
              <w:rPr>
                <w:rFonts w:ascii="Times New Roman" w:eastAsia="Times New Roman" w:hAnsi="Times New Roman" w:cs="Times New Roman"/>
                <w:sz w:val="20"/>
              </w:rPr>
              <w:t>cca 6 - 8 %</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Chuderov</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Jílové</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ano, terénní </w:t>
            </w:r>
            <w:proofErr w:type="spellStart"/>
            <w:r w:rsidRPr="00BB00F9">
              <w:rPr>
                <w:rFonts w:ascii="Times New Roman" w:eastAsia="Times New Roman" w:hAnsi="Times New Roman" w:cs="Times New Roman"/>
                <w:sz w:val="20"/>
              </w:rPr>
              <w:t>pečov.služba</w:t>
            </w:r>
            <w:proofErr w:type="spellEnd"/>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 Rehabilitace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tito obyvatelé tu jsou, nicméně jsou rozprostřeni a nevytváří skupiny - zatím!</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Libouchec</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30</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2E6221" w:rsidRPr="00BB00F9" w:rsidRDefault="00FF58A3">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Malá Veleň</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Malečov</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Malšovice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Markvartice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Merboltice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Petrovice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Povrly</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ano, terénní </w:t>
            </w:r>
            <w:proofErr w:type="spellStart"/>
            <w:r w:rsidRPr="00BB00F9">
              <w:rPr>
                <w:rFonts w:ascii="Times New Roman" w:eastAsia="Times New Roman" w:hAnsi="Times New Roman" w:cs="Times New Roman"/>
                <w:sz w:val="20"/>
              </w:rPr>
              <w:t>pečov.služba</w:t>
            </w:r>
            <w:proofErr w:type="spellEnd"/>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Ryjice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Starý </w:t>
            </w:r>
            <w:proofErr w:type="spellStart"/>
            <w:r w:rsidRPr="00BB00F9">
              <w:rPr>
                <w:rFonts w:ascii="Times New Roman" w:eastAsia="Times New Roman" w:hAnsi="Times New Roman" w:cs="Times New Roman"/>
                <w:sz w:val="20"/>
              </w:rPr>
              <w:t>Šachov</w:t>
            </w:r>
            <w:proofErr w:type="spellEnd"/>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Těchlovice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Tisá</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 xml:space="preserve">ano, terénní </w:t>
            </w:r>
            <w:proofErr w:type="spellStart"/>
            <w:r w:rsidRPr="00BB00F9">
              <w:rPr>
                <w:rFonts w:ascii="Times New Roman" w:eastAsia="Times New Roman" w:hAnsi="Times New Roman" w:cs="Times New Roman"/>
                <w:sz w:val="20"/>
              </w:rPr>
              <w:t>pečov.služba</w:t>
            </w:r>
            <w:proofErr w:type="spellEnd"/>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Valkeřice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 </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 </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Březno</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ano</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Velké Chvojno</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tyto údaje nejsou v evidenci obce</w:t>
            </w:r>
          </w:p>
        </w:tc>
      </w:tr>
      <w:tr w:rsidR="00B52229" w:rsidRPr="00B52229" w:rsidTr="00E23DC6">
        <w:trPr>
          <w:trHeight w:val="300"/>
        </w:trPr>
        <w:tc>
          <w:tcPr>
            <w:tcW w:w="2209"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Verneřice</w:t>
            </w:r>
          </w:p>
        </w:tc>
        <w:tc>
          <w:tcPr>
            <w:tcW w:w="1775" w:type="dxa"/>
            <w:tcBorders>
              <w:top w:val="nil"/>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nil"/>
              <w:left w:val="nil"/>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nil"/>
              <w:left w:val="nil"/>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cca 60 dlouhodobě nezaměstnaných</w:t>
            </w:r>
          </w:p>
        </w:tc>
      </w:tr>
      <w:tr w:rsidR="00B52229" w:rsidRPr="00B52229" w:rsidTr="00E23DC6">
        <w:trPr>
          <w:trHeight w:val="300"/>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Zubrnice</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52229" w:rsidRPr="00BB00F9" w:rsidRDefault="00FF58A3"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C1188A" w:rsidRPr="00B52229" w:rsidTr="00E23DC6">
        <w:trPr>
          <w:trHeight w:val="300"/>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Dolní Habartice</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C1188A" w:rsidRPr="00B52229" w:rsidTr="00E23DC6">
        <w:trPr>
          <w:trHeight w:val="300"/>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Malé Březno</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rPr>
                <w:rFonts w:ascii="Times New Roman" w:eastAsia="Times New Roman" w:hAnsi="Times New Roman" w:cs="Times New Roman"/>
                <w:sz w:val="20"/>
              </w:rPr>
            </w:pPr>
            <w:r w:rsidRPr="00BB00F9">
              <w:rPr>
                <w:rFonts w:ascii="Times New Roman" w:eastAsia="Times New Roman" w:hAnsi="Times New Roman" w:cs="Times New Roman"/>
                <w:sz w:val="20"/>
              </w:rPr>
              <w:t>ne</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188A" w:rsidRPr="00BB00F9" w:rsidRDefault="00C1188A" w:rsidP="00B52229">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r w:rsidR="00E23DC6" w:rsidRPr="00B52229" w:rsidTr="00E23DC6">
        <w:trPr>
          <w:trHeight w:val="300"/>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Telnice</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B5222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ne</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E23DC6">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3DC6" w:rsidRPr="00BB00F9" w:rsidRDefault="00E23DC6" w:rsidP="00E23DC6">
            <w:pPr>
              <w:spacing w:after="0" w:line="240" w:lineRule="auto"/>
              <w:jc w:val="center"/>
              <w:rPr>
                <w:rFonts w:ascii="Times New Roman" w:eastAsia="Times New Roman" w:hAnsi="Times New Roman" w:cs="Times New Roman"/>
                <w:sz w:val="20"/>
              </w:rPr>
            </w:pPr>
            <w:r w:rsidRPr="00BB00F9">
              <w:rPr>
                <w:rFonts w:ascii="Times New Roman" w:eastAsia="Times New Roman" w:hAnsi="Times New Roman" w:cs="Times New Roman"/>
                <w:sz w:val="20"/>
              </w:rPr>
              <w:t>-</w:t>
            </w:r>
          </w:p>
        </w:tc>
      </w:tr>
    </w:tbl>
    <w:p w:rsidR="00B52229" w:rsidRPr="00B52229" w:rsidRDefault="00FF58A3" w:rsidP="00B52229">
      <w:pPr>
        <w:rPr>
          <w:rFonts w:ascii="Times New Roman" w:eastAsiaTheme="majorEastAsia" w:hAnsi="Times New Roman" w:cs="Times New Roman"/>
          <w:b/>
          <w:bCs/>
          <w:color w:val="4F81BD" w:themeColor="accent1"/>
          <w:u w:val="single"/>
        </w:rPr>
      </w:pPr>
      <w:r w:rsidRPr="00BB00F9">
        <w:rPr>
          <w:rFonts w:ascii="Times New Roman" w:hAnsi="Times New Roman" w:cs="Times New Roman"/>
        </w:rPr>
        <w:t xml:space="preserve">Zdroj: místní šetření a dotazník obcí </w:t>
      </w:r>
      <w:r w:rsidRPr="00BB00F9">
        <w:rPr>
          <w:rFonts w:ascii="Times New Roman" w:hAnsi="Times New Roman" w:cs="Times New Roman"/>
          <w:u w:val="single"/>
        </w:rPr>
        <w:br w:type="page"/>
      </w:r>
    </w:p>
    <w:p w:rsidR="00E0268C" w:rsidRDefault="00E0268C" w:rsidP="00BB00F9">
      <w:pPr>
        <w:spacing w:after="0"/>
        <w:rPr>
          <w:rFonts w:ascii="Times New Roman" w:hAnsi="Times New Roman" w:cs="Times New Roman"/>
          <w:b/>
          <w:u w:val="single"/>
        </w:rPr>
      </w:pPr>
    </w:p>
    <w:p w:rsidR="002E6221" w:rsidRPr="00BB00F9" w:rsidRDefault="00FF58A3">
      <w:pPr>
        <w:rPr>
          <w:rFonts w:ascii="Times New Roman" w:hAnsi="Times New Roman" w:cs="Times New Roman"/>
          <w:b/>
        </w:rPr>
      </w:pPr>
      <w:r w:rsidRPr="00BB00F9">
        <w:rPr>
          <w:rFonts w:ascii="Times New Roman" w:hAnsi="Times New Roman" w:cs="Times New Roman"/>
          <w:b/>
        </w:rPr>
        <w:t>Tabulka č. 4</w:t>
      </w:r>
      <w:r w:rsidR="000B31AF" w:rsidRPr="00BB00F9">
        <w:rPr>
          <w:rFonts w:ascii="Times New Roman" w:hAnsi="Times New Roman" w:cs="Times New Roman"/>
          <w:b/>
        </w:rPr>
        <w:t>2</w:t>
      </w:r>
      <w:r w:rsidRPr="00BB00F9">
        <w:rPr>
          <w:rFonts w:ascii="Times New Roman" w:hAnsi="Times New Roman" w:cs="Times New Roman"/>
          <w:b/>
        </w:rPr>
        <w:t xml:space="preserve"> – soupis kulturních památek na území MAS</w:t>
      </w:r>
    </w:p>
    <w:tbl>
      <w:tblPr>
        <w:tblW w:w="10429" w:type="dxa"/>
        <w:tblInd w:w="55" w:type="dxa"/>
        <w:tblCellMar>
          <w:left w:w="70" w:type="dxa"/>
          <w:right w:w="70" w:type="dxa"/>
        </w:tblCellMar>
        <w:tblLook w:val="04A0" w:firstRow="1" w:lastRow="0" w:firstColumn="1" w:lastColumn="0" w:noHBand="0" w:noVBand="1"/>
      </w:tblPr>
      <w:tblGrid>
        <w:gridCol w:w="2636"/>
        <w:gridCol w:w="5603"/>
        <w:gridCol w:w="1033"/>
        <w:gridCol w:w="1157"/>
      </w:tblGrid>
      <w:tr w:rsidR="00B52229" w:rsidRPr="00B52229" w:rsidTr="00C1188A">
        <w:trPr>
          <w:trHeight w:val="510"/>
        </w:trPr>
        <w:tc>
          <w:tcPr>
            <w:tcW w:w="1042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52229" w:rsidRPr="00BB00F9" w:rsidRDefault="00FF58A3" w:rsidP="00B52229">
            <w:pPr>
              <w:spacing w:after="0" w:line="240" w:lineRule="auto"/>
              <w:jc w:val="center"/>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Kulturní památky na území MAS Labské skály, 2013</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Název obce /</w:t>
            </w:r>
            <w:proofErr w:type="spellStart"/>
            <w:proofErr w:type="gramStart"/>
            <w:r w:rsidRPr="00BB00F9">
              <w:rPr>
                <w:rFonts w:ascii="Times New Roman" w:eastAsia="Times New Roman" w:hAnsi="Times New Roman" w:cs="Times New Roman"/>
                <w:b/>
                <w:bCs/>
                <w:color w:val="000000"/>
              </w:rPr>
              <w:t>m.č</w:t>
            </w:r>
            <w:proofErr w:type="spellEnd"/>
            <w:r w:rsidRPr="00BB00F9">
              <w:rPr>
                <w:rFonts w:ascii="Times New Roman" w:eastAsia="Times New Roman" w:hAnsi="Times New Roman" w:cs="Times New Roman"/>
                <w:b/>
                <w:bCs/>
                <w:color w:val="000000"/>
              </w:rPr>
              <w:t>.</w:t>
            </w:r>
            <w:proofErr w:type="gramEnd"/>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Zapsaná památka</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Stav</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Ohrožená památka</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Povrly</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8</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Mírkov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Hrad Blansko</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zřícenina</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Mírkov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Povrly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Povrly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Fara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Povrly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Roztoky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Narození sv. Jana Křtitele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Roztoky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Roztoky</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Fara</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Velké Březno</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8</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Valtířov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Václava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Valtířov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Hrobka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Valtířov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Sloup se sochami Čtrnácti sv. pomocníků</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Petra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železniční trať Velké Březno - Lovečkovice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Zámek starý</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Zámek</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Březno</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Hrad Varta</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zřícenina</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Velké Chvojno</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3</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Arnultovice</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všech svatých</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Luční Chvojno</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výklenková kaplička se sochou sv. Antonína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Velké Chvojno</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Jana Nepomuckého</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Zubrnice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26</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Týniště</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 hrázděný dům</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Týniště</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Boží muka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Týniště</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Roubená ohrada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Týniště</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Vodní mlýn</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Týniště</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Železniční stanice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47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 výměnek usedlosti čp. 46</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Maří Magdalény</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Kaple Nejsvětější Trojice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Jana Nepomuckého</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lastRenderedPageBreak/>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Sousoší Piety</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Smírčí kříž</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Sýpka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Studna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Silniční most - mostek</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15</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Škola</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Venkovská usedlost tzv. </w:t>
            </w:r>
            <w:proofErr w:type="spellStart"/>
            <w:r w:rsidRPr="00BB00F9">
              <w:rPr>
                <w:rFonts w:ascii="Times New Roman" w:eastAsia="Times New Roman" w:hAnsi="Times New Roman" w:cs="Times New Roman"/>
                <w:color w:val="000000"/>
                <w:sz w:val="20"/>
              </w:rPr>
              <w:t>Říhovna</w:t>
            </w:r>
            <w:proofErr w:type="spellEnd"/>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28</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32</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34</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Fara</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53</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61</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74</w:t>
            </w:r>
          </w:p>
        </w:tc>
        <w:tc>
          <w:tcPr>
            <w:tcW w:w="1033" w:type="dxa"/>
            <w:tcBorders>
              <w:top w:val="nil"/>
              <w:left w:val="single" w:sz="8" w:space="0" w:color="auto"/>
              <w:bottom w:val="single" w:sz="4" w:space="0" w:color="auto"/>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Zubrnice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Vodní mlýn</w:t>
            </w:r>
          </w:p>
        </w:tc>
        <w:tc>
          <w:tcPr>
            <w:tcW w:w="1033" w:type="dxa"/>
            <w:tcBorders>
              <w:top w:val="nil"/>
              <w:left w:val="single" w:sz="8" w:space="0" w:color="auto"/>
              <w:bottom w:val="nil"/>
              <w:right w:val="single" w:sz="8" w:space="0" w:color="auto"/>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Libouchec</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9</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Čermná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Mikuláše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Čermná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Silniční most - mostek</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Knínice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Knínice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Smírčí kříž - čtyři</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Tří králů</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Smírčí kříž</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53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Libouchec</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Zámek</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Petrovice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8</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Krásný Les</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Nanebevzetí P. Marie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Krásný Les</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Jana Nepomuckého</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Krásný Les</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Krásný Les</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Krucifix</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Krásný Les</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Pomník bitvy r. 1813 - </w:t>
            </w:r>
            <w:proofErr w:type="spellStart"/>
            <w:r w:rsidRPr="00BB00F9">
              <w:rPr>
                <w:rFonts w:ascii="Times New Roman" w:eastAsia="Times New Roman" w:hAnsi="Times New Roman" w:cs="Times New Roman"/>
                <w:color w:val="000000"/>
                <w:sz w:val="20"/>
              </w:rPr>
              <w:t>Kleistův</w:t>
            </w:r>
            <w:proofErr w:type="spellEnd"/>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Petrovice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Krucifix</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Petrovice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P. Marie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Petrovice</w:t>
            </w:r>
          </w:p>
        </w:tc>
        <w:tc>
          <w:tcPr>
            <w:tcW w:w="5603" w:type="dxa"/>
            <w:tcBorders>
              <w:top w:val="nil"/>
              <w:left w:val="nil"/>
              <w:bottom w:val="nil"/>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Mikuláše</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Ryjice</w:t>
            </w:r>
          </w:p>
        </w:tc>
        <w:tc>
          <w:tcPr>
            <w:tcW w:w="5603" w:type="dxa"/>
            <w:tcBorders>
              <w:top w:val="single" w:sz="8" w:space="0" w:color="auto"/>
              <w:left w:val="nil"/>
              <w:bottom w:val="single" w:sz="8"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Ryjice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Sanatorium - dělnická ozdravovna, s omezením: bez budovy čp. 46</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Tisá</w:t>
            </w:r>
          </w:p>
        </w:tc>
        <w:tc>
          <w:tcPr>
            <w:tcW w:w="5603" w:type="dxa"/>
            <w:tcBorders>
              <w:top w:val="single" w:sz="8" w:space="0" w:color="auto"/>
              <w:left w:val="nil"/>
              <w:bottom w:val="single" w:sz="8"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12</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204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210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lastRenderedPageBreak/>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215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218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257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Kaplička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302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311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Venkovský dům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312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Anny</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Výklenková kaplička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Tisá</w:t>
            </w:r>
          </w:p>
        </w:tc>
        <w:tc>
          <w:tcPr>
            <w:tcW w:w="5603" w:type="dxa"/>
            <w:tcBorders>
              <w:top w:val="nil"/>
              <w:left w:val="nil"/>
              <w:bottom w:val="nil"/>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Vila</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Jílové</w:t>
            </w:r>
          </w:p>
        </w:tc>
        <w:tc>
          <w:tcPr>
            <w:tcW w:w="5603" w:type="dxa"/>
            <w:tcBorders>
              <w:top w:val="single" w:sz="8" w:space="0" w:color="auto"/>
              <w:left w:val="nil"/>
              <w:bottom w:val="single" w:sz="8"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13</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Jílové</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Jílové</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Jílové</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Jana Nepomuckého</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Jílové</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Zámek</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Martiněves</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Martiněves</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Zemědělský dvůr</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Sněžník</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Venkovská usedlost </w:t>
            </w:r>
            <w:proofErr w:type="gramStart"/>
            <w:r w:rsidRPr="00BB00F9">
              <w:rPr>
                <w:rFonts w:ascii="Times New Roman" w:eastAsia="Times New Roman" w:hAnsi="Times New Roman" w:cs="Times New Roman"/>
                <w:color w:val="000000"/>
                <w:sz w:val="20"/>
              </w:rPr>
              <w:t>čp.5</w:t>
            </w:r>
            <w:proofErr w:type="gramEnd"/>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Sněžník</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Venkovská usedlost </w:t>
            </w:r>
            <w:proofErr w:type="gramStart"/>
            <w:r w:rsidRPr="00BB00F9">
              <w:rPr>
                <w:rFonts w:ascii="Times New Roman" w:eastAsia="Times New Roman" w:hAnsi="Times New Roman" w:cs="Times New Roman"/>
                <w:color w:val="000000"/>
                <w:sz w:val="20"/>
              </w:rPr>
              <w:t>čp.11</w:t>
            </w:r>
            <w:proofErr w:type="gramEnd"/>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Sněžník</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Sněžník</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Sněžník</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83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Sněžník</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87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Sněžník</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Rozhledna</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Homole u Panny</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2</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Bláhov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se sochou sv. Prokopa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Homole u Panny</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Pia V.</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Malečov</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11</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Horní Zálezly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Krucifix</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Malečov</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Malečov</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30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Pohoří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Pohoří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Pohoří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Proboštov</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Jana Nepomuckého</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Proboštov</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Milník (u rybníka)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Proboštov</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Milník (pod kostelem)</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Proboštov</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Fara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Proboštov</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Jana Křtitele</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Těchlovice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8</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lastRenderedPageBreak/>
              <w:t>Těchlovice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Hrad </w:t>
            </w:r>
            <w:proofErr w:type="spellStart"/>
            <w:r w:rsidRPr="00BB00F9">
              <w:rPr>
                <w:rFonts w:ascii="Times New Roman" w:eastAsia="Times New Roman" w:hAnsi="Times New Roman" w:cs="Times New Roman"/>
                <w:color w:val="000000"/>
                <w:sz w:val="20"/>
              </w:rPr>
              <w:t>Vrabinec</w:t>
            </w:r>
            <w:proofErr w:type="spellEnd"/>
            <w:r w:rsidRPr="00BB00F9">
              <w:rPr>
                <w:rFonts w:ascii="Times New Roman" w:eastAsia="Times New Roman" w:hAnsi="Times New Roman" w:cs="Times New Roman"/>
                <w:color w:val="000000"/>
                <w:sz w:val="20"/>
              </w:rPr>
              <w:t>, zřícenina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Kaple Nejsvětější Trojice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Jana Křtitele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Pivovar</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48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Těchlovice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Venkovská usedlost </w:t>
            </w:r>
            <w:proofErr w:type="spellStart"/>
            <w:r w:rsidRPr="00BB00F9">
              <w:rPr>
                <w:rFonts w:ascii="Times New Roman" w:eastAsia="Times New Roman" w:hAnsi="Times New Roman" w:cs="Times New Roman"/>
                <w:color w:val="000000"/>
                <w:sz w:val="20"/>
              </w:rPr>
              <w:t>eč</w:t>
            </w:r>
            <w:proofErr w:type="spellEnd"/>
            <w:r w:rsidRPr="00BB00F9">
              <w:rPr>
                <w:rFonts w:ascii="Times New Roman" w:eastAsia="Times New Roman" w:hAnsi="Times New Roman" w:cs="Times New Roman"/>
                <w:color w:val="000000"/>
                <w:sz w:val="20"/>
              </w:rPr>
              <w:t>. 506</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Valkeřice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14</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Fara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66</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98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102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113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141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145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Valkeřice</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164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Valkeřice</w:t>
            </w:r>
          </w:p>
        </w:tc>
        <w:tc>
          <w:tcPr>
            <w:tcW w:w="5603" w:type="dxa"/>
            <w:tcBorders>
              <w:top w:val="nil"/>
              <w:left w:val="nil"/>
              <w:bottom w:val="nil"/>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Venkovská usedlost čp. 190</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rPr>
            </w:pPr>
            <w:r w:rsidRPr="00BB00F9">
              <w:rPr>
                <w:rFonts w:ascii="Times New Roman" w:eastAsia="Times New Roman" w:hAnsi="Times New Roman" w:cs="Times New Roman"/>
                <w:color w:val="00000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Verneřice</w:t>
            </w:r>
          </w:p>
        </w:tc>
        <w:tc>
          <w:tcPr>
            <w:tcW w:w="5603" w:type="dxa"/>
            <w:tcBorders>
              <w:top w:val="single" w:sz="8" w:space="0" w:color="auto"/>
              <w:left w:val="nil"/>
              <w:bottom w:val="single" w:sz="8"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22</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Příbram</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Sloup se sochou P. Marie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Příbram</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Příbram</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75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Rychnov</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50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Rychnov</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64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Rychnov</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108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Rychnov</w:t>
            </w:r>
          </w:p>
        </w:tc>
        <w:tc>
          <w:tcPr>
            <w:tcW w:w="5603" w:type="dxa"/>
            <w:tcBorders>
              <w:top w:val="nil"/>
              <w:left w:val="nil"/>
              <w:bottom w:val="single" w:sz="4" w:space="0" w:color="auto"/>
              <w:right w:val="nil"/>
            </w:tcBorders>
            <w:shd w:val="clear" w:color="auto" w:fill="auto"/>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Fara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Kašna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Kašna (u kaple na návsi)</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6</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12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25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36</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lastRenderedPageBreak/>
              <w:t>Rytířov</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42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Anny</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Kašna se sochou sv. Floriána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Silniční most - mostek</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Veřejná plocha - terasovitá úprava náměstí</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Verneřice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Přádelna - bývalá </w:t>
            </w:r>
            <w:proofErr w:type="spellStart"/>
            <w:r w:rsidRPr="00BB00F9">
              <w:rPr>
                <w:rFonts w:ascii="Times New Roman" w:eastAsia="Times New Roman" w:hAnsi="Times New Roman" w:cs="Times New Roman"/>
                <w:color w:val="000000"/>
                <w:sz w:val="20"/>
              </w:rPr>
              <w:t>Leitenbergova</w:t>
            </w:r>
            <w:proofErr w:type="spellEnd"/>
            <w:r w:rsidRPr="00BB00F9">
              <w:rPr>
                <w:rFonts w:ascii="Times New Roman" w:eastAsia="Times New Roman" w:hAnsi="Times New Roman" w:cs="Times New Roman"/>
                <w:color w:val="000000"/>
                <w:sz w:val="20"/>
              </w:rPr>
              <w:t xml:space="preserve"> </w:t>
            </w:r>
            <w:proofErr w:type="spellStart"/>
            <w:r w:rsidRPr="00BB00F9">
              <w:rPr>
                <w:rFonts w:ascii="Times New Roman" w:eastAsia="Times New Roman" w:hAnsi="Times New Roman" w:cs="Times New Roman"/>
                <w:color w:val="000000"/>
                <w:sz w:val="20"/>
              </w:rPr>
              <w:t>kartounka</w:t>
            </w:r>
            <w:proofErr w:type="spellEnd"/>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Merboltice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16</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Zvonice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Jiná obytná stavba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47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72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98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103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113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117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Merboltice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Zemědělský dvůr</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xml:space="preserve">Starý </w:t>
            </w:r>
            <w:proofErr w:type="spellStart"/>
            <w:r w:rsidRPr="00BB00F9">
              <w:rPr>
                <w:rFonts w:ascii="Times New Roman" w:eastAsia="Times New Roman" w:hAnsi="Times New Roman" w:cs="Times New Roman"/>
                <w:b/>
                <w:bCs/>
                <w:color w:val="000000"/>
              </w:rPr>
              <w:t>Šachov</w:t>
            </w:r>
            <w:proofErr w:type="spellEnd"/>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0</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proofErr w:type="spellStart"/>
            <w:r w:rsidRPr="00BB00F9">
              <w:rPr>
                <w:rFonts w:ascii="Times New Roman" w:eastAsia="Times New Roman" w:hAnsi="Times New Roman" w:cs="Times New Roman"/>
                <w:b/>
                <w:bCs/>
                <w:color w:val="000000"/>
              </w:rPr>
              <w:t>Františkov</w:t>
            </w:r>
            <w:proofErr w:type="spellEnd"/>
            <w:r w:rsidRPr="00BB00F9">
              <w:rPr>
                <w:rFonts w:ascii="Times New Roman" w:eastAsia="Times New Roman" w:hAnsi="Times New Roman" w:cs="Times New Roman"/>
                <w:b/>
                <w:bCs/>
                <w:color w:val="000000"/>
              </w:rPr>
              <w:t xml:space="preserve"> nad Ploučnicí</w:t>
            </w:r>
          </w:p>
        </w:tc>
        <w:tc>
          <w:tcPr>
            <w:tcW w:w="5603" w:type="dxa"/>
            <w:tcBorders>
              <w:top w:val="nil"/>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19</w:t>
            </w:r>
          </w:p>
        </w:tc>
        <w:tc>
          <w:tcPr>
            <w:tcW w:w="1033" w:type="dxa"/>
            <w:tcBorders>
              <w:top w:val="nil"/>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nil"/>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Hrad Ostrý</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zřícenina</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Jana Nepomuckého</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106</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109</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110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111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112</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lastRenderedPageBreak/>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113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Činžovní dům čp. 114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248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Františkov</w:t>
            </w:r>
            <w:proofErr w:type="spellEnd"/>
            <w:r w:rsidRPr="00BB00F9">
              <w:rPr>
                <w:rFonts w:ascii="Times New Roman" w:eastAsia="Times New Roman" w:hAnsi="Times New Roman" w:cs="Times New Roman"/>
                <w:color w:val="000000"/>
                <w:sz w:val="20"/>
              </w:rPr>
              <w:t xml:space="preserve"> nad Ploučnicí</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257</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Malá Veleň</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5</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Jedlka</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Anny</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Jedlka</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Anny</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Malá Veleň</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Malá Veleň</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44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Malá Veleň</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49</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Horní Habartice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2</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Horní Habartice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Krucifix</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Horní Habartice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71</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Markvartice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2</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Markvartice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Tvrz</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Markvartice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Martina</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Benešov nad Ploučnicí</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13</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Narození P. Marie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Kaple Nejsvětější Trojice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xml:space="preserve">Hrobka </w:t>
            </w:r>
            <w:proofErr w:type="spellStart"/>
            <w:r w:rsidRPr="00BB00F9">
              <w:rPr>
                <w:rFonts w:ascii="Times New Roman" w:eastAsia="Times New Roman" w:hAnsi="Times New Roman" w:cs="Times New Roman"/>
                <w:color w:val="000000"/>
                <w:sz w:val="20"/>
              </w:rPr>
              <w:t>Mattauschů</w:t>
            </w:r>
            <w:proofErr w:type="spellEnd"/>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Socha sv. Vojtěcha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Sousoší Kalvárie s dřevěným křížem, plošinou a opěrnými zídkami</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Sloup se sochou P. Marie</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Městský dům čp. 17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Zámek Horní a Dolní</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Fara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Městský dům čp. 71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129</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381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Benešov nad Ploučnicí</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Venkovský dům čp. 398</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Heřmanov</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7</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Blankartice</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3</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Blankartice</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4</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proofErr w:type="spellStart"/>
            <w:r w:rsidRPr="00BB00F9">
              <w:rPr>
                <w:rFonts w:ascii="Times New Roman" w:eastAsia="Times New Roman" w:hAnsi="Times New Roman" w:cs="Times New Roman"/>
                <w:color w:val="000000"/>
                <w:sz w:val="20"/>
              </w:rPr>
              <w:t>Blankartice</w:t>
            </w:r>
            <w:proofErr w:type="spellEnd"/>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47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Fojtovice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9</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Fojtovice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38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Fojtovice</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69</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Heřmanov</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77</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Dobrná</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7</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lastRenderedPageBreak/>
              <w:t>Dobrná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Kaple se zvonicí</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10</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59</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67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77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87</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Dobrná</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88</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Dobkovice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0</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Chuderov</w:t>
            </w:r>
          </w:p>
        </w:tc>
        <w:tc>
          <w:tcPr>
            <w:tcW w:w="5603" w:type="dxa"/>
            <w:tcBorders>
              <w:top w:val="nil"/>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3</w:t>
            </w:r>
          </w:p>
        </w:tc>
        <w:tc>
          <w:tcPr>
            <w:tcW w:w="1033" w:type="dxa"/>
            <w:tcBorders>
              <w:top w:val="nil"/>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nil"/>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Lipová</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Martina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Radešín</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11</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Žežice</w:t>
            </w:r>
          </w:p>
        </w:tc>
        <w:tc>
          <w:tcPr>
            <w:tcW w:w="5603" w:type="dxa"/>
            <w:tcBorders>
              <w:top w:val="nil"/>
              <w:left w:val="nil"/>
              <w:bottom w:val="nil"/>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Petra a Pavla</w:t>
            </w:r>
          </w:p>
        </w:tc>
        <w:tc>
          <w:tcPr>
            <w:tcW w:w="1033" w:type="dxa"/>
            <w:tcBorders>
              <w:top w:val="nil"/>
              <w:left w:val="single" w:sz="8" w:space="0" w:color="auto"/>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nil"/>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Malšovice</w:t>
            </w:r>
          </w:p>
        </w:tc>
        <w:tc>
          <w:tcPr>
            <w:tcW w:w="5603" w:type="dxa"/>
            <w:tcBorders>
              <w:top w:val="single" w:sz="8" w:space="0" w:color="auto"/>
              <w:left w:val="nil"/>
              <w:bottom w:val="single" w:sz="8"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Počet 3</w:t>
            </w:r>
          </w:p>
        </w:tc>
        <w:tc>
          <w:tcPr>
            <w:tcW w:w="10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b/>
                <w:bCs/>
                <w:color w:val="000000"/>
              </w:rPr>
            </w:pPr>
            <w:r w:rsidRPr="00BB00F9">
              <w:rPr>
                <w:rFonts w:ascii="Times New Roman" w:eastAsia="Times New Roman" w:hAnsi="Times New Roman" w:cs="Times New Roman"/>
                <w:b/>
                <w:bCs/>
                <w:color w:val="00000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Javory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Kostel sv. Prokopa</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Javory</w:t>
            </w:r>
          </w:p>
        </w:tc>
        <w:tc>
          <w:tcPr>
            <w:tcW w:w="5603" w:type="dxa"/>
            <w:tcBorders>
              <w:top w:val="nil"/>
              <w:left w:val="nil"/>
              <w:bottom w:val="single" w:sz="4" w:space="0" w:color="auto"/>
              <w:right w:val="nil"/>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25</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B52229" w:rsidRPr="00BB00F9" w:rsidRDefault="00FF58A3" w:rsidP="00B52229">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Ano</w:t>
            </w:r>
          </w:p>
        </w:tc>
      </w:tr>
      <w:tr w:rsidR="00B52229" w:rsidRPr="00B52229" w:rsidTr="00C1188A">
        <w:trPr>
          <w:trHeight w:val="300"/>
        </w:trPr>
        <w:tc>
          <w:tcPr>
            <w:tcW w:w="2636" w:type="dxa"/>
            <w:tcBorders>
              <w:top w:val="nil"/>
              <w:left w:val="single" w:sz="8" w:space="0" w:color="auto"/>
              <w:bottom w:val="single" w:sz="4" w:space="0" w:color="auto"/>
              <w:right w:val="single" w:sz="8" w:space="0" w:color="auto"/>
            </w:tcBorders>
            <w:shd w:val="clear" w:color="auto" w:fill="auto"/>
            <w:noWrap/>
            <w:vAlign w:val="bottom"/>
            <w:hideMark/>
          </w:tcPr>
          <w:p w:rsidR="00277A1C" w:rsidRDefault="00FF58A3">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Javory</w:t>
            </w:r>
          </w:p>
        </w:tc>
        <w:tc>
          <w:tcPr>
            <w:tcW w:w="5603" w:type="dxa"/>
            <w:tcBorders>
              <w:top w:val="single" w:sz="4" w:space="0" w:color="auto"/>
              <w:left w:val="nil"/>
              <w:bottom w:val="single" w:sz="4" w:space="0" w:color="auto"/>
              <w:right w:val="nil"/>
            </w:tcBorders>
            <w:shd w:val="clear" w:color="auto" w:fill="auto"/>
            <w:noWrap/>
            <w:vAlign w:val="bottom"/>
            <w:hideMark/>
          </w:tcPr>
          <w:p w:rsidR="00277A1C" w:rsidRDefault="00FF58A3">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Venkovská usedlost čp. 28</w:t>
            </w:r>
          </w:p>
        </w:tc>
        <w:tc>
          <w:tcPr>
            <w:tcW w:w="1033" w:type="dxa"/>
            <w:tcBorders>
              <w:top w:val="nil"/>
              <w:left w:val="single" w:sz="8" w:space="0" w:color="auto"/>
              <w:bottom w:val="single" w:sz="4" w:space="0" w:color="auto"/>
              <w:right w:val="single" w:sz="8" w:space="0" w:color="auto"/>
            </w:tcBorders>
            <w:shd w:val="clear" w:color="auto" w:fill="auto"/>
            <w:noWrap/>
            <w:vAlign w:val="bottom"/>
            <w:hideMark/>
          </w:tcPr>
          <w:p w:rsidR="00277A1C" w:rsidRDefault="00FF58A3">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c>
          <w:tcPr>
            <w:tcW w:w="1157" w:type="dxa"/>
            <w:tcBorders>
              <w:top w:val="nil"/>
              <w:left w:val="nil"/>
              <w:bottom w:val="single" w:sz="4" w:space="0" w:color="auto"/>
              <w:right w:val="single" w:sz="8" w:space="0" w:color="auto"/>
            </w:tcBorders>
            <w:shd w:val="clear" w:color="auto" w:fill="auto"/>
            <w:noWrap/>
            <w:vAlign w:val="bottom"/>
            <w:hideMark/>
          </w:tcPr>
          <w:p w:rsidR="00277A1C" w:rsidRDefault="00FF58A3">
            <w:pPr>
              <w:spacing w:after="0" w:line="240" w:lineRule="auto"/>
              <w:rPr>
                <w:rFonts w:ascii="Times New Roman" w:eastAsia="Times New Roman" w:hAnsi="Times New Roman" w:cs="Times New Roman"/>
                <w:color w:val="000000"/>
                <w:sz w:val="20"/>
              </w:rPr>
            </w:pPr>
            <w:r w:rsidRPr="00BB00F9">
              <w:rPr>
                <w:rFonts w:ascii="Times New Roman" w:eastAsia="Times New Roman" w:hAnsi="Times New Roman" w:cs="Times New Roman"/>
                <w:color w:val="000000"/>
                <w:sz w:val="20"/>
              </w:rPr>
              <w:t> </w:t>
            </w:r>
          </w:p>
        </w:tc>
      </w:tr>
      <w:tr w:rsidR="00C1188A" w:rsidRPr="00C1188A" w:rsidTr="00C1188A">
        <w:trPr>
          <w:trHeight w:val="300"/>
        </w:trPr>
        <w:tc>
          <w:tcPr>
            <w:tcW w:w="2636" w:type="dxa"/>
            <w:tcBorders>
              <w:top w:val="single" w:sz="8" w:space="0" w:color="auto"/>
              <w:left w:val="single" w:sz="8" w:space="0" w:color="auto"/>
              <w:bottom w:val="single" w:sz="8" w:space="0" w:color="auto"/>
              <w:right w:val="nil"/>
            </w:tcBorders>
            <w:shd w:val="clear" w:color="auto" w:fill="auto"/>
            <w:noWrap/>
            <w:vAlign w:val="bottom"/>
            <w:hideMark/>
          </w:tcPr>
          <w:p w:rsidR="00C105A4" w:rsidRPr="00C105A4" w:rsidRDefault="00C105A4" w:rsidP="00C105A4">
            <w:pPr>
              <w:spacing w:after="0"/>
              <w:rPr>
                <w:rFonts w:ascii="Times New Roman" w:hAnsi="Times New Roman" w:cs="Times New Roman"/>
                <w:b/>
                <w:bCs/>
                <w:color w:val="000000"/>
              </w:rPr>
            </w:pPr>
            <w:r w:rsidRPr="00C105A4">
              <w:rPr>
                <w:rFonts w:ascii="Times New Roman" w:hAnsi="Times New Roman" w:cs="Times New Roman"/>
                <w:b/>
                <w:bCs/>
                <w:color w:val="000000"/>
              </w:rPr>
              <w:t>Malé Březno</w:t>
            </w:r>
          </w:p>
        </w:tc>
        <w:tc>
          <w:tcPr>
            <w:tcW w:w="56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b/>
                <w:bCs/>
                <w:color w:val="000000"/>
              </w:rPr>
            </w:pPr>
            <w:r w:rsidRPr="00C105A4">
              <w:rPr>
                <w:rFonts w:ascii="Times New Roman" w:hAnsi="Times New Roman" w:cs="Times New Roman"/>
                <w:b/>
                <w:bCs/>
                <w:color w:val="000000"/>
              </w:rPr>
              <w:t>Počet 1</w:t>
            </w:r>
          </w:p>
        </w:tc>
        <w:tc>
          <w:tcPr>
            <w:tcW w:w="1033" w:type="dxa"/>
            <w:tcBorders>
              <w:top w:val="single" w:sz="8" w:space="0" w:color="auto"/>
              <w:left w:val="nil"/>
              <w:bottom w:val="single" w:sz="8" w:space="0" w:color="auto"/>
              <w:right w:val="nil"/>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c>
          <w:tcPr>
            <w:tcW w:w="11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r>
      <w:tr w:rsidR="00C1188A" w:rsidRPr="00C1188A" w:rsidTr="00C1188A">
        <w:trPr>
          <w:trHeight w:val="300"/>
        </w:trPr>
        <w:tc>
          <w:tcPr>
            <w:tcW w:w="2636" w:type="dxa"/>
            <w:tcBorders>
              <w:top w:val="nil"/>
              <w:left w:val="single" w:sz="8" w:space="0" w:color="auto"/>
              <w:bottom w:val="nil"/>
              <w:right w:val="nil"/>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sz w:val="20"/>
              </w:rPr>
            </w:pPr>
            <w:r w:rsidRPr="00C105A4">
              <w:rPr>
                <w:rFonts w:ascii="Times New Roman" w:hAnsi="Times New Roman" w:cs="Times New Roman"/>
                <w:color w:val="000000"/>
                <w:sz w:val="20"/>
              </w:rPr>
              <w:t>Malé Březno</w:t>
            </w:r>
          </w:p>
        </w:tc>
        <w:tc>
          <w:tcPr>
            <w:tcW w:w="5603" w:type="dxa"/>
            <w:tcBorders>
              <w:top w:val="nil"/>
              <w:left w:val="single" w:sz="8" w:space="0" w:color="auto"/>
              <w:bottom w:val="nil"/>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sz w:val="20"/>
              </w:rPr>
            </w:pPr>
            <w:r w:rsidRPr="00C105A4">
              <w:rPr>
                <w:rFonts w:ascii="Times New Roman" w:hAnsi="Times New Roman" w:cs="Times New Roman"/>
                <w:color w:val="000000"/>
                <w:sz w:val="20"/>
              </w:rPr>
              <w:t>Kaple</w:t>
            </w:r>
          </w:p>
        </w:tc>
        <w:tc>
          <w:tcPr>
            <w:tcW w:w="1033" w:type="dxa"/>
            <w:tcBorders>
              <w:top w:val="nil"/>
              <w:left w:val="nil"/>
              <w:bottom w:val="nil"/>
              <w:right w:val="nil"/>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c>
          <w:tcPr>
            <w:tcW w:w="1157" w:type="dxa"/>
            <w:tcBorders>
              <w:top w:val="nil"/>
              <w:left w:val="single" w:sz="8" w:space="0" w:color="auto"/>
              <w:bottom w:val="nil"/>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r>
      <w:tr w:rsidR="00C1188A" w:rsidRPr="00C1188A" w:rsidTr="00C1188A">
        <w:trPr>
          <w:trHeight w:val="300"/>
        </w:trPr>
        <w:tc>
          <w:tcPr>
            <w:tcW w:w="2636" w:type="dxa"/>
            <w:tcBorders>
              <w:top w:val="single" w:sz="8" w:space="0" w:color="auto"/>
              <w:left w:val="single" w:sz="8" w:space="0" w:color="auto"/>
              <w:bottom w:val="single" w:sz="8" w:space="0" w:color="auto"/>
              <w:right w:val="nil"/>
            </w:tcBorders>
            <w:shd w:val="clear" w:color="auto" w:fill="auto"/>
            <w:noWrap/>
            <w:vAlign w:val="bottom"/>
            <w:hideMark/>
          </w:tcPr>
          <w:p w:rsidR="00C105A4" w:rsidRPr="00C105A4" w:rsidRDefault="00C105A4" w:rsidP="00C105A4">
            <w:pPr>
              <w:spacing w:after="0"/>
              <w:rPr>
                <w:rFonts w:ascii="Times New Roman" w:hAnsi="Times New Roman" w:cs="Times New Roman"/>
                <w:b/>
                <w:bCs/>
                <w:color w:val="000000"/>
              </w:rPr>
            </w:pPr>
            <w:r w:rsidRPr="00C105A4">
              <w:rPr>
                <w:rFonts w:ascii="Times New Roman" w:hAnsi="Times New Roman" w:cs="Times New Roman"/>
                <w:b/>
                <w:bCs/>
                <w:color w:val="000000"/>
              </w:rPr>
              <w:t>Dolní Habartice</w:t>
            </w:r>
          </w:p>
        </w:tc>
        <w:tc>
          <w:tcPr>
            <w:tcW w:w="56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b/>
                <w:bCs/>
                <w:color w:val="000000"/>
              </w:rPr>
            </w:pPr>
            <w:r w:rsidRPr="00C105A4">
              <w:rPr>
                <w:rFonts w:ascii="Times New Roman" w:hAnsi="Times New Roman" w:cs="Times New Roman"/>
                <w:b/>
                <w:bCs/>
                <w:color w:val="000000"/>
              </w:rPr>
              <w:t>Počet 1</w:t>
            </w:r>
          </w:p>
        </w:tc>
        <w:tc>
          <w:tcPr>
            <w:tcW w:w="1033" w:type="dxa"/>
            <w:tcBorders>
              <w:top w:val="single" w:sz="8" w:space="0" w:color="auto"/>
              <w:left w:val="nil"/>
              <w:bottom w:val="single" w:sz="8" w:space="0" w:color="auto"/>
              <w:right w:val="nil"/>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c>
          <w:tcPr>
            <w:tcW w:w="11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r>
      <w:tr w:rsidR="00C1188A" w:rsidRPr="00C1188A" w:rsidTr="00E23DC6">
        <w:trPr>
          <w:trHeight w:val="300"/>
        </w:trPr>
        <w:tc>
          <w:tcPr>
            <w:tcW w:w="2636" w:type="dxa"/>
            <w:tcBorders>
              <w:top w:val="nil"/>
              <w:left w:val="single" w:sz="8" w:space="0" w:color="auto"/>
              <w:bottom w:val="single" w:sz="4" w:space="0" w:color="auto"/>
              <w:right w:val="nil"/>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sz w:val="20"/>
              </w:rPr>
            </w:pPr>
            <w:r w:rsidRPr="00C105A4">
              <w:rPr>
                <w:rFonts w:ascii="Times New Roman" w:hAnsi="Times New Roman" w:cs="Times New Roman"/>
                <w:color w:val="000000"/>
                <w:sz w:val="20"/>
              </w:rPr>
              <w:t>Dolní Habartice</w:t>
            </w:r>
          </w:p>
        </w:tc>
        <w:tc>
          <w:tcPr>
            <w:tcW w:w="5603" w:type="dxa"/>
            <w:tcBorders>
              <w:top w:val="nil"/>
              <w:left w:val="single" w:sz="8" w:space="0" w:color="auto"/>
              <w:bottom w:val="single" w:sz="4" w:space="0" w:color="auto"/>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sz w:val="20"/>
              </w:rPr>
            </w:pPr>
            <w:r w:rsidRPr="00C105A4">
              <w:rPr>
                <w:rFonts w:ascii="Times New Roman" w:hAnsi="Times New Roman" w:cs="Times New Roman"/>
                <w:color w:val="000000"/>
                <w:sz w:val="20"/>
              </w:rPr>
              <w:t>Venkovská usedlost čp. 20</w:t>
            </w:r>
          </w:p>
        </w:tc>
        <w:tc>
          <w:tcPr>
            <w:tcW w:w="1033" w:type="dxa"/>
            <w:tcBorders>
              <w:top w:val="nil"/>
              <w:left w:val="nil"/>
              <w:bottom w:val="single" w:sz="4" w:space="0" w:color="auto"/>
              <w:right w:val="nil"/>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c>
          <w:tcPr>
            <w:tcW w:w="1157" w:type="dxa"/>
            <w:tcBorders>
              <w:top w:val="nil"/>
              <w:left w:val="single" w:sz="8" w:space="0" w:color="auto"/>
              <w:bottom w:val="single" w:sz="4" w:space="0" w:color="auto"/>
              <w:right w:val="single" w:sz="8" w:space="0" w:color="auto"/>
            </w:tcBorders>
            <w:shd w:val="clear" w:color="auto" w:fill="auto"/>
            <w:noWrap/>
            <w:vAlign w:val="bottom"/>
            <w:hideMark/>
          </w:tcPr>
          <w:p w:rsidR="00C105A4" w:rsidRPr="00C105A4" w:rsidRDefault="00C105A4" w:rsidP="00C105A4">
            <w:pPr>
              <w:spacing w:after="0"/>
              <w:rPr>
                <w:rFonts w:ascii="Times New Roman" w:hAnsi="Times New Roman" w:cs="Times New Roman"/>
                <w:color w:val="000000"/>
              </w:rPr>
            </w:pPr>
            <w:r w:rsidRPr="00C105A4">
              <w:rPr>
                <w:rFonts w:ascii="Times New Roman" w:hAnsi="Times New Roman" w:cs="Times New Roman"/>
                <w:color w:val="000000"/>
              </w:rPr>
              <w:t> </w:t>
            </w:r>
          </w:p>
        </w:tc>
      </w:tr>
      <w:tr w:rsidR="00E23DC6" w:rsidRPr="00C1188A" w:rsidTr="00E23DC6">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C105A4">
            <w:pPr>
              <w:spacing w:after="0"/>
              <w:rPr>
                <w:rFonts w:ascii="Times New Roman" w:hAnsi="Times New Roman" w:cs="Times New Roman"/>
                <w:b/>
                <w:color w:val="000000"/>
              </w:rPr>
            </w:pPr>
            <w:r w:rsidRPr="00E23DC6">
              <w:rPr>
                <w:rFonts w:ascii="Times New Roman" w:hAnsi="Times New Roman" w:cs="Times New Roman"/>
                <w:b/>
                <w:color w:val="000000"/>
              </w:rPr>
              <w:t>Telnice</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C105A4">
            <w:pPr>
              <w:spacing w:after="0"/>
              <w:rPr>
                <w:rFonts w:ascii="Times New Roman" w:hAnsi="Times New Roman" w:cs="Times New Roman"/>
                <w:b/>
                <w:color w:val="000000"/>
              </w:rPr>
            </w:pPr>
            <w:proofErr w:type="spellStart"/>
            <w:r w:rsidRPr="00E23DC6">
              <w:rPr>
                <w:rFonts w:ascii="Times New Roman" w:hAnsi="Times New Roman" w:cs="Times New Roman"/>
                <w:b/>
                <w:color w:val="000000"/>
              </w:rPr>
              <w:t>Pečet</w:t>
            </w:r>
            <w:proofErr w:type="spellEnd"/>
            <w:r w:rsidRPr="00E23DC6">
              <w:rPr>
                <w:rFonts w:ascii="Times New Roman" w:hAnsi="Times New Roman" w:cs="Times New Roman"/>
                <w:b/>
                <w:color w:val="000000"/>
              </w:rPr>
              <w:t xml:space="preserve"> 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r>
      <w:tr w:rsidR="00E23DC6" w:rsidRPr="00C1188A" w:rsidTr="00E23DC6">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Telnice</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venkovský dům čp. 34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r>
      <w:tr w:rsidR="00E23DC6" w:rsidRPr="00C1188A" w:rsidTr="00E23DC6">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Varvažov</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Pomník bitvy r. 1813 - rakouský, se strážním domkem</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r>
      <w:tr w:rsidR="00E23DC6" w:rsidRPr="00C1188A" w:rsidTr="00E23DC6">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Varvažov</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Pomník pruský, bitvy 1813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r>
      <w:tr w:rsidR="00E23DC6" w:rsidRPr="00C1188A" w:rsidTr="00E23DC6">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Varvažov</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E23DC6" w:rsidRDefault="00E23DC6" w:rsidP="00E23DC6">
            <w:pPr>
              <w:spacing w:after="0"/>
              <w:rPr>
                <w:rFonts w:ascii="Times New Roman" w:hAnsi="Times New Roman" w:cs="Times New Roman"/>
                <w:color w:val="000000"/>
                <w:sz w:val="20"/>
              </w:rPr>
            </w:pPr>
            <w:r w:rsidRPr="00E23DC6">
              <w:rPr>
                <w:rFonts w:ascii="Times New Roman" w:hAnsi="Times New Roman" w:cs="Times New Roman"/>
                <w:color w:val="000000"/>
                <w:sz w:val="20"/>
              </w:rPr>
              <w:t>pošta Stará pošta čp. 114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DC6" w:rsidRPr="00C105A4" w:rsidRDefault="00E23DC6" w:rsidP="00C105A4">
            <w:pPr>
              <w:spacing w:after="0"/>
              <w:rPr>
                <w:rFonts w:ascii="Times New Roman" w:hAnsi="Times New Roman" w:cs="Times New Roman"/>
                <w:color w:val="000000"/>
              </w:rPr>
            </w:pP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b/>
                <w:color w:val="000000"/>
              </w:rPr>
            </w:pPr>
            <w:r w:rsidRPr="004E1DE9">
              <w:rPr>
                <w:rFonts w:ascii="Times New Roman" w:hAnsi="Times New Roman" w:cs="Times New Roman"/>
                <w:b/>
                <w:color w:val="000000"/>
              </w:rPr>
              <w:t>Chlumec</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b/>
                <w:color w:val="000000"/>
              </w:rPr>
            </w:pPr>
            <w:r w:rsidRPr="004E1DE9">
              <w:rPr>
                <w:rFonts w:ascii="Times New Roman" w:hAnsi="Times New Roman" w:cs="Times New Roman"/>
                <w:b/>
                <w:color w:val="000000"/>
              </w:rPr>
              <w:t>Počet 10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Chlumec</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kaple Nejsvětější Trojice</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Chlumec</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socha Ecce Homo</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Chlumec</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sloup se sousoším Piety</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Chlumec</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pomník bitvy r. 1813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Chlumec</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venkovský dům</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proofErr w:type="spellStart"/>
            <w:r w:rsidRPr="004E1DE9">
              <w:rPr>
                <w:rFonts w:ascii="Times New Roman" w:hAnsi="Times New Roman" w:cs="Times New Roman"/>
                <w:color w:val="000000"/>
                <w:sz w:val="20"/>
              </w:rPr>
              <w:t>Stradov</w:t>
            </w:r>
            <w:proofErr w:type="spellEnd"/>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tvrz - tvrziště, archeologické stopy</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proofErr w:type="spellStart"/>
            <w:r w:rsidRPr="004E1DE9">
              <w:rPr>
                <w:rFonts w:ascii="Times New Roman" w:hAnsi="Times New Roman" w:cs="Times New Roman"/>
                <w:color w:val="000000"/>
                <w:sz w:val="20"/>
              </w:rPr>
              <w:t>Stradov</w:t>
            </w:r>
            <w:proofErr w:type="spellEnd"/>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kaple Panny Marie</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proofErr w:type="spellStart"/>
            <w:r w:rsidRPr="004E1DE9">
              <w:rPr>
                <w:rFonts w:ascii="Times New Roman" w:hAnsi="Times New Roman" w:cs="Times New Roman"/>
                <w:color w:val="000000"/>
                <w:sz w:val="20"/>
              </w:rPr>
              <w:t>Stradov</w:t>
            </w:r>
            <w:proofErr w:type="spellEnd"/>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smírčí kříž</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proofErr w:type="spellStart"/>
            <w:r w:rsidRPr="004E1DE9">
              <w:rPr>
                <w:rFonts w:ascii="Times New Roman" w:hAnsi="Times New Roman" w:cs="Times New Roman"/>
                <w:color w:val="000000"/>
                <w:sz w:val="20"/>
              </w:rPr>
              <w:t>Stradov</w:t>
            </w:r>
            <w:proofErr w:type="spellEnd"/>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pomník bitvy r. 1813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r w:rsidR="004E1DE9" w:rsidRPr="004E1DE9" w:rsidTr="004E1DE9">
        <w:trPr>
          <w:trHeight w:val="30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Žandov</w:t>
            </w:r>
          </w:p>
        </w:tc>
        <w:tc>
          <w:tcPr>
            <w:tcW w:w="5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sz w:val="20"/>
              </w:rPr>
            </w:pPr>
            <w:r w:rsidRPr="004E1DE9">
              <w:rPr>
                <w:rFonts w:ascii="Times New Roman" w:hAnsi="Times New Roman" w:cs="Times New Roman"/>
                <w:color w:val="000000"/>
                <w:sz w:val="20"/>
              </w:rPr>
              <w:t>pomník francouzský, bitvy 1813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E9" w:rsidRPr="004E1DE9" w:rsidRDefault="004E1DE9" w:rsidP="004E1DE9">
            <w:pPr>
              <w:spacing w:after="0"/>
              <w:rPr>
                <w:rFonts w:ascii="Times New Roman" w:hAnsi="Times New Roman" w:cs="Times New Roman"/>
                <w:color w:val="000000"/>
              </w:rPr>
            </w:pPr>
            <w:r w:rsidRPr="004E1DE9">
              <w:rPr>
                <w:rFonts w:ascii="Times New Roman" w:hAnsi="Times New Roman" w:cs="Times New Roman"/>
                <w:color w:val="000000"/>
              </w:rPr>
              <w:t> </w:t>
            </w:r>
          </w:p>
        </w:tc>
      </w:tr>
    </w:tbl>
    <w:p w:rsidR="00C55427" w:rsidRPr="00BB00F9" w:rsidRDefault="00FF58A3">
      <w:pPr>
        <w:rPr>
          <w:rFonts w:ascii="Times New Roman" w:eastAsiaTheme="majorEastAsia" w:hAnsi="Times New Roman" w:cs="Times New Roman"/>
          <w:b/>
          <w:bCs/>
          <w:color w:val="4F81BD" w:themeColor="accent1"/>
        </w:rPr>
      </w:pPr>
      <w:r w:rsidRPr="00BB00F9">
        <w:rPr>
          <w:rFonts w:ascii="Times New Roman" w:hAnsi="Times New Roman" w:cs="Times New Roman"/>
        </w:rPr>
        <w:t>Zdroj: Národní památkový ústav</w:t>
      </w:r>
    </w:p>
    <w:sectPr w:rsidR="00C55427" w:rsidRPr="00BB00F9" w:rsidSect="00BB00F9">
      <w:pgSz w:w="11906" w:h="16838" w:code="9"/>
      <w:pgMar w:top="720" w:right="720" w:bottom="731" w:left="72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 w:author="Pavel" w:date="2015-05-06T17:47:00Z" w:initials="P">
    <w:p w:rsidR="00EB2D84" w:rsidRDefault="00EB2D84">
      <w:pPr>
        <w:pStyle w:val="Textkomente"/>
      </w:pPr>
      <w:r>
        <w:rPr>
          <w:rStyle w:val="Odkaznakoment"/>
        </w:rPr>
        <w:annotationRef/>
      </w:r>
      <w:r>
        <w:t xml:space="preserve">Jsou nebo ne </w:t>
      </w:r>
      <w:r>
        <w:sym w:font="Wingdings" w:char="F04A"/>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1B2" w:rsidRDefault="00F801B2" w:rsidP="0098655A">
      <w:pPr>
        <w:spacing w:after="0" w:line="240" w:lineRule="auto"/>
      </w:pPr>
      <w:r>
        <w:separator/>
      </w:r>
    </w:p>
  </w:endnote>
  <w:endnote w:type="continuationSeparator" w:id="0">
    <w:p w:rsidR="00F801B2" w:rsidRDefault="00F801B2" w:rsidP="00986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56594"/>
      <w:docPartObj>
        <w:docPartGallery w:val="Page Numbers (Bottom of Page)"/>
        <w:docPartUnique/>
      </w:docPartObj>
    </w:sdtPr>
    <w:sdtContent>
      <w:p w:rsidR="00EB2D84" w:rsidRDefault="00EB2D84">
        <w:pPr>
          <w:pStyle w:val="Zpat"/>
          <w:jc w:val="right"/>
        </w:pPr>
        <w:r>
          <w:t>-</w:t>
        </w:r>
        <w:r>
          <w:fldChar w:fldCharType="begin"/>
        </w:r>
        <w:r>
          <w:instrText xml:space="preserve"> PAGE   \* MERGEFORMAT </w:instrText>
        </w:r>
        <w:r>
          <w:fldChar w:fldCharType="separate"/>
        </w:r>
        <w:r w:rsidR="009E7460">
          <w:rPr>
            <w:noProof/>
          </w:rPr>
          <w:t>137</w:t>
        </w:r>
        <w:r>
          <w:rPr>
            <w:noProof/>
          </w:rPr>
          <w:fldChar w:fldCharType="end"/>
        </w:r>
      </w:p>
    </w:sdtContent>
  </w:sdt>
  <w:p w:rsidR="00EB2D84" w:rsidRDefault="00EB2D84">
    <w:pPr>
      <w:pStyle w:val="Zpat"/>
    </w:pPr>
    <w:r>
      <w:rPr>
        <w:noProof/>
      </w:rPr>
      <w:drawing>
        <wp:inline distT="0" distB="0" distL="0" distR="0">
          <wp:extent cx="5753349" cy="515473"/>
          <wp:effectExtent l="19050" t="0" r="0" b="0"/>
          <wp:docPr id="20" name="Obrázek 19" descr="logotyp-OP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OPTP.png"/>
                  <pic:cNvPicPr/>
                </pic:nvPicPr>
                <pic:blipFill>
                  <a:blip r:embed="rId1"/>
                  <a:stretch>
                    <a:fillRect/>
                  </a:stretch>
                </pic:blipFill>
                <pic:spPr>
                  <a:xfrm>
                    <a:off x="0" y="0"/>
                    <a:ext cx="5753349" cy="51547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1B2" w:rsidRDefault="00F801B2" w:rsidP="0098655A">
      <w:pPr>
        <w:spacing w:after="0" w:line="240" w:lineRule="auto"/>
      </w:pPr>
      <w:r>
        <w:separator/>
      </w:r>
    </w:p>
  </w:footnote>
  <w:footnote w:type="continuationSeparator" w:id="0">
    <w:p w:rsidR="00F801B2" w:rsidRDefault="00F801B2" w:rsidP="0098655A">
      <w:pPr>
        <w:spacing w:after="0" w:line="240" w:lineRule="auto"/>
      </w:pPr>
      <w:r>
        <w:continuationSeparator/>
      </w:r>
    </w:p>
  </w:footnote>
  <w:footnote w:id="1">
    <w:p w:rsidR="00EB2D84" w:rsidRDefault="00EB2D84" w:rsidP="00DB4ACA">
      <w:pPr>
        <w:pStyle w:val="Textpoznpodarou"/>
      </w:pPr>
      <w:r>
        <w:rPr>
          <w:rStyle w:val="Znakapoznpodarou"/>
        </w:rPr>
        <w:footnoteRef/>
      </w:r>
      <w:r>
        <w:t xml:space="preserve"> Strategie rozvoje lidských zdrojů Ústeckého kraje, analytická část,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84" w:rsidRDefault="00EB2D84">
    <w:pPr>
      <w:pStyle w:val="Zhlav"/>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0329" o:spid="_x0000_s2050" type="#_x0000_t136" style="position:absolute;margin-left:0;margin-top:0;width:516.45pt;height:221.35pt;rotation:315;z-index:-251654144;mso-position-horizontal:center;mso-position-horizontal-relative:margin;mso-position-vertical:center;mso-position-vertical-relative:margin" o:allowincell="f" fillcolor="silver" stroked="f">
          <v:fill opacity=".5"/>
          <v:textpath style="font-family:&quot;Calibri&quot;;font-size:1pt" string="KONCEP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84" w:rsidRDefault="00EB2D84" w:rsidP="0098655A">
    <w:pPr>
      <w:pStyle w:val="Zhlav"/>
      <w:pBdr>
        <w:bottom w:val="thickThinSmallGap" w:sz="24" w:space="1" w:color="622423" w:themeColor="accent2" w:themeShade="7F"/>
      </w:pBdr>
      <w:rPr>
        <w:rFonts w:asciiTheme="majorHAnsi" w:eastAsiaTheme="majorEastAsia" w:hAnsiTheme="majorHAnsi" w:cstheme="majorBidi"/>
        <w:sz w:val="32"/>
        <w:szCs w:val="32"/>
      </w:rP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0330" o:spid="_x0000_s2051" type="#_x0000_t136" style="position:absolute;margin-left:0;margin-top:0;width:516.45pt;height:221.35pt;rotation:315;z-index:-251652096;mso-position-horizontal:center;mso-position-horizontal-relative:margin;mso-position-vertical:center;mso-position-vertical-relative:margin" o:allowincell="f" fillcolor="silver" stroked="f">
          <v:fill opacity=".5"/>
          <v:textpath style="font-family:&quot;Calibri&quot;;font-size:1pt" string="KONCEPT"/>
          <w10:wrap anchorx="margin" anchory="margin"/>
        </v:shape>
      </w:pict>
    </w:r>
    <w:r>
      <w:rPr>
        <w:rFonts w:asciiTheme="majorHAnsi" w:eastAsiaTheme="majorEastAsia" w:hAnsiTheme="majorHAnsi" w:cstheme="majorBidi"/>
        <w:sz w:val="32"/>
        <w:szCs w:val="32"/>
      </w:rPr>
      <w:t xml:space="preserve">Strategie komunitně vedeného místního rozvoje (SCLLD) </w:t>
    </w:r>
  </w:p>
  <w:p w:rsidR="00EB2D84" w:rsidRDefault="00EB2D84" w:rsidP="0098655A">
    <w:pPr>
      <w:pStyle w:val="Zhlav"/>
      <w:pBdr>
        <w:bottom w:val="thickThinSmallGap" w:sz="24" w:space="1" w:color="622423" w:themeColor="accent2" w:themeShade="7F"/>
      </w:pBdr>
    </w:pPr>
    <w:r>
      <w:rPr>
        <w:rFonts w:asciiTheme="majorHAnsi" w:eastAsiaTheme="majorEastAsia" w:hAnsiTheme="majorHAnsi" w:cstheme="majorBidi"/>
        <w:sz w:val="32"/>
        <w:szCs w:val="32"/>
      </w:rPr>
      <w:t xml:space="preserve"> MAS Labské skály na 2014 -2020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84" w:rsidRDefault="00EB2D84">
    <w:pPr>
      <w:pStyle w:val="Zhlav"/>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20328" o:spid="_x0000_s2049" type="#_x0000_t136" style="position:absolute;margin-left:0;margin-top:0;width:516.45pt;height:221.35pt;rotation:315;z-index:-251656192;mso-position-horizontal:center;mso-position-horizontal-relative:margin;mso-position-vertical:center;mso-position-vertical-relative:margin" o:allowincell="f" fillcolor="silver" stroked="f">
          <v:fill opacity=".5"/>
          <v:textpath style="font-family:&quot;Calibri&quot;;font-size:1pt" string="KONCEP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4FBF"/>
    <w:multiLevelType w:val="hybridMultilevel"/>
    <w:tmpl w:val="78248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AA54F9"/>
    <w:multiLevelType w:val="multilevel"/>
    <w:tmpl w:val="56545BCC"/>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nsid w:val="02B21048"/>
    <w:multiLevelType w:val="hybridMultilevel"/>
    <w:tmpl w:val="7D349960"/>
    <w:lvl w:ilvl="0" w:tplc="723AAA9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2DD09C7"/>
    <w:multiLevelType w:val="hybridMultilevel"/>
    <w:tmpl w:val="A2AC4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2FD5084"/>
    <w:multiLevelType w:val="hybridMultilevel"/>
    <w:tmpl w:val="F7A28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37B3E34"/>
    <w:multiLevelType w:val="hybridMultilevel"/>
    <w:tmpl w:val="F3106764"/>
    <w:lvl w:ilvl="0" w:tplc="ED5C6440">
      <w:start w:val="1"/>
      <w:numFmt w:val="decimal"/>
      <w:lvlText w:val="%1."/>
      <w:lvlJc w:val="left"/>
      <w:pPr>
        <w:ind w:left="720" w:hanging="360"/>
      </w:pPr>
      <w:rPr>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3A0373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7F5FB4"/>
    <w:multiLevelType w:val="hybridMultilevel"/>
    <w:tmpl w:val="FF18E6AC"/>
    <w:lvl w:ilvl="0" w:tplc="E82ED60A">
      <w:start w:val="1"/>
      <w:numFmt w:val="upperLetter"/>
      <w:lvlText w:val="%1."/>
      <w:lvlJc w:val="left"/>
      <w:pPr>
        <w:ind w:left="735" w:hanging="360"/>
      </w:pPr>
      <w:rPr>
        <w:rFonts w:hint="default"/>
      </w:rPr>
    </w:lvl>
    <w:lvl w:ilvl="1" w:tplc="04050019" w:tentative="1">
      <w:start w:val="1"/>
      <w:numFmt w:val="lowerLetter"/>
      <w:lvlText w:val="%2."/>
      <w:lvlJc w:val="left"/>
      <w:pPr>
        <w:ind w:left="1455" w:hanging="360"/>
      </w:pPr>
    </w:lvl>
    <w:lvl w:ilvl="2" w:tplc="0405001B" w:tentative="1">
      <w:start w:val="1"/>
      <w:numFmt w:val="lowerRoman"/>
      <w:lvlText w:val="%3."/>
      <w:lvlJc w:val="right"/>
      <w:pPr>
        <w:ind w:left="2175" w:hanging="180"/>
      </w:pPr>
    </w:lvl>
    <w:lvl w:ilvl="3" w:tplc="0405000F" w:tentative="1">
      <w:start w:val="1"/>
      <w:numFmt w:val="decimal"/>
      <w:lvlText w:val="%4."/>
      <w:lvlJc w:val="left"/>
      <w:pPr>
        <w:ind w:left="2895" w:hanging="360"/>
      </w:pPr>
    </w:lvl>
    <w:lvl w:ilvl="4" w:tplc="04050019" w:tentative="1">
      <w:start w:val="1"/>
      <w:numFmt w:val="lowerLetter"/>
      <w:lvlText w:val="%5."/>
      <w:lvlJc w:val="left"/>
      <w:pPr>
        <w:ind w:left="3615" w:hanging="360"/>
      </w:pPr>
    </w:lvl>
    <w:lvl w:ilvl="5" w:tplc="0405001B" w:tentative="1">
      <w:start w:val="1"/>
      <w:numFmt w:val="lowerRoman"/>
      <w:lvlText w:val="%6."/>
      <w:lvlJc w:val="right"/>
      <w:pPr>
        <w:ind w:left="4335" w:hanging="180"/>
      </w:pPr>
    </w:lvl>
    <w:lvl w:ilvl="6" w:tplc="0405000F" w:tentative="1">
      <w:start w:val="1"/>
      <w:numFmt w:val="decimal"/>
      <w:lvlText w:val="%7."/>
      <w:lvlJc w:val="left"/>
      <w:pPr>
        <w:ind w:left="5055" w:hanging="360"/>
      </w:pPr>
    </w:lvl>
    <w:lvl w:ilvl="7" w:tplc="04050019" w:tentative="1">
      <w:start w:val="1"/>
      <w:numFmt w:val="lowerLetter"/>
      <w:lvlText w:val="%8."/>
      <w:lvlJc w:val="left"/>
      <w:pPr>
        <w:ind w:left="5775" w:hanging="360"/>
      </w:pPr>
    </w:lvl>
    <w:lvl w:ilvl="8" w:tplc="0405001B" w:tentative="1">
      <w:start w:val="1"/>
      <w:numFmt w:val="lowerRoman"/>
      <w:lvlText w:val="%9."/>
      <w:lvlJc w:val="right"/>
      <w:pPr>
        <w:ind w:left="6495" w:hanging="180"/>
      </w:pPr>
    </w:lvl>
  </w:abstractNum>
  <w:abstractNum w:abstractNumId="8">
    <w:nsid w:val="06D30929"/>
    <w:multiLevelType w:val="multilevel"/>
    <w:tmpl w:val="58681FB0"/>
    <w:lvl w:ilvl="0">
      <w:start w:val="1"/>
      <w:numFmt w:val="decimal"/>
      <w:lvlText w:val="%1."/>
      <w:lvlJc w:val="left"/>
      <w:pPr>
        <w:ind w:left="360" w:hanging="360"/>
      </w:pPr>
      <w:rPr>
        <w:rFonts w:asciiTheme="minorHAnsi" w:hAnsiTheme="minorHAnsi" w:cstheme="minorBidi" w:hint="default"/>
        <w:b w:val="0"/>
        <w:sz w:val="22"/>
      </w:rPr>
    </w:lvl>
    <w:lvl w:ilvl="1">
      <w:start w:val="1"/>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720" w:hanging="72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080" w:hanging="1080"/>
      </w:pPr>
      <w:rPr>
        <w:rFonts w:asciiTheme="minorHAnsi" w:hAnsiTheme="minorHAnsi" w:cstheme="minorBidi" w:hint="default"/>
        <w:b w:val="0"/>
        <w:sz w:val="22"/>
      </w:rPr>
    </w:lvl>
    <w:lvl w:ilvl="6">
      <w:start w:val="1"/>
      <w:numFmt w:val="decimal"/>
      <w:lvlText w:val="%1.%2.%3.%4.%5.%6.%7."/>
      <w:lvlJc w:val="left"/>
      <w:pPr>
        <w:ind w:left="1440" w:hanging="1440"/>
      </w:pPr>
      <w:rPr>
        <w:rFonts w:asciiTheme="minorHAnsi" w:hAnsiTheme="minorHAnsi" w:cstheme="minorBidi" w:hint="default"/>
        <w:b w:val="0"/>
        <w:sz w:val="22"/>
      </w:rPr>
    </w:lvl>
    <w:lvl w:ilvl="7">
      <w:start w:val="1"/>
      <w:numFmt w:val="decimal"/>
      <w:lvlText w:val="%1.%2.%3.%4.%5.%6.%7.%8."/>
      <w:lvlJc w:val="left"/>
      <w:pPr>
        <w:ind w:left="1440" w:hanging="1440"/>
      </w:pPr>
      <w:rPr>
        <w:rFonts w:asciiTheme="minorHAnsi" w:hAnsiTheme="minorHAnsi" w:cstheme="minorBidi" w:hint="default"/>
        <w:b w:val="0"/>
        <w:sz w:val="22"/>
      </w:rPr>
    </w:lvl>
    <w:lvl w:ilvl="8">
      <w:start w:val="1"/>
      <w:numFmt w:val="decimal"/>
      <w:lvlText w:val="%1.%2.%3.%4.%5.%6.%7.%8.%9."/>
      <w:lvlJc w:val="left"/>
      <w:pPr>
        <w:ind w:left="1800" w:hanging="1800"/>
      </w:pPr>
      <w:rPr>
        <w:rFonts w:asciiTheme="minorHAnsi" w:hAnsiTheme="minorHAnsi" w:cstheme="minorBidi" w:hint="default"/>
        <w:b w:val="0"/>
        <w:sz w:val="22"/>
      </w:rPr>
    </w:lvl>
  </w:abstractNum>
  <w:abstractNum w:abstractNumId="9">
    <w:nsid w:val="071D25A4"/>
    <w:multiLevelType w:val="hybridMultilevel"/>
    <w:tmpl w:val="7CE623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C401FA1"/>
    <w:multiLevelType w:val="multilevel"/>
    <w:tmpl w:val="4538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FD041E"/>
    <w:multiLevelType w:val="hybridMultilevel"/>
    <w:tmpl w:val="6A64F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E713DEF"/>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3">
    <w:nsid w:val="10A2374E"/>
    <w:multiLevelType w:val="hybridMultilevel"/>
    <w:tmpl w:val="B0146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0F11E1C"/>
    <w:multiLevelType w:val="multilevel"/>
    <w:tmpl w:val="F072E1EA"/>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14995CDE"/>
    <w:multiLevelType w:val="hybridMultilevel"/>
    <w:tmpl w:val="FD7C38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60C7307"/>
    <w:multiLevelType w:val="hybridMultilevel"/>
    <w:tmpl w:val="BC548D40"/>
    <w:lvl w:ilvl="0" w:tplc="34DEAE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66E3045"/>
    <w:multiLevelType w:val="multilevel"/>
    <w:tmpl w:val="2530FA04"/>
    <w:lvl w:ilvl="0">
      <w:start w:val="3"/>
      <w:numFmt w:val="decimal"/>
      <w:lvlText w:val="%1"/>
      <w:lvlJc w:val="left"/>
      <w:pPr>
        <w:ind w:left="480" w:hanging="480"/>
      </w:pPr>
      <w:rPr>
        <w:rFonts w:hint="default"/>
      </w:rPr>
    </w:lvl>
    <w:lvl w:ilvl="1">
      <w:start w:val="7"/>
      <w:numFmt w:val="decimal"/>
      <w:lvlText w:val="%1.%2"/>
      <w:lvlJc w:val="left"/>
      <w:pPr>
        <w:ind w:left="832" w:hanging="480"/>
      </w:pPr>
      <w:rPr>
        <w:rFonts w:hint="default"/>
      </w:rPr>
    </w:lvl>
    <w:lvl w:ilvl="2">
      <w:start w:val="6"/>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18">
    <w:nsid w:val="17B53AD1"/>
    <w:multiLevelType w:val="hybridMultilevel"/>
    <w:tmpl w:val="61B6E4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84A08BE"/>
    <w:multiLevelType w:val="hybridMultilevel"/>
    <w:tmpl w:val="4266D0C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0">
    <w:nsid w:val="19E17009"/>
    <w:multiLevelType w:val="multilevel"/>
    <w:tmpl w:val="5FF0EE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9E764FB"/>
    <w:multiLevelType w:val="hybridMultilevel"/>
    <w:tmpl w:val="7C2C1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9FE6418"/>
    <w:multiLevelType w:val="hybridMultilevel"/>
    <w:tmpl w:val="20248F6E"/>
    <w:lvl w:ilvl="0" w:tplc="C6600DA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F2A4E1C"/>
    <w:multiLevelType w:val="hybridMultilevel"/>
    <w:tmpl w:val="90E65A90"/>
    <w:lvl w:ilvl="0" w:tplc="B8D2ED62">
      <w:start w:val="1"/>
      <w:numFmt w:val="bullet"/>
      <w:lvlText w:val="•"/>
      <w:lvlJc w:val="left"/>
      <w:pPr>
        <w:tabs>
          <w:tab w:val="num" w:pos="720"/>
        </w:tabs>
        <w:ind w:left="720" w:hanging="360"/>
      </w:pPr>
      <w:rPr>
        <w:rFonts w:ascii="Arial" w:hAnsi="Arial" w:hint="default"/>
      </w:rPr>
    </w:lvl>
    <w:lvl w:ilvl="1" w:tplc="7D4A1D16" w:tentative="1">
      <w:start w:val="1"/>
      <w:numFmt w:val="bullet"/>
      <w:lvlText w:val="•"/>
      <w:lvlJc w:val="left"/>
      <w:pPr>
        <w:tabs>
          <w:tab w:val="num" w:pos="1440"/>
        </w:tabs>
        <w:ind w:left="1440" w:hanging="360"/>
      </w:pPr>
      <w:rPr>
        <w:rFonts w:ascii="Arial" w:hAnsi="Arial" w:hint="default"/>
      </w:rPr>
    </w:lvl>
    <w:lvl w:ilvl="2" w:tplc="30D00F5A" w:tentative="1">
      <w:start w:val="1"/>
      <w:numFmt w:val="bullet"/>
      <w:lvlText w:val="•"/>
      <w:lvlJc w:val="left"/>
      <w:pPr>
        <w:tabs>
          <w:tab w:val="num" w:pos="2160"/>
        </w:tabs>
        <w:ind w:left="2160" w:hanging="360"/>
      </w:pPr>
      <w:rPr>
        <w:rFonts w:ascii="Arial" w:hAnsi="Arial" w:hint="default"/>
      </w:rPr>
    </w:lvl>
    <w:lvl w:ilvl="3" w:tplc="5EEE3604" w:tentative="1">
      <w:start w:val="1"/>
      <w:numFmt w:val="bullet"/>
      <w:lvlText w:val="•"/>
      <w:lvlJc w:val="left"/>
      <w:pPr>
        <w:tabs>
          <w:tab w:val="num" w:pos="2880"/>
        </w:tabs>
        <w:ind w:left="2880" w:hanging="360"/>
      </w:pPr>
      <w:rPr>
        <w:rFonts w:ascii="Arial" w:hAnsi="Arial" w:hint="default"/>
      </w:rPr>
    </w:lvl>
    <w:lvl w:ilvl="4" w:tplc="A486395C" w:tentative="1">
      <w:start w:val="1"/>
      <w:numFmt w:val="bullet"/>
      <w:lvlText w:val="•"/>
      <w:lvlJc w:val="left"/>
      <w:pPr>
        <w:tabs>
          <w:tab w:val="num" w:pos="3600"/>
        </w:tabs>
        <w:ind w:left="3600" w:hanging="360"/>
      </w:pPr>
      <w:rPr>
        <w:rFonts w:ascii="Arial" w:hAnsi="Arial" w:hint="default"/>
      </w:rPr>
    </w:lvl>
    <w:lvl w:ilvl="5" w:tplc="E25464A2" w:tentative="1">
      <w:start w:val="1"/>
      <w:numFmt w:val="bullet"/>
      <w:lvlText w:val="•"/>
      <w:lvlJc w:val="left"/>
      <w:pPr>
        <w:tabs>
          <w:tab w:val="num" w:pos="4320"/>
        </w:tabs>
        <w:ind w:left="4320" w:hanging="360"/>
      </w:pPr>
      <w:rPr>
        <w:rFonts w:ascii="Arial" w:hAnsi="Arial" w:hint="default"/>
      </w:rPr>
    </w:lvl>
    <w:lvl w:ilvl="6" w:tplc="289AEBE4" w:tentative="1">
      <w:start w:val="1"/>
      <w:numFmt w:val="bullet"/>
      <w:lvlText w:val="•"/>
      <w:lvlJc w:val="left"/>
      <w:pPr>
        <w:tabs>
          <w:tab w:val="num" w:pos="5040"/>
        </w:tabs>
        <w:ind w:left="5040" w:hanging="360"/>
      </w:pPr>
      <w:rPr>
        <w:rFonts w:ascii="Arial" w:hAnsi="Arial" w:hint="default"/>
      </w:rPr>
    </w:lvl>
    <w:lvl w:ilvl="7" w:tplc="39E8CE2C" w:tentative="1">
      <w:start w:val="1"/>
      <w:numFmt w:val="bullet"/>
      <w:lvlText w:val="•"/>
      <w:lvlJc w:val="left"/>
      <w:pPr>
        <w:tabs>
          <w:tab w:val="num" w:pos="5760"/>
        </w:tabs>
        <w:ind w:left="5760" w:hanging="360"/>
      </w:pPr>
      <w:rPr>
        <w:rFonts w:ascii="Arial" w:hAnsi="Arial" w:hint="default"/>
      </w:rPr>
    </w:lvl>
    <w:lvl w:ilvl="8" w:tplc="00946E32" w:tentative="1">
      <w:start w:val="1"/>
      <w:numFmt w:val="bullet"/>
      <w:lvlText w:val="•"/>
      <w:lvlJc w:val="left"/>
      <w:pPr>
        <w:tabs>
          <w:tab w:val="num" w:pos="6480"/>
        </w:tabs>
        <w:ind w:left="6480" w:hanging="360"/>
      </w:pPr>
      <w:rPr>
        <w:rFonts w:ascii="Arial" w:hAnsi="Arial" w:hint="default"/>
      </w:rPr>
    </w:lvl>
  </w:abstractNum>
  <w:abstractNum w:abstractNumId="24">
    <w:nsid w:val="1FB0516E"/>
    <w:multiLevelType w:val="hybridMultilevel"/>
    <w:tmpl w:val="39980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18C3DB2"/>
    <w:multiLevelType w:val="hybridMultilevel"/>
    <w:tmpl w:val="4F48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39375E2"/>
    <w:multiLevelType w:val="hybridMultilevel"/>
    <w:tmpl w:val="500A2608"/>
    <w:lvl w:ilvl="0" w:tplc="6AA0DE10">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240341A4"/>
    <w:multiLevelType w:val="hybridMultilevel"/>
    <w:tmpl w:val="4ADE97F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24C67C3B"/>
    <w:multiLevelType w:val="hybridMultilevel"/>
    <w:tmpl w:val="64C074C2"/>
    <w:lvl w:ilvl="0" w:tplc="04050019">
      <w:start w:val="1"/>
      <w:numFmt w:val="lowerLetter"/>
      <w:lvlText w:val="%1."/>
      <w:lvlJc w:val="left"/>
      <w:pPr>
        <w:ind w:left="927"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25670806"/>
    <w:multiLevelType w:val="hybridMultilevel"/>
    <w:tmpl w:val="07C0B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5741453"/>
    <w:multiLevelType w:val="hybridMultilevel"/>
    <w:tmpl w:val="DFBA6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70A67FC"/>
    <w:multiLevelType w:val="hybridMultilevel"/>
    <w:tmpl w:val="BD2E417A"/>
    <w:lvl w:ilvl="0" w:tplc="6AA0DE10">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27470E3E"/>
    <w:multiLevelType w:val="hybridMultilevel"/>
    <w:tmpl w:val="F762ED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91F3A3A"/>
    <w:multiLevelType w:val="multilevel"/>
    <w:tmpl w:val="1510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DE5290"/>
    <w:multiLevelType w:val="hybridMultilevel"/>
    <w:tmpl w:val="307A17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B8672FC"/>
    <w:multiLevelType w:val="hybridMultilevel"/>
    <w:tmpl w:val="E9EEFF7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2FBA343E"/>
    <w:multiLevelType w:val="multilevel"/>
    <w:tmpl w:val="381C157C"/>
    <w:lvl w:ilvl="0">
      <w:start w:val="1"/>
      <w:numFmt w:val="upperRoman"/>
      <w:lvlText w:val="%1."/>
      <w:lvlJc w:val="left"/>
      <w:pPr>
        <w:ind w:left="1080" w:hanging="720"/>
      </w:pPr>
      <w:rPr>
        <w:rFonts w:hint="default"/>
      </w:rPr>
    </w:lvl>
    <w:lvl w:ilvl="1">
      <w:start w:val="14"/>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30CF2704"/>
    <w:multiLevelType w:val="hybridMultilevel"/>
    <w:tmpl w:val="7D1C40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4987719"/>
    <w:multiLevelType w:val="multilevel"/>
    <w:tmpl w:val="84AE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F37E0C"/>
    <w:multiLevelType w:val="hybridMultilevel"/>
    <w:tmpl w:val="BAA0F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5C04ACB"/>
    <w:multiLevelType w:val="hybridMultilevel"/>
    <w:tmpl w:val="08A60A4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41">
    <w:nsid w:val="3736515B"/>
    <w:multiLevelType w:val="hybridMultilevel"/>
    <w:tmpl w:val="AE2C77EC"/>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42">
    <w:nsid w:val="38C5103E"/>
    <w:multiLevelType w:val="hybridMultilevel"/>
    <w:tmpl w:val="A6161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8D21D88"/>
    <w:multiLevelType w:val="hybridMultilevel"/>
    <w:tmpl w:val="05085C52"/>
    <w:lvl w:ilvl="0" w:tplc="0405000F">
      <w:start w:val="1"/>
      <w:numFmt w:val="decimal"/>
      <w:lvlText w:val="%1."/>
      <w:lvlJc w:val="left"/>
      <w:pPr>
        <w:ind w:left="720" w:hanging="360"/>
      </w:pPr>
      <w:rPr>
        <w:rFonts w:hint="default"/>
      </w:rPr>
    </w:lvl>
    <w:lvl w:ilvl="1" w:tplc="54AA5D00">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38D3459C"/>
    <w:multiLevelType w:val="multilevel"/>
    <w:tmpl w:val="5E58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AD0959"/>
    <w:multiLevelType w:val="hybridMultilevel"/>
    <w:tmpl w:val="01CAFC22"/>
    <w:lvl w:ilvl="0" w:tplc="04050019">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3BEB55EF"/>
    <w:multiLevelType w:val="multilevel"/>
    <w:tmpl w:val="9EEA0594"/>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nsid w:val="3D553958"/>
    <w:multiLevelType w:val="hybridMultilevel"/>
    <w:tmpl w:val="3E129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3FAD7EA1"/>
    <w:multiLevelType w:val="hybridMultilevel"/>
    <w:tmpl w:val="0F28CC60"/>
    <w:lvl w:ilvl="0" w:tplc="095A0452">
      <w:start w:val="1"/>
      <w:numFmt w:val="lowerLetter"/>
      <w:lvlText w:val="%1."/>
      <w:lvlJc w:val="left"/>
      <w:pPr>
        <w:ind w:left="720" w:hanging="360"/>
      </w:pPr>
      <w:rPr>
        <w:rFonts w:hint="default"/>
      </w:rPr>
    </w:lvl>
    <w:lvl w:ilvl="1" w:tplc="04050019">
      <w:start w:val="1"/>
      <w:numFmt w:val="lowerLetter"/>
      <w:lvlText w:val="%2."/>
      <w:lvlJc w:val="left"/>
      <w:pPr>
        <w:ind w:left="36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408B5CB8"/>
    <w:multiLevelType w:val="hybridMultilevel"/>
    <w:tmpl w:val="5BDC69E6"/>
    <w:lvl w:ilvl="0" w:tplc="8140137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441C3AB6"/>
    <w:multiLevelType w:val="multilevel"/>
    <w:tmpl w:val="0BF4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6783562"/>
    <w:multiLevelType w:val="hybridMultilevel"/>
    <w:tmpl w:val="7BD28C0A"/>
    <w:lvl w:ilvl="0" w:tplc="6AA0DE10">
      <w:start w:val="1"/>
      <w:numFmt w:val="decimal"/>
      <w:lvlText w:val="%1."/>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476E18A8"/>
    <w:multiLevelType w:val="multilevel"/>
    <w:tmpl w:val="2E12CF18"/>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47F844EF"/>
    <w:multiLevelType w:val="hybridMultilevel"/>
    <w:tmpl w:val="9432B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95A434D"/>
    <w:multiLevelType w:val="hybridMultilevel"/>
    <w:tmpl w:val="00ECA17A"/>
    <w:lvl w:ilvl="0" w:tplc="9EC2EAB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4AA02C13"/>
    <w:multiLevelType w:val="multilevel"/>
    <w:tmpl w:val="0BF4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C911B4C"/>
    <w:multiLevelType w:val="hybridMultilevel"/>
    <w:tmpl w:val="865844AA"/>
    <w:lvl w:ilvl="0" w:tplc="7AC8B2DE">
      <w:start w:val="5"/>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DDF2CBC"/>
    <w:multiLevelType w:val="hybridMultilevel"/>
    <w:tmpl w:val="B5DA1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FAE0968"/>
    <w:multiLevelType w:val="multilevel"/>
    <w:tmpl w:val="38E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0A765B7"/>
    <w:multiLevelType w:val="hybridMultilevel"/>
    <w:tmpl w:val="BA12D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51EA391F"/>
    <w:multiLevelType w:val="hybridMultilevel"/>
    <w:tmpl w:val="3ADC6D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51FB4BF7"/>
    <w:multiLevelType w:val="multilevel"/>
    <w:tmpl w:val="0652EC38"/>
    <w:lvl w:ilvl="0">
      <w:start w:val="1"/>
      <w:numFmt w:val="decimal"/>
      <w:lvlText w:val="%1."/>
      <w:lvlJc w:val="left"/>
      <w:pPr>
        <w:ind w:left="360" w:hanging="360"/>
      </w:pPr>
      <w:rPr>
        <w:rFonts w:hint="default"/>
      </w:rPr>
    </w:lvl>
    <w:lvl w:ilvl="1">
      <w:start w:val="8"/>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2">
    <w:nsid w:val="52FC54E6"/>
    <w:multiLevelType w:val="hybridMultilevel"/>
    <w:tmpl w:val="D04EEA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5407685E"/>
    <w:multiLevelType w:val="multilevel"/>
    <w:tmpl w:val="3B58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450106"/>
    <w:multiLevelType w:val="multilevel"/>
    <w:tmpl w:val="E1448E46"/>
    <w:lvl w:ilvl="0">
      <w:start w:val="1"/>
      <w:numFmt w:val="decimal"/>
      <w:lvlText w:val="%1"/>
      <w:lvlJc w:val="left"/>
      <w:pPr>
        <w:ind w:left="360" w:hanging="360"/>
      </w:pPr>
      <w:rPr>
        <w:rFonts w:hint="default"/>
      </w:rPr>
    </w:lvl>
    <w:lvl w:ilvl="1">
      <w:start w:val="7"/>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5">
    <w:nsid w:val="55CA5C5A"/>
    <w:multiLevelType w:val="hybridMultilevel"/>
    <w:tmpl w:val="75222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55D63D18"/>
    <w:multiLevelType w:val="hybridMultilevel"/>
    <w:tmpl w:val="23D89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577C06B9"/>
    <w:multiLevelType w:val="multilevel"/>
    <w:tmpl w:val="0CE4C336"/>
    <w:lvl w:ilvl="0">
      <w:start w:val="1"/>
      <w:numFmt w:val="decimal"/>
      <w:lvlText w:val="%1"/>
      <w:lvlJc w:val="left"/>
      <w:pPr>
        <w:ind w:left="360" w:hanging="360"/>
      </w:pPr>
      <w:rPr>
        <w:rFonts w:hint="default"/>
      </w:rPr>
    </w:lvl>
    <w:lvl w:ilvl="1">
      <w:start w:val="8"/>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8">
    <w:nsid w:val="57E64B72"/>
    <w:multiLevelType w:val="hybridMultilevel"/>
    <w:tmpl w:val="1DFA57C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581B46B9"/>
    <w:multiLevelType w:val="multilevel"/>
    <w:tmpl w:val="C8D2CCD6"/>
    <w:lvl w:ilvl="0">
      <w:start w:val="1"/>
      <w:numFmt w:val="decimal"/>
      <w:lvlText w:val="%1"/>
      <w:lvlJc w:val="left"/>
      <w:pPr>
        <w:ind w:left="360" w:hanging="360"/>
      </w:pPr>
      <w:rPr>
        <w:rFonts w:hint="default"/>
      </w:rPr>
    </w:lvl>
    <w:lvl w:ilvl="1">
      <w:start w:val="9"/>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0">
    <w:nsid w:val="58F33877"/>
    <w:multiLevelType w:val="multilevel"/>
    <w:tmpl w:val="C5D8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9F976C4"/>
    <w:multiLevelType w:val="multilevel"/>
    <w:tmpl w:val="0E70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B453788"/>
    <w:multiLevelType w:val="multilevel"/>
    <w:tmpl w:val="31F6193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5D0D755A"/>
    <w:multiLevelType w:val="hybridMultilevel"/>
    <w:tmpl w:val="B1A0D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61F25701"/>
    <w:multiLevelType w:val="multilevel"/>
    <w:tmpl w:val="B1DCF12C"/>
    <w:lvl w:ilvl="0">
      <w:start w:val="1"/>
      <w:numFmt w:val="ordinal"/>
      <w:lvlText w:val="%1"/>
      <w:lvlJc w:val="left"/>
      <w:pPr>
        <w:tabs>
          <w:tab w:val="num" w:pos="432"/>
        </w:tabs>
        <w:ind w:left="432" w:hanging="432"/>
      </w:pPr>
      <w:rPr>
        <w:rFonts w:hint="default"/>
      </w:rPr>
    </w:lvl>
    <w:lvl w:ilvl="1">
      <w:start w:val="1"/>
      <w:numFmt w:val="ordinal"/>
      <w:lvlText w:val="3.%2"/>
      <w:lvlJc w:val="left"/>
      <w:pPr>
        <w:tabs>
          <w:tab w:val="num" w:pos="576"/>
        </w:tabs>
        <w:ind w:left="576" w:hanging="576"/>
      </w:pPr>
      <w:rPr>
        <w:rFonts w:hint="default"/>
      </w:rPr>
    </w:lvl>
    <w:lvl w:ilvl="2">
      <w:start w:val="1"/>
      <w:numFmt w:val="decimal"/>
      <w:lvlText w:val="2.1.%3"/>
      <w:lvlJc w:val="left"/>
      <w:pPr>
        <w:tabs>
          <w:tab w:val="num" w:pos="1440"/>
        </w:tabs>
        <w:ind w:left="144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628F6542"/>
    <w:multiLevelType w:val="hybridMultilevel"/>
    <w:tmpl w:val="29C26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64A56787"/>
    <w:multiLevelType w:val="hybridMultilevel"/>
    <w:tmpl w:val="D7F46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66731E7D"/>
    <w:multiLevelType w:val="hybridMultilevel"/>
    <w:tmpl w:val="976CB0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7516D79"/>
    <w:multiLevelType w:val="hybridMultilevel"/>
    <w:tmpl w:val="C010C6AE"/>
    <w:lvl w:ilvl="0" w:tplc="7894252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68293710"/>
    <w:multiLevelType w:val="hybridMultilevel"/>
    <w:tmpl w:val="E574187C"/>
    <w:lvl w:ilvl="0" w:tplc="6ED41D86">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80">
    <w:nsid w:val="69A24806"/>
    <w:multiLevelType w:val="multilevel"/>
    <w:tmpl w:val="0BF4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B4A56B0"/>
    <w:multiLevelType w:val="hybridMultilevel"/>
    <w:tmpl w:val="D3643EF4"/>
    <w:lvl w:ilvl="0" w:tplc="01A8055C">
      <w:start w:val="1"/>
      <w:numFmt w:val="bullet"/>
      <w:lvlText w:val=""/>
      <w:lvlJc w:val="left"/>
      <w:pPr>
        <w:tabs>
          <w:tab w:val="num" w:pos="927"/>
        </w:tabs>
        <w:ind w:left="927"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2">
    <w:nsid w:val="6D145723"/>
    <w:multiLevelType w:val="hybridMultilevel"/>
    <w:tmpl w:val="6108D008"/>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3">
    <w:nsid w:val="707A3FF8"/>
    <w:multiLevelType w:val="hybridMultilevel"/>
    <w:tmpl w:val="94786064"/>
    <w:lvl w:ilvl="0" w:tplc="6AA0DE10">
      <w:start w:val="1"/>
      <w:numFmt w:val="decimal"/>
      <w:lvlText w:val="%1."/>
      <w:lvlJc w:val="left"/>
      <w:pPr>
        <w:ind w:left="1429" w:hanging="360"/>
      </w:pPr>
      <w:rPr>
        <w:rFonts w:ascii="Times New Roman" w:eastAsiaTheme="minorHAnsi" w:hAnsi="Times New Roman" w:cs="Times New Roman"/>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84">
    <w:nsid w:val="710F0E43"/>
    <w:multiLevelType w:val="multilevel"/>
    <w:tmpl w:val="87BC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59C373C"/>
    <w:multiLevelType w:val="hybridMultilevel"/>
    <w:tmpl w:val="94061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76CF24B1"/>
    <w:multiLevelType w:val="hybridMultilevel"/>
    <w:tmpl w:val="05085C52"/>
    <w:lvl w:ilvl="0" w:tplc="0405000F">
      <w:start w:val="1"/>
      <w:numFmt w:val="decimal"/>
      <w:lvlText w:val="%1."/>
      <w:lvlJc w:val="left"/>
      <w:pPr>
        <w:ind w:left="720" w:hanging="360"/>
      </w:pPr>
      <w:rPr>
        <w:rFonts w:hint="default"/>
      </w:rPr>
    </w:lvl>
    <w:lvl w:ilvl="1" w:tplc="54AA5D00">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77FA097D"/>
    <w:multiLevelType w:val="hybridMultilevel"/>
    <w:tmpl w:val="0704655E"/>
    <w:lvl w:ilvl="0" w:tplc="69D4431C">
      <w:start w:val="1"/>
      <w:numFmt w:val="decimal"/>
      <w:lvlText w:val="%1."/>
      <w:lvlJc w:val="left"/>
      <w:pPr>
        <w:ind w:left="720" w:hanging="360"/>
      </w:pPr>
      <w:rPr>
        <w:rFonts w:asciiTheme="majorHAnsi" w:eastAsiaTheme="majorEastAsia" w:hAnsiTheme="majorHAnsi" w:cstheme="majorBidi" w:hint="default"/>
        <w:b/>
        <w:color w:val="365F91" w:themeColor="accent1" w:themeShade="BF"/>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nsid w:val="793A6B6C"/>
    <w:multiLevelType w:val="hybridMultilevel"/>
    <w:tmpl w:val="DA5815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7C2A2566"/>
    <w:multiLevelType w:val="hybridMultilevel"/>
    <w:tmpl w:val="E5BAB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7DB55222"/>
    <w:multiLevelType w:val="hybridMultilevel"/>
    <w:tmpl w:val="33A6E2CC"/>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7E90407C"/>
    <w:multiLevelType w:val="multilevel"/>
    <w:tmpl w:val="3178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F2D2B9F"/>
    <w:multiLevelType w:val="hybridMultilevel"/>
    <w:tmpl w:val="62E6871A"/>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93">
    <w:nsid w:val="7F327337"/>
    <w:multiLevelType w:val="hybridMultilevel"/>
    <w:tmpl w:val="A9325194"/>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94">
    <w:nsid w:val="7F344911"/>
    <w:multiLevelType w:val="hybridMultilevel"/>
    <w:tmpl w:val="D0DE62E2"/>
    <w:lvl w:ilvl="0" w:tplc="F8CC744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FB80F1A"/>
    <w:multiLevelType w:val="hybridMultilevel"/>
    <w:tmpl w:val="8C5C108C"/>
    <w:lvl w:ilvl="0" w:tplc="C12436B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6"/>
  </w:num>
  <w:num w:numId="2">
    <w:abstractNumId w:val="48"/>
  </w:num>
  <w:num w:numId="3">
    <w:abstractNumId w:val="45"/>
  </w:num>
  <w:num w:numId="4">
    <w:abstractNumId w:val="5"/>
  </w:num>
  <w:num w:numId="5">
    <w:abstractNumId w:val="28"/>
  </w:num>
  <w:num w:numId="6">
    <w:abstractNumId w:val="27"/>
  </w:num>
  <w:num w:numId="7">
    <w:abstractNumId w:val="9"/>
  </w:num>
  <w:num w:numId="8">
    <w:abstractNumId w:val="53"/>
  </w:num>
  <w:num w:numId="9">
    <w:abstractNumId w:val="88"/>
  </w:num>
  <w:num w:numId="10">
    <w:abstractNumId w:val="90"/>
  </w:num>
  <w:num w:numId="11">
    <w:abstractNumId w:val="31"/>
  </w:num>
  <w:num w:numId="12">
    <w:abstractNumId w:val="68"/>
  </w:num>
  <w:num w:numId="13">
    <w:abstractNumId w:val="82"/>
  </w:num>
  <w:num w:numId="14">
    <w:abstractNumId w:val="47"/>
  </w:num>
  <w:num w:numId="15">
    <w:abstractNumId w:val="26"/>
  </w:num>
  <w:num w:numId="16">
    <w:abstractNumId w:val="51"/>
  </w:num>
  <w:num w:numId="17">
    <w:abstractNumId w:val="83"/>
  </w:num>
  <w:num w:numId="18">
    <w:abstractNumId w:val="74"/>
  </w:num>
  <w:num w:numId="19">
    <w:abstractNumId w:val="20"/>
  </w:num>
  <w:num w:numId="20">
    <w:abstractNumId w:val="8"/>
  </w:num>
  <w:num w:numId="21">
    <w:abstractNumId w:val="43"/>
  </w:num>
  <w:num w:numId="22">
    <w:abstractNumId w:val="23"/>
  </w:num>
  <w:num w:numId="23">
    <w:abstractNumId w:val="79"/>
  </w:num>
  <w:num w:numId="24">
    <w:abstractNumId w:val="15"/>
  </w:num>
  <w:num w:numId="25">
    <w:abstractNumId w:val="21"/>
  </w:num>
  <w:num w:numId="26">
    <w:abstractNumId w:val="95"/>
  </w:num>
  <w:num w:numId="27">
    <w:abstractNumId w:val="30"/>
  </w:num>
  <w:num w:numId="28">
    <w:abstractNumId w:val="6"/>
  </w:num>
  <w:num w:numId="29">
    <w:abstractNumId w:val="12"/>
  </w:num>
  <w:num w:numId="30">
    <w:abstractNumId w:val="2"/>
  </w:num>
  <w:num w:numId="31">
    <w:abstractNumId w:val="64"/>
  </w:num>
  <w:num w:numId="32">
    <w:abstractNumId w:val="61"/>
  </w:num>
  <w:num w:numId="33">
    <w:abstractNumId w:val="32"/>
  </w:num>
  <w:num w:numId="34">
    <w:abstractNumId w:val="77"/>
  </w:num>
  <w:num w:numId="35">
    <w:abstractNumId w:val="24"/>
  </w:num>
  <w:num w:numId="36">
    <w:abstractNumId w:val="0"/>
  </w:num>
  <w:num w:numId="37">
    <w:abstractNumId w:val="22"/>
  </w:num>
  <w:num w:numId="38">
    <w:abstractNumId w:val="46"/>
  </w:num>
  <w:num w:numId="39">
    <w:abstractNumId w:val="62"/>
  </w:num>
  <w:num w:numId="40">
    <w:abstractNumId w:val="14"/>
  </w:num>
  <w:num w:numId="41">
    <w:abstractNumId w:val="81"/>
  </w:num>
  <w:num w:numId="42">
    <w:abstractNumId w:val="94"/>
  </w:num>
  <w:num w:numId="43">
    <w:abstractNumId w:val="87"/>
  </w:num>
  <w:num w:numId="44">
    <w:abstractNumId w:val="54"/>
  </w:num>
  <w:num w:numId="45">
    <w:abstractNumId w:val="16"/>
  </w:num>
  <w:num w:numId="46">
    <w:abstractNumId w:val="49"/>
  </w:num>
  <w:num w:numId="47">
    <w:abstractNumId w:val="36"/>
  </w:num>
  <w:num w:numId="48">
    <w:abstractNumId w:val="52"/>
  </w:num>
  <w:num w:numId="49">
    <w:abstractNumId w:val="67"/>
  </w:num>
  <w:num w:numId="50">
    <w:abstractNumId w:val="69"/>
  </w:num>
  <w:num w:numId="51">
    <w:abstractNumId w:val="35"/>
  </w:num>
  <w:num w:numId="52">
    <w:abstractNumId w:val="57"/>
  </w:num>
  <w:num w:numId="53">
    <w:abstractNumId w:val="78"/>
  </w:num>
  <w:num w:numId="54">
    <w:abstractNumId w:val="65"/>
  </w:num>
  <w:num w:numId="55">
    <w:abstractNumId w:val="84"/>
  </w:num>
  <w:num w:numId="56">
    <w:abstractNumId w:val="33"/>
  </w:num>
  <w:num w:numId="57">
    <w:abstractNumId w:val="44"/>
  </w:num>
  <w:num w:numId="58">
    <w:abstractNumId w:val="71"/>
  </w:num>
  <w:num w:numId="59">
    <w:abstractNumId w:val="4"/>
  </w:num>
  <w:num w:numId="60">
    <w:abstractNumId w:val="25"/>
  </w:num>
  <w:num w:numId="61">
    <w:abstractNumId w:val="38"/>
  </w:num>
  <w:num w:numId="62">
    <w:abstractNumId w:val="58"/>
  </w:num>
  <w:num w:numId="63">
    <w:abstractNumId w:val="91"/>
  </w:num>
  <w:num w:numId="64">
    <w:abstractNumId w:val="70"/>
  </w:num>
  <w:num w:numId="65">
    <w:abstractNumId w:val="39"/>
  </w:num>
  <w:num w:numId="66">
    <w:abstractNumId w:val="3"/>
  </w:num>
  <w:num w:numId="67">
    <w:abstractNumId w:val="63"/>
  </w:num>
  <w:num w:numId="68">
    <w:abstractNumId w:val="1"/>
  </w:num>
  <w:num w:numId="69">
    <w:abstractNumId w:val="10"/>
  </w:num>
  <w:num w:numId="70">
    <w:abstractNumId w:val="76"/>
  </w:num>
  <w:num w:numId="71">
    <w:abstractNumId w:val="11"/>
  </w:num>
  <w:num w:numId="72">
    <w:abstractNumId w:val="73"/>
  </w:num>
  <w:num w:numId="73">
    <w:abstractNumId w:val="59"/>
  </w:num>
  <w:num w:numId="74">
    <w:abstractNumId w:val="60"/>
  </w:num>
  <w:num w:numId="75">
    <w:abstractNumId w:val="50"/>
  </w:num>
  <w:num w:numId="76">
    <w:abstractNumId w:val="80"/>
  </w:num>
  <w:num w:numId="77">
    <w:abstractNumId w:val="55"/>
  </w:num>
  <w:num w:numId="78">
    <w:abstractNumId w:val="85"/>
  </w:num>
  <w:num w:numId="79">
    <w:abstractNumId w:val="29"/>
  </w:num>
  <w:num w:numId="80">
    <w:abstractNumId w:val="41"/>
  </w:num>
  <w:num w:numId="81">
    <w:abstractNumId w:val="37"/>
  </w:num>
  <w:num w:numId="82">
    <w:abstractNumId w:val="40"/>
  </w:num>
  <w:num w:numId="83">
    <w:abstractNumId w:val="89"/>
  </w:num>
  <w:num w:numId="84">
    <w:abstractNumId w:val="75"/>
  </w:num>
  <w:num w:numId="85">
    <w:abstractNumId w:val="42"/>
  </w:num>
  <w:num w:numId="86">
    <w:abstractNumId w:val="92"/>
  </w:num>
  <w:num w:numId="87">
    <w:abstractNumId w:val="13"/>
  </w:num>
  <w:num w:numId="88">
    <w:abstractNumId w:val="93"/>
  </w:num>
  <w:num w:numId="89">
    <w:abstractNumId w:val="66"/>
  </w:num>
  <w:num w:numId="90">
    <w:abstractNumId w:val="19"/>
  </w:num>
  <w:num w:numId="91">
    <w:abstractNumId w:val="17"/>
  </w:num>
  <w:num w:numId="92">
    <w:abstractNumId w:val="34"/>
  </w:num>
  <w:num w:numId="93">
    <w:abstractNumId w:val="18"/>
  </w:num>
  <w:num w:numId="94">
    <w:abstractNumId w:val="72"/>
  </w:num>
  <w:num w:numId="95">
    <w:abstractNumId w:val="7"/>
  </w:num>
  <w:num w:numId="96">
    <w:abstractNumId w:val="5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72B"/>
    <w:rsid w:val="000039DC"/>
    <w:rsid w:val="00003BD7"/>
    <w:rsid w:val="00003BF9"/>
    <w:rsid w:val="00004210"/>
    <w:rsid w:val="00004EB1"/>
    <w:rsid w:val="000050D4"/>
    <w:rsid w:val="00005A48"/>
    <w:rsid w:val="00006DE8"/>
    <w:rsid w:val="00006E80"/>
    <w:rsid w:val="000147D0"/>
    <w:rsid w:val="00022985"/>
    <w:rsid w:val="00025E1C"/>
    <w:rsid w:val="00025F66"/>
    <w:rsid w:val="00026CBB"/>
    <w:rsid w:val="00031067"/>
    <w:rsid w:val="0003196A"/>
    <w:rsid w:val="0003388F"/>
    <w:rsid w:val="000406B4"/>
    <w:rsid w:val="00040860"/>
    <w:rsid w:val="0004215F"/>
    <w:rsid w:val="00043FF3"/>
    <w:rsid w:val="0004547C"/>
    <w:rsid w:val="00046301"/>
    <w:rsid w:val="000472B2"/>
    <w:rsid w:val="000528AD"/>
    <w:rsid w:val="00053F8B"/>
    <w:rsid w:val="0006435A"/>
    <w:rsid w:val="00066951"/>
    <w:rsid w:val="00070B8D"/>
    <w:rsid w:val="0007355D"/>
    <w:rsid w:val="00076127"/>
    <w:rsid w:val="00080272"/>
    <w:rsid w:val="00085867"/>
    <w:rsid w:val="00087980"/>
    <w:rsid w:val="000928B3"/>
    <w:rsid w:val="00093C9F"/>
    <w:rsid w:val="000A1319"/>
    <w:rsid w:val="000B0035"/>
    <w:rsid w:val="000B1695"/>
    <w:rsid w:val="000B24A1"/>
    <w:rsid w:val="000B31AF"/>
    <w:rsid w:val="000B437C"/>
    <w:rsid w:val="000B4C7D"/>
    <w:rsid w:val="000B5258"/>
    <w:rsid w:val="000B6523"/>
    <w:rsid w:val="000B6F9C"/>
    <w:rsid w:val="000B738A"/>
    <w:rsid w:val="000C00C2"/>
    <w:rsid w:val="000C0A7D"/>
    <w:rsid w:val="000C2389"/>
    <w:rsid w:val="000C4FB1"/>
    <w:rsid w:val="000C737E"/>
    <w:rsid w:val="000D4663"/>
    <w:rsid w:val="000D61DF"/>
    <w:rsid w:val="000D64F0"/>
    <w:rsid w:val="000D71F5"/>
    <w:rsid w:val="000D78A6"/>
    <w:rsid w:val="000E1F21"/>
    <w:rsid w:val="000E7046"/>
    <w:rsid w:val="000F2E05"/>
    <w:rsid w:val="000F7DCA"/>
    <w:rsid w:val="00100F82"/>
    <w:rsid w:val="00101304"/>
    <w:rsid w:val="001017F4"/>
    <w:rsid w:val="00101D0F"/>
    <w:rsid w:val="00103D59"/>
    <w:rsid w:val="0010418D"/>
    <w:rsid w:val="00106D10"/>
    <w:rsid w:val="00110AE6"/>
    <w:rsid w:val="00114FB0"/>
    <w:rsid w:val="00115C87"/>
    <w:rsid w:val="00116F3D"/>
    <w:rsid w:val="00122687"/>
    <w:rsid w:val="001239BE"/>
    <w:rsid w:val="00123C2C"/>
    <w:rsid w:val="00125338"/>
    <w:rsid w:val="00126AC6"/>
    <w:rsid w:val="00126B83"/>
    <w:rsid w:val="00127FAB"/>
    <w:rsid w:val="00130BF7"/>
    <w:rsid w:val="001319C1"/>
    <w:rsid w:val="00132308"/>
    <w:rsid w:val="001339BB"/>
    <w:rsid w:val="00135737"/>
    <w:rsid w:val="001369AC"/>
    <w:rsid w:val="0014141C"/>
    <w:rsid w:val="00142302"/>
    <w:rsid w:val="001428C8"/>
    <w:rsid w:val="00142CC0"/>
    <w:rsid w:val="0014428B"/>
    <w:rsid w:val="00144566"/>
    <w:rsid w:val="00144A64"/>
    <w:rsid w:val="00145E1B"/>
    <w:rsid w:val="001460F2"/>
    <w:rsid w:val="00150B5F"/>
    <w:rsid w:val="0015175A"/>
    <w:rsid w:val="001523D2"/>
    <w:rsid w:val="00154452"/>
    <w:rsid w:val="00155AE4"/>
    <w:rsid w:val="001561AD"/>
    <w:rsid w:val="00162CA7"/>
    <w:rsid w:val="00162CB5"/>
    <w:rsid w:val="00164601"/>
    <w:rsid w:val="001675E4"/>
    <w:rsid w:val="00167807"/>
    <w:rsid w:val="00170BB1"/>
    <w:rsid w:val="00172439"/>
    <w:rsid w:val="00176B78"/>
    <w:rsid w:val="00177963"/>
    <w:rsid w:val="00177FBE"/>
    <w:rsid w:val="001804E2"/>
    <w:rsid w:val="00181893"/>
    <w:rsid w:val="001819A9"/>
    <w:rsid w:val="00184859"/>
    <w:rsid w:val="00186B0D"/>
    <w:rsid w:val="00187047"/>
    <w:rsid w:val="00187FB0"/>
    <w:rsid w:val="001A1B6D"/>
    <w:rsid w:val="001A26DF"/>
    <w:rsid w:val="001A2C2D"/>
    <w:rsid w:val="001A4340"/>
    <w:rsid w:val="001C13B1"/>
    <w:rsid w:val="001C4B1A"/>
    <w:rsid w:val="001C57B1"/>
    <w:rsid w:val="001C6163"/>
    <w:rsid w:val="001D2ABD"/>
    <w:rsid w:val="001D35D4"/>
    <w:rsid w:val="001E0030"/>
    <w:rsid w:val="001E3A78"/>
    <w:rsid w:val="001E5221"/>
    <w:rsid w:val="001E5545"/>
    <w:rsid w:val="001E72F6"/>
    <w:rsid w:val="001E79A9"/>
    <w:rsid w:val="001E7BE2"/>
    <w:rsid w:val="001F087E"/>
    <w:rsid w:val="001F09E0"/>
    <w:rsid w:val="001F12B8"/>
    <w:rsid w:val="001F241C"/>
    <w:rsid w:val="001F2F50"/>
    <w:rsid w:val="00200064"/>
    <w:rsid w:val="00205579"/>
    <w:rsid w:val="00205766"/>
    <w:rsid w:val="0021182C"/>
    <w:rsid w:val="00212B1D"/>
    <w:rsid w:val="002143D1"/>
    <w:rsid w:val="00215032"/>
    <w:rsid w:val="00216743"/>
    <w:rsid w:val="00220F47"/>
    <w:rsid w:val="0022179C"/>
    <w:rsid w:val="00222877"/>
    <w:rsid w:val="00222AAD"/>
    <w:rsid w:val="002238E8"/>
    <w:rsid w:val="002267CF"/>
    <w:rsid w:val="002313CF"/>
    <w:rsid w:val="0023424B"/>
    <w:rsid w:val="00237CE8"/>
    <w:rsid w:val="00240C8A"/>
    <w:rsid w:val="00242ED7"/>
    <w:rsid w:val="00250230"/>
    <w:rsid w:val="00251381"/>
    <w:rsid w:val="002526A7"/>
    <w:rsid w:val="00253706"/>
    <w:rsid w:val="00256F12"/>
    <w:rsid w:val="002573D0"/>
    <w:rsid w:val="00261ACD"/>
    <w:rsid w:val="00262D5A"/>
    <w:rsid w:val="00263D7A"/>
    <w:rsid w:val="002668D4"/>
    <w:rsid w:val="00266A61"/>
    <w:rsid w:val="00270103"/>
    <w:rsid w:val="0027100B"/>
    <w:rsid w:val="0027238C"/>
    <w:rsid w:val="0027369D"/>
    <w:rsid w:val="00273E42"/>
    <w:rsid w:val="002761FE"/>
    <w:rsid w:val="00276728"/>
    <w:rsid w:val="00277A1C"/>
    <w:rsid w:val="00283377"/>
    <w:rsid w:val="002874A4"/>
    <w:rsid w:val="00290CF4"/>
    <w:rsid w:val="00291CB4"/>
    <w:rsid w:val="002934F0"/>
    <w:rsid w:val="0029584C"/>
    <w:rsid w:val="00295854"/>
    <w:rsid w:val="00297CDE"/>
    <w:rsid w:val="002A036D"/>
    <w:rsid w:val="002A076D"/>
    <w:rsid w:val="002A08DF"/>
    <w:rsid w:val="002A272C"/>
    <w:rsid w:val="002A4C2A"/>
    <w:rsid w:val="002B12F5"/>
    <w:rsid w:val="002B160A"/>
    <w:rsid w:val="002B6183"/>
    <w:rsid w:val="002B7E4D"/>
    <w:rsid w:val="002C1684"/>
    <w:rsid w:val="002C2E22"/>
    <w:rsid w:val="002C419C"/>
    <w:rsid w:val="002C509E"/>
    <w:rsid w:val="002D171D"/>
    <w:rsid w:val="002D1EA6"/>
    <w:rsid w:val="002D2FC1"/>
    <w:rsid w:val="002D3CD2"/>
    <w:rsid w:val="002D3CE9"/>
    <w:rsid w:val="002D4609"/>
    <w:rsid w:val="002D5518"/>
    <w:rsid w:val="002D6BF7"/>
    <w:rsid w:val="002D77F1"/>
    <w:rsid w:val="002E074E"/>
    <w:rsid w:val="002E2E94"/>
    <w:rsid w:val="002E5DD3"/>
    <w:rsid w:val="002E6221"/>
    <w:rsid w:val="002E76E1"/>
    <w:rsid w:val="002F2ACA"/>
    <w:rsid w:val="002F5917"/>
    <w:rsid w:val="002F5BF5"/>
    <w:rsid w:val="0030021C"/>
    <w:rsid w:val="003063FC"/>
    <w:rsid w:val="00306C5D"/>
    <w:rsid w:val="00310EEC"/>
    <w:rsid w:val="0031716C"/>
    <w:rsid w:val="0031793A"/>
    <w:rsid w:val="0032498A"/>
    <w:rsid w:val="00325266"/>
    <w:rsid w:val="00331C97"/>
    <w:rsid w:val="00336689"/>
    <w:rsid w:val="003370FB"/>
    <w:rsid w:val="00341421"/>
    <w:rsid w:val="003418D3"/>
    <w:rsid w:val="003525AB"/>
    <w:rsid w:val="003620E5"/>
    <w:rsid w:val="00364B85"/>
    <w:rsid w:val="00366B07"/>
    <w:rsid w:val="00366E23"/>
    <w:rsid w:val="003715FA"/>
    <w:rsid w:val="00371A50"/>
    <w:rsid w:val="003729DA"/>
    <w:rsid w:val="00373E8C"/>
    <w:rsid w:val="00374889"/>
    <w:rsid w:val="00376F59"/>
    <w:rsid w:val="00377572"/>
    <w:rsid w:val="003816B8"/>
    <w:rsid w:val="003832A6"/>
    <w:rsid w:val="00383CCA"/>
    <w:rsid w:val="00385F73"/>
    <w:rsid w:val="003943FD"/>
    <w:rsid w:val="003955DE"/>
    <w:rsid w:val="003956D9"/>
    <w:rsid w:val="0039704A"/>
    <w:rsid w:val="003973B7"/>
    <w:rsid w:val="003A0EF2"/>
    <w:rsid w:val="003A49AC"/>
    <w:rsid w:val="003A4A9C"/>
    <w:rsid w:val="003A5593"/>
    <w:rsid w:val="003A642E"/>
    <w:rsid w:val="003B0B9F"/>
    <w:rsid w:val="003B3A85"/>
    <w:rsid w:val="003B4D05"/>
    <w:rsid w:val="003B5440"/>
    <w:rsid w:val="003B6C7C"/>
    <w:rsid w:val="003B7531"/>
    <w:rsid w:val="003C0A49"/>
    <w:rsid w:val="003C0C3D"/>
    <w:rsid w:val="003C305A"/>
    <w:rsid w:val="003C30EB"/>
    <w:rsid w:val="003C3AB8"/>
    <w:rsid w:val="003C7BE8"/>
    <w:rsid w:val="003D12CA"/>
    <w:rsid w:val="003D19F9"/>
    <w:rsid w:val="003D78FB"/>
    <w:rsid w:val="003E1B15"/>
    <w:rsid w:val="003E4206"/>
    <w:rsid w:val="003E4405"/>
    <w:rsid w:val="003E5FB5"/>
    <w:rsid w:val="003E669B"/>
    <w:rsid w:val="003E6C2E"/>
    <w:rsid w:val="003E7C7A"/>
    <w:rsid w:val="003F16BB"/>
    <w:rsid w:val="003F2AC7"/>
    <w:rsid w:val="003F354E"/>
    <w:rsid w:val="003F3C0D"/>
    <w:rsid w:val="00401552"/>
    <w:rsid w:val="004022E6"/>
    <w:rsid w:val="00402C80"/>
    <w:rsid w:val="00403003"/>
    <w:rsid w:val="00407943"/>
    <w:rsid w:val="00410B05"/>
    <w:rsid w:val="004114D1"/>
    <w:rsid w:val="00412D42"/>
    <w:rsid w:val="00412FF9"/>
    <w:rsid w:val="00417985"/>
    <w:rsid w:val="0042072B"/>
    <w:rsid w:val="00422859"/>
    <w:rsid w:val="004229A9"/>
    <w:rsid w:val="004256B8"/>
    <w:rsid w:val="0042796C"/>
    <w:rsid w:val="00430311"/>
    <w:rsid w:val="00431305"/>
    <w:rsid w:val="00431DBF"/>
    <w:rsid w:val="00433BFE"/>
    <w:rsid w:val="004377AE"/>
    <w:rsid w:val="00437CDD"/>
    <w:rsid w:val="004411BD"/>
    <w:rsid w:val="00441BFB"/>
    <w:rsid w:val="00442A68"/>
    <w:rsid w:val="00442C61"/>
    <w:rsid w:val="00443EB4"/>
    <w:rsid w:val="0044417F"/>
    <w:rsid w:val="00444495"/>
    <w:rsid w:val="004465DA"/>
    <w:rsid w:val="004469E3"/>
    <w:rsid w:val="0045386B"/>
    <w:rsid w:val="004560A6"/>
    <w:rsid w:val="0045625D"/>
    <w:rsid w:val="004578D4"/>
    <w:rsid w:val="0046218B"/>
    <w:rsid w:val="00465C04"/>
    <w:rsid w:val="00471D98"/>
    <w:rsid w:val="0047611D"/>
    <w:rsid w:val="004769BC"/>
    <w:rsid w:val="00476DFF"/>
    <w:rsid w:val="00477FDC"/>
    <w:rsid w:val="00482219"/>
    <w:rsid w:val="00484992"/>
    <w:rsid w:val="0048548B"/>
    <w:rsid w:val="0049059F"/>
    <w:rsid w:val="004928D4"/>
    <w:rsid w:val="004957FD"/>
    <w:rsid w:val="00495F37"/>
    <w:rsid w:val="004A1686"/>
    <w:rsid w:val="004A23C9"/>
    <w:rsid w:val="004A38B7"/>
    <w:rsid w:val="004B314D"/>
    <w:rsid w:val="004B4B48"/>
    <w:rsid w:val="004C09C0"/>
    <w:rsid w:val="004C23F1"/>
    <w:rsid w:val="004C3F46"/>
    <w:rsid w:val="004C51FE"/>
    <w:rsid w:val="004C52E2"/>
    <w:rsid w:val="004C7085"/>
    <w:rsid w:val="004D22C6"/>
    <w:rsid w:val="004D2DAB"/>
    <w:rsid w:val="004D3B20"/>
    <w:rsid w:val="004D4CA7"/>
    <w:rsid w:val="004D5550"/>
    <w:rsid w:val="004D5787"/>
    <w:rsid w:val="004D5F01"/>
    <w:rsid w:val="004E0645"/>
    <w:rsid w:val="004E1DE9"/>
    <w:rsid w:val="004E4049"/>
    <w:rsid w:val="004E458D"/>
    <w:rsid w:val="004E56A4"/>
    <w:rsid w:val="004E7634"/>
    <w:rsid w:val="004F04AF"/>
    <w:rsid w:val="00502AB9"/>
    <w:rsid w:val="005102D8"/>
    <w:rsid w:val="005104B6"/>
    <w:rsid w:val="00513616"/>
    <w:rsid w:val="00513D77"/>
    <w:rsid w:val="00515034"/>
    <w:rsid w:val="00515B3E"/>
    <w:rsid w:val="00516EE0"/>
    <w:rsid w:val="00520103"/>
    <w:rsid w:val="00522388"/>
    <w:rsid w:val="005225BB"/>
    <w:rsid w:val="00523C54"/>
    <w:rsid w:val="00523F4E"/>
    <w:rsid w:val="0052440E"/>
    <w:rsid w:val="00524AF1"/>
    <w:rsid w:val="00526405"/>
    <w:rsid w:val="00527024"/>
    <w:rsid w:val="00527542"/>
    <w:rsid w:val="00527DAC"/>
    <w:rsid w:val="00530F56"/>
    <w:rsid w:val="0053299C"/>
    <w:rsid w:val="005359DC"/>
    <w:rsid w:val="00544C7B"/>
    <w:rsid w:val="00545227"/>
    <w:rsid w:val="00546E84"/>
    <w:rsid w:val="00547544"/>
    <w:rsid w:val="005536F9"/>
    <w:rsid w:val="00553995"/>
    <w:rsid w:val="005539A4"/>
    <w:rsid w:val="00556461"/>
    <w:rsid w:val="0055647B"/>
    <w:rsid w:val="005601E9"/>
    <w:rsid w:val="0056245F"/>
    <w:rsid w:val="005627DF"/>
    <w:rsid w:val="00562E84"/>
    <w:rsid w:val="0056526A"/>
    <w:rsid w:val="00566697"/>
    <w:rsid w:val="005671C5"/>
    <w:rsid w:val="0057038A"/>
    <w:rsid w:val="00570882"/>
    <w:rsid w:val="005709D4"/>
    <w:rsid w:val="0057240A"/>
    <w:rsid w:val="00573EC1"/>
    <w:rsid w:val="00573FB9"/>
    <w:rsid w:val="00574842"/>
    <w:rsid w:val="00575A4E"/>
    <w:rsid w:val="00576286"/>
    <w:rsid w:val="00580BF1"/>
    <w:rsid w:val="00580DDC"/>
    <w:rsid w:val="0058320E"/>
    <w:rsid w:val="00585D4E"/>
    <w:rsid w:val="005877E9"/>
    <w:rsid w:val="005905BB"/>
    <w:rsid w:val="005924C0"/>
    <w:rsid w:val="00593DDE"/>
    <w:rsid w:val="005957AB"/>
    <w:rsid w:val="00596044"/>
    <w:rsid w:val="00596ED6"/>
    <w:rsid w:val="005974D4"/>
    <w:rsid w:val="005A31C0"/>
    <w:rsid w:val="005A7E38"/>
    <w:rsid w:val="005B02FC"/>
    <w:rsid w:val="005D06A1"/>
    <w:rsid w:val="005D0AC7"/>
    <w:rsid w:val="005D0B8B"/>
    <w:rsid w:val="005D1A31"/>
    <w:rsid w:val="005D1AA8"/>
    <w:rsid w:val="005D672B"/>
    <w:rsid w:val="005E14E7"/>
    <w:rsid w:val="005E1A35"/>
    <w:rsid w:val="005E372F"/>
    <w:rsid w:val="005E69E3"/>
    <w:rsid w:val="005E6DA3"/>
    <w:rsid w:val="005E7FC4"/>
    <w:rsid w:val="005F06D5"/>
    <w:rsid w:val="005F32C9"/>
    <w:rsid w:val="005F7ABD"/>
    <w:rsid w:val="006023E3"/>
    <w:rsid w:val="00604108"/>
    <w:rsid w:val="00604C83"/>
    <w:rsid w:val="00605006"/>
    <w:rsid w:val="00605BCF"/>
    <w:rsid w:val="00606B8D"/>
    <w:rsid w:val="006116F9"/>
    <w:rsid w:val="00611D1D"/>
    <w:rsid w:val="00612505"/>
    <w:rsid w:val="0061415B"/>
    <w:rsid w:val="006156D8"/>
    <w:rsid w:val="00622695"/>
    <w:rsid w:val="0062449E"/>
    <w:rsid w:val="00632B86"/>
    <w:rsid w:val="00634546"/>
    <w:rsid w:val="006351F2"/>
    <w:rsid w:val="006407B5"/>
    <w:rsid w:val="00644845"/>
    <w:rsid w:val="006458C5"/>
    <w:rsid w:val="0065061B"/>
    <w:rsid w:val="00652D2E"/>
    <w:rsid w:val="0065394F"/>
    <w:rsid w:val="006562F0"/>
    <w:rsid w:val="0066059A"/>
    <w:rsid w:val="00660B49"/>
    <w:rsid w:val="00670EE4"/>
    <w:rsid w:val="00674C1E"/>
    <w:rsid w:val="0068350E"/>
    <w:rsid w:val="0068402D"/>
    <w:rsid w:val="006844B2"/>
    <w:rsid w:val="00690EA1"/>
    <w:rsid w:val="006943CD"/>
    <w:rsid w:val="00694705"/>
    <w:rsid w:val="00696F0C"/>
    <w:rsid w:val="006A0278"/>
    <w:rsid w:val="006A1763"/>
    <w:rsid w:val="006A439E"/>
    <w:rsid w:val="006A609A"/>
    <w:rsid w:val="006A6886"/>
    <w:rsid w:val="006A73A7"/>
    <w:rsid w:val="006B09CC"/>
    <w:rsid w:val="006B4A6B"/>
    <w:rsid w:val="006B5640"/>
    <w:rsid w:val="006C100F"/>
    <w:rsid w:val="006C10D9"/>
    <w:rsid w:val="006C1B75"/>
    <w:rsid w:val="006C4495"/>
    <w:rsid w:val="006C4BAD"/>
    <w:rsid w:val="006C5804"/>
    <w:rsid w:val="006C72DC"/>
    <w:rsid w:val="006D048B"/>
    <w:rsid w:val="006D3AC8"/>
    <w:rsid w:val="006D489C"/>
    <w:rsid w:val="006D7614"/>
    <w:rsid w:val="006D7EE1"/>
    <w:rsid w:val="006E090A"/>
    <w:rsid w:val="006E0EE1"/>
    <w:rsid w:val="006E1572"/>
    <w:rsid w:val="006E2CAD"/>
    <w:rsid w:val="006E6FB1"/>
    <w:rsid w:val="006F3586"/>
    <w:rsid w:val="006F3A15"/>
    <w:rsid w:val="006F3DB3"/>
    <w:rsid w:val="006F47AB"/>
    <w:rsid w:val="006F5803"/>
    <w:rsid w:val="00700007"/>
    <w:rsid w:val="00700778"/>
    <w:rsid w:val="007069A8"/>
    <w:rsid w:val="00711901"/>
    <w:rsid w:val="007130FA"/>
    <w:rsid w:val="00713759"/>
    <w:rsid w:val="007221EA"/>
    <w:rsid w:val="0072252E"/>
    <w:rsid w:val="0072695B"/>
    <w:rsid w:val="0072777C"/>
    <w:rsid w:val="00732413"/>
    <w:rsid w:val="00734782"/>
    <w:rsid w:val="007423FD"/>
    <w:rsid w:val="007434A1"/>
    <w:rsid w:val="00745EDC"/>
    <w:rsid w:val="00746B30"/>
    <w:rsid w:val="007536CB"/>
    <w:rsid w:val="00754428"/>
    <w:rsid w:val="00756C4E"/>
    <w:rsid w:val="0075704B"/>
    <w:rsid w:val="00757E9F"/>
    <w:rsid w:val="00760AC0"/>
    <w:rsid w:val="00761A50"/>
    <w:rsid w:val="0076415A"/>
    <w:rsid w:val="00764CC8"/>
    <w:rsid w:val="00766CE0"/>
    <w:rsid w:val="007675AC"/>
    <w:rsid w:val="007727F0"/>
    <w:rsid w:val="007758E7"/>
    <w:rsid w:val="00776C77"/>
    <w:rsid w:val="00783E65"/>
    <w:rsid w:val="00785862"/>
    <w:rsid w:val="00787C54"/>
    <w:rsid w:val="007914AE"/>
    <w:rsid w:val="00791B59"/>
    <w:rsid w:val="00792BF7"/>
    <w:rsid w:val="00794E97"/>
    <w:rsid w:val="0079595C"/>
    <w:rsid w:val="0079798F"/>
    <w:rsid w:val="00797C8F"/>
    <w:rsid w:val="007A0546"/>
    <w:rsid w:val="007A101A"/>
    <w:rsid w:val="007A24DD"/>
    <w:rsid w:val="007A5D72"/>
    <w:rsid w:val="007A6BFF"/>
    <w:rsid w:val="007A6C66"/>
    <w:rsid w:val="007B1E12"/>
    <w:rsid w:val="007B1E59"/>
    <w:rsid w:val="007B28F9"/>
    <w:rsid w:val="007B4E88"/>
    <w:rsid w:val="007C0064"/>
    <w:rsid w:val="007C0C91"/>
    <w:rsid w:val="007C12A9"/>
    <w:rsid w:val="007C1544"/>
    <w:rsid w:val="007C5733"/>
    <w:rsid w:val="007D4E3C"/>
    <w:rsid w:val="007D763C"/>
    <w:rsid w:val="007E026A"/>
    <w:rsid w:val="007E2622"/>
    <w:rsid w:val="007E2833"/>
    <w:rsid w:val="007E3E7D"/>
    <w:rsid w:val="007E41A3"/>
    <w:rsid w:val="007E77EC"/>
    <w:rsid w:val="007F1DF4"/>
    <w:rsid w:val="007F3C34"/>
    <w:rsid w:val="007F5E62"/>
    <w:rsid w:val="007F716F"/>
    <w:rsid w:val="007F7B0E"/>
    <w:rsid w:val="0080198F"/>
    <w:rsid w:val="00801FA6"/>
    <w:rsid w:val="00804C54"/>
    <w:rsid w:val="00807581"/>
    <w:rsid w:val="008100A5"/>
    <w:rsid w:val="008128C2"/>
    <w:rsid w:val="008161D8"/>
    <w:rsid w:val="0081674E"/>
    <w:rsid w:val="00816A31"/>
    <w:rsid w:val="008205DD"/>
    <w:rsid w:val="00821757"/>
    <w:rsid w:val="00822B8A"/>
    <w:rsid w:val="0082383D"/>
    <w:rsid w:val="008261E4"/>
    <w:rsid w:val="008274D5"/>
    <w:rsid w:val="00827B10"/>
    <w:rsid w:val="00827C33"/>
    <w:rsid w:val="00830D7E"/>
    <w:rsid w:val="0083117E"/>
    <w:rsid w:val="0083146B"/>
    <w:rsid w:val="00831D22"/>
    <w:rsid w:val="0083280E"/>
    <w:rsid w:val="00832FA1"/>
    <w:rsid w:val="00835DC6"/>
    <w:rsid w:val="00835E3A"/>
    <w:rsid w:val="00840516"/>
    <w:rsid w:val="00846032"/>
    <w:rsid w:val="0085193B"/>
    <w:rsid w:val="00856F13"/>
    <w:rsid w:val="00861C57"/>
    <w:rsid w:val="00861D18"/>
    <w:rsid w:val="00864229"/>
    <w:rsid w:val="00864F04"/>
    <w:rsid w:val="0087131B"/>
    <w:rsid w:val="008718D8"/>
    <w:rsid w:val="00871A80"/>
    <w:rsid w:val="008729D4"/>
    <w:rsid w:val="008747E9"/>
    <w:rsid w:val="00875FDB"/>
    <w:rsid w:val="008803E7"/>
    <w:rsid w:val="00880980"/>
    <w:rsid w:val="008851C0"/>
    <w:rsid w:val="00886250"/>
    <w:rsid w:val="0089096E"/>
    <w:rsid w:val="00892824"/>
    <w:rsid w:val="008A20A9"/>
    <w:rsid w:val="008A2BFA"/>
    <w:rsid w:val="008A4428"/>
    <w:rsid w:val="008A4575"/>
    <w:rsid w:val="008A669E"/>
    <w:rsid w:val="008A7D86"/>
    <w:rsid w:val="008B59CB"/>
    <w:rsid w:val="008B728C"/>
    <w:rsid w:val="008C01BA"/>
    <w:rsid w:val="008C075D"/>
    <w:rsid w:val="008C2FC7"/>
    <w:rsid w:val="008C3582"/>
    <w:rsid w:val="008C373E"/>
    <w:rsid w:val="008C4BD2"/>
    <w:rsid w:val="008D1A59"/>
    <w:rsid w:val="008D30D3"/>
    <w:rsid w:val="008D3FB3"/>
    <w:rsid w:val="008D5C97"/>
    <w:rsid w:val="008D6F2A"/>
    <w:rsid w:val="008E0371"/>
    <w:rsid w:val="008E6332"/>
    <w:rsid w:val="008F0ED3"/>
    <w:rsid w:val="008F1803"/>
    <w:rsid w:val="008F610A"/>
    <w:rsid w:val="008F7C1A"/>
    <w:rsid w:val="0090528D"/>
    <w:rsid w:val="0090562D"/>
    <w:rsid w:val="00907F5B"/>
    <w:rsid w:val="00914F9C"/>
    <w:rsid w:val="009175CB"/>
    <w:rsid w:val="00920EDF"/>
    <w:rsid w:val="00920F32"/>
    <w:rsid w:val="0092240D"/>
    <w:rsid w:val="00925229"/>
    <w:rsid w:val="009267DD"/>
    <w:rsid w:val="00930164"/>
    <w:rsid w:val="00930BAA"/>
    <w:rsid w:val="00930FF2"/>
    <w:rsid w:val="00934AD1"/>
    <w:rsid w:val="009358F3"/>
    <w:rsid w:val="00936E67"/>
    <w:rsid w:val="00937ACC"/>
    <w:rsid w:val="00940859"/>
    <w:rsid w:val="00941205"/>
    <w:rsid w:val="00941FE1"/>
    <w:rsid w:val="009435D2"/>
    <w:rsid w:val="00944F56"/>
    <w:rsid w:val="00945E84"/>
    <w:rsid w:val="00947568"/>
    <w:rsid w:val="00957E23"/>
    <w:rsid w:val="009603C9"/>
    <w:rsid w:val="00960751"/>
    <w:rsid w:val="00961682"/>
    <w:rsid w:val="00962376"/>
    <w:rsid w:val="00963CCE"/>
    <w:rsid w:val="0097354B"/>
    <w:rsid w:val="0097462A"/>
    <w:rsid w:val="00974A2C"/>
    <w:rsid w:val="00974DA4"/>
    <w:rsid w:val="0097684C"/>
    <w:rsid w:val="00976F8C"/>
    <w:rsid w:val="00977D30"/>
    <w:rsid w:val="00984232"/>
    <w:rsid w:val="009844B5"/>
    <w:rsid w:val="009846C1"/>
    <w:rsid w:val="009858B9"/>
    <w:rsid w:val="0098655A"/>
    <w:rsid w:val="00996B0D"/>
    <w:rsid w:val="00996F58"/>
    <w:rsid w:val="009A5381"/>
    <w:rsid w:val="009A6097"/>
    <w:rsid w:val="009B0DCA"/>
    <w:rsid w:val="009B48BE"/>
    <w:rsid w:val="009B792A"/>
    <w:rsid w:val="009C1FA1"/>
    <w:rsid w:val="009C3CF4"/>
    <w:rsid w:val="009C5D76"/>
    <w:rsid w:val="009C6146"/>
    <w:rsid w:val="009C7FAC"/>
    <w:rsid w:val="009D04D4"/>
    <w:rsid w:val="009D0A63"/>
    <w:rsid w:val="009D3289"/>
    <w:rsid w:val="009D4698"/>
    <w:rsid w:val="009D523D"/>
    <w:rsid w:val="009D5981"/>
    <w:rsid w:val="009D638B"/>
    <w:rsid w:val="009E171F"/>
    <w:rsid w:val="009E4F50"/>
    <w:rsid w:val="009E7460"/>
    <w:rsid w:val="009F0ADD"/>
    <w:rsid w:val="009F5F70"/>
    <w:rsid w:val="009F686A"/>
    <w:rsid w:val="009F7C77"/>
    <w:rsid w:val="00A000E6"/>
    <w:rsid w:val="00A007B1"/>
    <w:rsid w:val="00A04E69"/>
    <w:rsid w:val="00A06912"/>
    <w:rsid w:val="00A0720A"/>
    <w:rsid w:val="00A1256B"/>
    <w:rsid w:val="00A1482F"/>
    <w:rsid w:val="00A162B8"/>
    <w:rsid w:val="00A17BBA"/>
    <w:rsid w:val="00A20D2D"/>
    <w:rsid w:val="00A21017"/>
    <w:rsid w:val="00A23923"/>
    <w:rsid w:val="00A2526C"/>
    <w:rsid w:val="00A2555F"/>
    <w:rsid w:val="00A3429E"/>
    <w:rsid w:val="00A35BC8"/>
    <w:rsid w:val="00A40555"/>
    <w:rsid w:val="00A40F90"/>
    <w:rsid w:val="00A43002"/>
    <w:rsid w:val="00A51009"/>
    <w:rsid w:val="00A51945"/>
    <w:rsid w:val="00A53215"/>
    <w:rsid w:val="00A53EF4"/>
    <w:rsid w:val="00A53FFF"/>
    <w:rsid w:val="00A54259"/>
    <w:rsid w:val="00A54964"/>
    <w:rsid w:val="00A55FB1"/>
    <w:rsid w:val="00A56C61"/>
    <w:rsid w:val="00A579A4"/>
    <w:rsid w:val="00A627B9"/>
    <w:rsid w:val="00A63A41"/>
    <w:rsid w:val="00A65879"/>
    <w:rsid w:val="00A6763B"/>
    <w:rsid w:val="00A756C5"/>
    <w:rsid w:val="00A760B9"/>
    <w:rsid w:val="00A7737F"/>
    <w:rsid w:val="00A77B35"/>
    <w:rsid w:val="00A801EF"/>
    <w:rsid w:val="00A80310"/>
    <w:rsid w:val="00A80F94"/>
    <w:rsid w:val="00A839D5"/>
    <w:rsid w:val="00A85CBA"/>
    <w:rsid w:val="00A91710"/>
    <w:rsid w:val="00A91927"/>
    <w:rsid w:val="00A92266"/>
    <w:rsid w:val="00A9391F"/>
    <w:rsid w:val="00A94855"/>
    <w:rsid w:val="00A959C0"/>
    <w:rsid w:val="00AA1ABE"/>
    <w:rsid w:val="00AA6271"/>
    <w:rsid w:val="00AA65B0"/>
    <w:rsid w:val="00AA7356"/>
    <w:rsid w:val="00AA7CB9"/>
    <w:rsid w:val="00AB2654"/>
    <w:rsid w:val="00AB3458"/>
    <w:rsid w:val="00AB34E9"/>
    <w:rsid w:val="00AB3C7E"/>
    <w:rsid w:val="00AB4902"/>
    <w:rsid w:val="00AB6227"/>
    <w:rsid w:val="00AB7111"/>
    <w:rsid w:val="00AB7F8D"/>
    <w:rsid w:val="00AC0123"/>
    <w:rsid w:val="00AC094C"/>
    <w:rsid w:val="00AC0E8F"/>
    <w:rsid w:val="00AC10C2"/>
    <w:rsid w:val="00AC3854"/>
    <w:rsid w:val="00AC7AD0"/>
    <w:rsid w:val="00AD0D25"/>
    <w:rsid w:val="00AD15A4"/>
    <w:rsid w:val="00AD1E33"/>
    <w:rsid w:val="00AD276A"/>
    <w:rsid w:val="00AD299F"/>
    <w:rsid w:val="00AD3D48"/>
    <w:rsid w:val="00AD7348"/>
    <w:rsid w:val="00AE317E"/>
    <w:rsid w:val="00AE3386"/>
    <w:rsid w:val="00AE51E3"/>
    <w:rsid w:val="00AF1860"/>
    <w:rsid w:val="00AF1A15"/>
    <w:rsid w:val="00AF40DB"/>
    <w:rsid w:val="00B003E7"/>
    <w:rsid w:val="00B00E2D"/>
    <w:rsid w:val="00B0158B"/>
    <w:rsid w:val="00B031F6"/>
    <w:rsid w:val="00B049A3"/>
    <w:rsid w:val="00B136D0"/>
    <w:rsid w:val="00B152F3"/>
    <w:rsid w:val="00B15771"/>
    <w:rsid w:val="00B2509B"/>
    <w:rsid w:val="00B26550"/>
    <w:rsid w:val="00B267E5"/>
    <w:rsid w:val="00B318A8"/>
    <w:rsid w:val="00B347BB"/>
    <w:rsid w:val="00B376A9"/>
    <w:rsid w:val="00B40B4E"/>
    <w:rsid w:val="00B428C8"/>
    <w:rsid w:val="00B44BE7"/>
    <w:rsid w:val="00B45138"/>
    <w:rsid w:val="00B4616B"/>
    <w:rsid w:val="00B52229"/>
    <w:rsid w:val="00B53D46"/>
    <w:rsid w:val="00B5446A"/>
    <w:rsid w:val="00B56505"/>
    <w:rsid w:val="00B568A8"/>
    <w:rsid w:val="00B61F83"/>
    <w:rsid w:val="00B6269E"/>
    <w:rsid w:val="00B67830"/>
    <w:rsid w:val="00B725BE"/>
    <w:rsid w:val="00B7363A"/>
    <w:rsid w:val="00B75C7E"/>
    <w:rsid w:val="00B77283"/>
    <w:rsid w:val="00B772B0"/>
    <w:rsid w:val="00B80620"/>
    <w:rsid w:val="00B80B90"/>
    <w:rsid w:val="00B83AEC"/>
    <w:rsid w:val="00B868C9"/>
    <w:rsid w:val="00B86C63"/>
    <w:rsid w:val="00B87977"/>
    <w:rsid w:val="00B92E77"/>
    <w:rsid w:val="00B97ADB"/>
    <w:rsid w:val="00BA040B"/>
    <w:rsid w:val="00BA06A7"/>
    <w:rsid w:val="00BA0743"/>
    <w:rsid w:val="00BA0E47"/>
    <w:rsid w:val="00BA7119"/>
    <w:rsid w:val="00BB00F9"/>
    <w:rsid w:val="00BB28EA"/>
    <w:rsid w:val="00BB2B0A"/>
    <w:rsid w:val="00BB6F1D"/>
    <w:rsid w:val="00BC01A6"/>
    <w:rsid w:val="00BC648C"/>
    <w:rsid w:val="00BC70FA"/>
    <w:rsid w:val="00BC737B"/>
    <w:rsid w:val="00BD1F4D"/>
    <w:rsid w:val="00BD3446"/>
    <w:rsid w:val="00BD616B"/>
    <w:rsid w:val="00BE0DC3"/>
    <w:rsid w:val="00BE209F"/>
    <w:rsid w:val="00BE5831"/>
    <w:rsid w:val="00BF04E4"/>
    <w:rsid w:val="00BF1380"/>
    <w:rsid w:val="00BF227E"/>
    <w:rsid w:val="00BF46F0"/>
    <w:rsid w:val="00BF4AF7"/>
    <w:rsid w:val="00BF4B79"/>
    <w:rsid w:val="00BF62FA"/>
    <w:rsid w:val="00BF7EAA"/>
    <w:rsid w:val="00C029D8"/>
    <w:rsid w:val="00C0361C"/>
    <w:rsid w:val="00C05A7F"/>
    <w:rsid w:val="00C07966"/>
    <w:rsid w:val="00C07F66"/>
    <w:rsid w:val="00C105A4"/>
    <w:rsid w:val="00C10A9A"/>
    <w:rsid w:val="00C1188A"/>
    <w:rsid w:val="00C13D37"/>
    <w:rsid w:val="00C15F00"/>
    <w:rsid w:val="00C24DD8"/>
    <w:rsid w:val="00C25133"/>
    <w:rsid w:val="00C277E5"/>
    <w:rsid w:val="00C30E52"/>
    <w:rsid w:val="00C31697"/>
    <w:rsid w:val="00C316E4"/>
    <w:rsid w:val="00C33DBE"/>
    <w:rsid w:val="00C3486D"/>
    <w:rsid w:val="00C361E5"/>
    <w:rsid w:val="00C36FCC"/>
    <w:rsid w:val="00C41219"/>
    <w:rsid w:val="00C43E08"/>
    <w:rsid w:val="00C4550A"/>
    <w:rsid w:val="00C47E2A"/>
    <w:rsid w:val="00C517BD"/>
    <w:rsid w:val="00C53D7A"/>
    <w:rsid w:val="00C55427"/>
    <w:rsid w:val="00C56CED"/>
    <w:rsid w:val="00C62AF8"/>
    <w:rsid w:val="00C65882"/>
    <w:rsid w:val="00C65BB1"/>
    <w:rsid w:val="00C73037"/>
    <w:rsid w:val="00C74075"/>
    <w:rsid w:val="00C80D49"/>
    <w:rsid w:val="00C833AF"/>
    <w:rsid w:val="00C83C06"/>
    <w:rsid w:val="00C84E98"/>
    <w:rsid w:val="00C858C2"/>
    <w:rsid w:val="00C862D1"/>
    <w:rsid w:val="00C868CD"/>
    <w:rsid w:val="00C9464B"/>
    <w:rsid w:val="00CA1918"/>
    <w:rsid w:val="00CA39C7"/>
    <w:rsid w:val="00CB53A6"/>
    <w:rsid w:val="00CB7017"/>
    <w:rsid w:val="00CB75E4"/>
    <w:rsid w:val="00CC149B"/>
    <w:rsid w:val="00CC18DA"/>
    <w:rsid w:val="00CD6E63"/>
    <w:rsid w:val="00CE4088"/>
    <w:rsid w:val="00CE4BBC"/>
    <w:rsid w:val="00CE79CA"/>
    <w:rsid w:val="00CE7AC2"/>
    <w:rsid w:val="00CF6EDF"/>
    <w:rsid w:val="00D017FC"/>
    <w:rsid w:val="00D04F6B"/>
    <w:rsid w:val="00D05A69"/>
    <w:rsid w:val="00D061F2"/>
    <w:rsid w:val="00D0773D"/>
    <w:rsid w:val="00D077F7"/>
    <w:rsid w:val="00D1183A"/>
    <w:rsid w:val="00D126FF"/>
    <w:rsid w:val="00D14C86"/>
    <w:rsid w:val="00D15B38"/>
    <w:rsid w:val="00D22820"/>
    <w:rsid w:val="00D231A8"/>
    <w:rsid w:val="00D3378F"/>
    <w:rsid w:val="00D33AE4"/>
    <w:rsid w:val="00D34F97"/>
    <w:rsid w:val="00D3635E"/>
    <w:rsid w:val="00D43A6C"/>
    <w:rsid w:val="00D440A9"/>
    <w:rsid w:val="00D44BB9"/>
    <w:rsid w:val="00D45037"/>
    <w:rsid w:val="00D47347"/>
    <w:rsid w:val="00D50245"/>
    <w:rsid w:val="00D52E25"/>
    <w:rsid w:val="00D545DC"/>
    <w:rsid w:val="00D566C3"/>
    <w:rsid w:val="00D607A8"/>
    <w:rsid w:val="00D66AF2"/>
    <w:rsid w:val="00D749F5"/>
    <w:rsid w:val="00D75A3B"/>
    <w:rsid w:val="00D80C5F"/>
    <w:rsid w:val="00D811A2"/>
    <w:rsid w:val="00D83361"/>
    <w:rsid w:val="00D837C2"/>
    <w:rsid w:val="00D83E11"/>
    <w:rsid w:val="00D85661"/>
    <w:rsid w:val="00D857D1"/>
    <w:rsid w:val="00D86E8B"/>
    <w:rsid w:val="00D87622"/>
    <w:rsid w:val="00D94280"/>
    <w:rsid w:val="00DA0035"/>
    <w:rsid w:val="00DA08B8"/>
    <w:rsid w:val="00DA1214"/>
    <w:rsid w:val="00DA1263"/>
    <w:rsid w:val="00DA1AC8"/>
    <w:rsid w:val="00DA2084"/>
    <w:rsid w:val="00DA3EC8"/>
    <w:rsid w:val="00DB1D3B"/>
    <w:rsid w:val="00DB26B4"/>
    <w:rsid w:val="00DB2CC8"/>
    <w:rsid w:val="00DB35F3"/>
    <w:rsid w:val="00DB3A70"/>
    <w:rsid w:val="00DB4ACA"/>
    <w:rsid w:val="00DB6146"/>
    <w:rsid w:val="00DB657C"/>
    <w:rsid w:val="00DB7D7F"/>
    <w:rsid w:val="00DC31B1"/>
    <w:rsid w:val="00DC3617"/>
    <w:rsid w:val="00DC5EFF"/>
    <w:rsid w:val="00DD13F3"/>
    <w:rsid w:val="00DD2263"/>
    <w:rsid w:val="00DE073A"/>
    <w:rsid w:val="00DE0881"/>
    <w:rsid w:val="00DE2F37"/>
    <w:rsid w:val="00DE542E"/>
    <w:rsid w:val="00DE5C42"/>
    <w:rsid w:val="00DF4223"/>
    <w:rsid w:val="00DF511C"/>
    <w:rsid w:val="00DF511F"/>
    <w:rsid w:val="00E0164D"/>
    <w:rsid w:val="00E0268C"/>
    <w:rsid w:val="00E07A88"/>
    <w:rsid w:val="00E10B68"/>
    <w:rsid w:val="00E10F81"/>
    <w:rsid w:val="00E14D1E"/>
    <w:rsid w:val="00E15A1D"/>
    <w:rsid w:val="00E16076"/>
    <w:rsid w:val="00E22A4B"/>
    <w:rsid w:val="00E2386B"/>
    <w:rsid w:val="00E23DC6"/>
    <w:rsid w:val="00E23F3D"/>
    <w:rsid w:val="00E25470"/>
    <w:rsid w:val="00E268A4"/>
    <w:rsid w:val="00E2732E"/>
    <w:rsid w:val="00E32554"/>
    <w:rsid w:val="00E326C8"/>
    <w:rsid w:val="00E347B4"/>
    <w:rsid w:val="00E35289"/>
    <w:rsid w:val="00E40F00"/>
    <w:rsid w:val="00E43BCF"/>
    <w:rsid w:val="00E462D4"/>
    <w:rsid w:val="00E475A2"/>
    <w:rsid w:val="00E479F2"/>
    <w:rsid w:val="00E51B90"/>
    <w:rsid w:val="00E537DE"/>
    <w:rsid w:val="00E54F7D"/>
    <w:rsid w:val="00E554E7"/>
    <w:rsid w:val="00E6074B"/>
    <w:rsid w:val="00E6390A"/>
    <w:rsid w:val="00E66E4A"/>
    <w:rsid w:val="00E737CA"/>
    <w:rsid w:val="00E73FD2"/>
    <w:rsid w:val="00E768D9"/>
    <w:rsid w:val="00E829F3"/>
    <w:rsid w:val="00E847F6"/>
    <w:rsid w:val="00E90A09"/>
    <w:rsid w:val="00E956D2"/>
    <w:rsid w:val="00E9647B"/>
    <w:rsid w:val="00E9648C"/>
    <w:rsid w:val="00E96FA8"/>
    <w:rsid w:val="00EA1243"/>
    <w:rsid w:val="00EA1390"/>
    <w:rsid w:val="00EA4E0C"/>
    <w:rsid w:val="00EA5DA2"/>
    <w:rsid w:val="00EA641F"/>
    <w:rsid w:val="00EA7EE0"/>
    <w:rsid w:val="00EB1645"/>
    <w:rsid w:val="00EB2D84"/>
    <w:rsid w:val="00EB49EC"/>
    <w:rsid w:val="00EB5715"/>
    <w:rsid w:val="00EB57A6"/>
    <w:rsid w:val="00EB6029"/>
    <w:rsid w:val="00EB67DA"/>
    <w:rsid w:val="00EB6F71"/>
    <w:rsid w:val="00EC459C"/>
    <w:rsid w:val="00EC5CAE"/>
    <w:rsid w:val="00EC6F74"/>
    <w:rsid w:val="00ED0962"/>
    <w:rsid w:val="00ED21B4"/>
    <w:rsid w:val="00ED21D4"/>
    <w:rsid w:val="00ED51BA"/>
    <w:rsid w:val="00ED6065"/>
    <w:rsid w:val="00ED7CCF"/>
    <w:rsid w:val="00EE316D"/>
    <w:rsid w:val="00EE47C7"/>
    <w:rsid w:val="00EE68C7"/>
    <w:rsid w:val="00EE75B0"/>
    <w:rsid w:val="00EE7EDE"/>
    <w:rsid w:val="00EF2217"/>
    <w:rsid w:val="00EF2278"/>
    <w:rsid w:val="00EF5E97"/>
    <w:rsid w:val="00EF7787"/>
    <w:rsid w:val="00F0173E"/>
    <w:rsid w:val="00F01EAE"/>
    <w:rsid w:val="00F03B1E"/>
    <w:rsid w:val="00F0599C"/>
    <w:rsid w:val="00F11D6E"/>
    <w:rsid w:val="00F13E7B"/>
    <w:rsid w:val="00F16B8B"/>
    <w:rsid w:val="00F203A7"/>
    <w:rsid w:val="00F2386A"/>
    <w:rsid w:val="00F24469"/>
    <w:rsid w:val="00F26447"/>
    <w:rsid w:val="00F27227"/>
    <w:rsid w:val="00F32043"/>
    <w:rsid w:val="00F34AB9"/>
    <w:rsid w:val="00F35658"/>
    <w:rsid w:val="00F4012E"/>
    <w:rsid w:val="00F43138"/>
    <w:rsid w:val="00F46695"/>
    <w:rsid w:val="00F4738D"/>
    <w:rsid w:val="00F47F84"/>
    <w:rsid w:val="00F51FCA"/>
    <w:rsid w:val="00F5646D"/>
    <w:rsid w:val="00F62DD5"/>
    <w:rsid w:val="00F64C67"/>
    <w:rsid w:val="00F671D1"/>
    <w:rsid w:val="00F710B3"/>
    <w:rsid w:val="00F72464"/>
    <w:rsid w:val="00F73D66"/>
    <w:rsid w:val="00F77DBD"/>
    <w:rsid w:val="00F801B2"/>
    <w:rsid w:val="00F80579"/>
    <w:rsid w:val="00F80E87"/>
    <w:rsid w:val="00F819B1"/>
    <w:rsid w:val="00F81D30"/>
    <w:rsid w:val="00F81DFB"/>
    <w:rsid w:val="00F82459"/>
    <w:rsid w:val="00F86332"/>
    <w:rsid w:val="00F901CA"/>
    <w:rsid w:val="00F91856"/>
    <w:rsid w:val="00F92C9F"/>
    <w:rsid w:val="00F93E30"/>
    <w:rsid w:val="00F9516D"/>
    <w:rsid w:val="00F958D2"/>
    <w:rsid w:val="00F95E94"/>
    <w:rsid w:val="00FA053A"/>
    <w:rsid w:val="00FA33F8"/>
    <w:rsid w:val="00FB47AB"/>
    <w:rsid w:val="00FB55E0"/>
    <w:rsid w:val="00FB5C3B"/>
    <w:rsid w:val="00FC2E75"/>
    <w:rsid w:val="00FC3613"/>
    <w:rsid w:val="00FC4218"/>
    <w:rsid w:val="00FC5180"/>
    <w:rsid w:val="00FC795A"/>
    <w:rsid w:val="00FC7F2E"/>
    <w:rsid w:val="00FD36FC"/>
    <w:rsid w:val="00FD5620"/>
    <w:rsid w:val="00FD7211"/>
    <w:rsid w:val="00FE38B1"/>
    <w:rsid w:val="00FE3B4A"/>
    <w:rsid w:val="00FE751E"/>
    <w:rsid w:val="00FF4D2B"/>
    <w:rsid w:val="00FF58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865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865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8655A"/>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F11D6E"/>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6">
    <w:name w:val="heading 6"/>
    <w:basedOn w:val="Normln"/>
    <w:next w:val="Normln"/>
    <w:link w:val="Nadpis6Char"/>
    <w:qFormat/>
    <w:rsid w:val="006A609A"/>
    <w:pPr>
      <w:keepNext/>
      <w:spacing w:after="0" w:line="360" w:lineRule="auto"/>
      <w:outlineLvl w:val="5"/>
    </w:pPr>
    <w:rPr>
      <w:rFonts w:ascii="Arial" w:eastAsia="Times New Roman" w:hAnsi="Arial" w:cs="Arial"/>
      <w:b/>
      <w:bCs/>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8655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98655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98655A"/>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F11D6E"/>
    <w:rPr>
      <w:rFonts w:asciiTheme="majorHAnsi" w:eastAsiaTheme="majorEastAsia" w:hAnsiTheme="majorHAnsi" w:cstheme="majorBidi"/>
      <w:b/>
      <w:bCs/>
      <w:i/>
      <w:iCs/>
      <w:color w:val="4F81BD" w:themeColor="accent1"/>
    </w:rPr>
  </w:style>
  <w:style w:type="character" w:customStyle="1" w:styleId="Nadpis6Char">
    <w:name w:val="Nadpis 6 Char"/>
    <w:basedOn w:val="Standardnpsmoodstavce"/>
    <w:link w:val="Nadpis6"/>
    <w:rsid w:val="006A609A"/>
    <w:rPr>
      <w:rFonts w:ascii="Arial" w:eastAsia="Times New Roman" w:hAnsi="Arial" w:cs="Arial"/>
      <w:b/>
      <w:bCs/>
      <w:sz w:val="28"/>
      <w:szCs w:val="24"/>
      <w:lang w:eastAsia="cs-CZ"/>
    </w:rPr>
  </w:style>
  <w:style w:type="paragraph" w:customStyle="1" w:styleId="Default">
    <w:name w:val="Default"/>
    <w:rsid w:val="005D672B"/>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5D672B"/>
    <w:pPr>
      <w:ind w:left="720"/>
      <w:contextualSpacing/>
    </w:pPr>
  </w:style>
  <w:style w:type="paragraph" w:styleId="Textbubliny">
    <w:name w:val="Balloon Text"/>
    <w:basedOn w:val="Normln"/>
    <w:link w:val="TextbublinyChar"/>
    <w:uiPriority w:val="99"/>
    <w:semiHidden/>
    <w:unhideWhenUsed/>
    <w:rsid w:val="000B6F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6F9C"/>
    <w:rPr>
      <w:rFonts w:ascii="Tahoma" w:hAnsi="Tahoma" w:cs="Tahoma"/>
      <w:sz w:val="16"/>
      <w:szCs w:val="16"/>
    </w:rPr>
  </w:style>
  <w:style w:type="table" w:styleId="Mkatabulky">
    <w:name w:val="Table Grid"/>
    <w:basedOn w:val="Normlntabulka"/>
    <w:uiPriority w:val="59"/>
    <w:rsid w:val="00872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
    <w:name w:val="Normální1"/>
    <w:basedOn w:val="Normln"/>
    <w:rsid w:val="0098655A"/>
    <w:pPr>
      <w:spacing w:before="100" w:beforeAutospacing="1" w:after="100" w:afterAutospacing="1" w:line="240" w:lineRule="auto"/>
    </w:pPr>
    <w:rPr>
      <w:rFonts w:ascii="Times New Roman" w:eastAsia="Times New Roman" w:hAnsi="Times New Roman" w:cs="Times New Roman"/>
      <w:sz w:val="24"/>
      <w:szCs w:val="24"/>
    </w:rPr>
  </w:style>
  <w:style w:type="paragraph" w:styleId="Zkladntext">
    <w:name w:val="Body Text"/>
    <w:basedOn w:val="Normln"/>
    <w:link w:val="ZkladntextChar"/>
    <w:semiHidden/>
    <w:rsid w:val="0098655A"/>
    <w:pPr>
      <w:spacing w:after="12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semiHidden/>
    <w:rsid w:val="0098655A"/>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98655A"/>
    <w:pPr>
      <w:tabs>
        <w:tab w:val="center" w:pos="4536"/>
        <w:tab w:val="right" w:pos="9072"/>
      </w:tabs>
    </w:pPr>
    <w:rPr>
      <w:rFonts w:ascii="Calibri" w:eastAsia="Calibri" w:hAnsi="Calibri" w:cs="Times New Roman"/>
    </w:rPr>
  </w:style>
  <w:style w:type="character" w:customStyle="1" w:styleId="ZhlavChar">
    <w:name w:val="Záhlaví Char"/>
    <w:basedOn w:val="Standardnpsmoodstavce"/>
    <w:link w:val="Zhlav"/>
    <w:uiPriority w:val="99"/>
    <w:rsid w:val="0098655A"/>
    <w:rPr>
      <w:rFonts w:ascii="Calibri" w:eastAsia="Calibri" w:hAnsi="Calibri" w:cs="Times New Roman"/>
    </w:rPr>
  </w:style>
  <w:style w:type="paragraph" w:styleId="Zpat">
    <w:name w:val="footer"/>
    <w:basedOn w:val="Normln"/>
    <w:link w:val="ZpatChar"/>
    <w:uiPriority w:val="99"/>
    <w:unhideWhenUsed/>
    <w:rsid w:val="0098655A"/>
    <w:pPr>
      <w:tabs>
        <w:tab w:val="center" w:pos="4536"/>
        <w:tab w:val="right" w:pos="9072"/>
      </w:tabs>
    </w:pPr>
    <w:rPr>
      <w:rFonts w:ascii="Calibri" w:eastAsia="Calibri" w:hAnsi="Calibri" w:cs="Times New Roman"/>
    </w:rPr>
  </w:style>
  <w:style w:type="character" w:customStyle="1" w:styleId="ZpatChar">
    <w:name w:val="Zápatí Char"/>
    <w:basedOn w:val="Standardnpsmoodstavce"/>
    <w:link w:val="Zpat"/>
    <w:uiPriority w:val="99"/>
    <w:rsid w:val="0098655A"/>
    <w:rPr>
      <w:rFonts w:ascii="Calibri" w:eastAsia="Calibri" w:hAnsi="Calibri" w:cs="Times New Roman"/>
    </w:rPr>
  </w:style>
  <w:style w:type="paragraph" w:styleId="Normlnweb">
    <w:name w:val="Normal (Web)"/>
    <w:basedOn w:val="Normln"/>
    <w:uiPriority w:val="99"/>
    <w:unhideWhenUsed/>
    <w:rsid w:val="00986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plnte-zdroj">
    <w:name w:val="doplnte-zdroj"/>
    <w:basedOn w:val="Standardnpsmoodstavce"/>
    <w:rsid w:val="0098655A"/>
  </w:style>
  <w:style w:type="character" w:customStyle="1" w:styleId="apple-converted-space">
    <w:name w:val="apple-converted-space"/>
    <w:basedOn w:val="Standardnpsmoodstavce"/>
    <w:rsid w:val="0098655A"/>
  </w:style>
  <w:style w:type="character" w:styleId="Odkaznakoment">
    <w:name w:val="annotation reference"/>
    <w:basedOn w:val="Standardnpsmoodstavce"/>
    <w:uiPriority w:val="99"/>
    <w:semiHidden/>
    <w:unhideWhenUsed/>
    <w:rsid w:val="0098655A"/>
    <w:rPr>
      <w:sz w:val="16"/>
      <w:szCs w:val="16"/>
    </w:rPr>
  </w:style>
  <w:style w:type="paragraph" w:styleId="Textkomente">
    <w:name w:val="annotation text"/>
    <w:basedOn w:val="Normln"/>
    <w:link w:val="TextkomenteChar"/>
    <w:uiPriority w:val="99"/>
    <w:semiHidden/>
    <w:unhideWhenUsed/>
    <w:rsid w:val="0098655A"/>
    <w:pPr>
      <w:spacing w:line="240" w:lineRule="auto"/>
    </w:pPr>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98655A"/>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98655A"/>
    <w:rPr>
      <w:b/>
      <w:bCs/>
    </w:rPr>
  </w:style>
  <w:style w:type="character" w:customStyle="1" w:styleId="PedmtkomenteChar">
    <w:name w:val="Předmět komentáře Char"/>
    <w:basedOn w:val="TextkomenteChar"/>
    <w:link w:val="Pedmtkomente"/>
    <w:uiPriority w:val="99"/>
    <w:semiHidden/>
    <w:rsid w:val="0098655A"/>
    <w:rPr>
      <w:rFonts w:ascii="Calibri" w:eastAsia="Calibri" w:hAnsi="Calibri" w:cs="Times New Roman"/>
      <w:b/>
      <w:bCs/>
      <w:sz w:val="20"/>
      <w:szCs w:val="20"/>
    </w:rPr>
  </w:style>
  <w:style w:type="paragraph" w:styleId="Textpoznpodarou">
    <w:name w:val="footnote text"/>
    <w:basedOn w:val="Normln"/>
    <w:link w:val="TextpoznpodarouChar"/>
    <w:uiPriority w:val="99"/>
    <w:semiHidden/>
    <w:unhideWhenUsed/>
    <w:rsid w:val="00DB4ACA"/>
    <w:pPr>
      <w:spacing w:after="0" w:line="240"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DB4ACA"/>
    <w:rPr>
      <w:rFonts w:ascii="Calibri" w:eastAsia="Calibri" w:hAnsi="Calibri" w:cs="Times New Roman"/>
      <w:sz w:val="20"/>
      <w:szCs w:val="20"/>
    </w:rPr>
  </w:style>
  <w:style w:type="character" w:styleId="Znakapoznpodarou">
    <w:name w:val="footnote reference"/>
    <w:basedOn w:val="Standardnpsmoodstavce"/>
    <w:uiPriority w:val="99"/>
    <w:semiHidden/>
    <w:unhideWhenUsed/>
    <w:rsid w:val="00DB4ACA"/>
    <w:rPr>
      <w:vertAlign w:val="superscript"/>
    </w:rPr>
  </w:style>
  <w:style w:type="paragraph" w:styleId="Rozloendokumentu">
    <w:name w:val="Document Map"/>
    <w:basedOn w:val="Normln"/>
    <w:link w:val="RozloendokumentuChar"/>
    <w:uiPriority w:val="99"/>
    <w:semiHidden/>
    <w:unhideWhenUsed/>
    <w:rsid w:val="00022985"/>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22985"/>
    <w:rPr>
      <w:rFonts w:ascii="Tahoma" w:hAnsi="Tahoma" w:cs="Tahoma"/>
      <w:sz w:val="16"/>
      <w:szCs w:val="16"/>
    </w:rPr>
  </w:style>
  <w:style w:type="character" w:styleId="Siln">
    <w:name w:val="Strong"/>
    <w:basedOn w:val="Standardnpsmoodstavce"/>
    <w:uiPriority w:val="22"/>
    <w:qFormat/>
    <w:rsid w:val="000E7046"/>
    <w:rPr>
      <w:b/>
      <w:bCs/>
    </w:rPr>
  </w:style>
  <w:style w:type="character" w:customStyle="1" w:styleId="domicil">
    <w:name w:val="domicil"/>
    <w:basedOn w:val="Standardnpsmoodstavce"/>
    <w:rsid w:val="008D6F2A"/>
  </w:style>
  <w:style w:type="paragraph" w:customStyle="1" w:styleId="standard">
    <w:name w:val="standard"/>
    <w:basedOn w:val="Normln"/>
    <w:rsid w:val="001F241C"/>
    <w:pPr>
      <w:spacing w:before="100" w:beforeAutospacing="1" w:after="100" w:afterAutospacing="1" w:line="240" w:lineRule="auto"/>
    </w:pPr>
    <w:rPr>
      <w:rFonts w:ascii="Times New Roman" w:eastAsia="Times New Roman" w:hAnsi="Times New Roman" w:cs="Times New Roman"/>
      <w:sz w:val="24"/>
      <w:szCs w:val="24"/>
    </w:rPr>
  </w:style>
  <w:style w:type="paragraph" w:styleId="Nadpisobsahu">
    <w:name w:val="TOC Heading"/>
    <w:basedOn w:val="Nadpis1"/>
    <w:next w:val="Normln"/>
    <w:uiPriority w:val="39"/>
    <w:semiHidden/>
    <w:unhideWhenUsed/>
    <w:qFormat/>
    <w:rsid w:val="0039704A"/>
    <w:pPr>
      <w:outlineLvl w:val="9"/>
    </w:pPr>
    <w:rPr>
      <w:lang w:eastAsia="en-US"/>
    </w:rPr>
  </w:style>
  <w:style w:type="paragraph" w:styleId="Obsah1">
    <w:name w:val="toc 1"/>
    <w:basedOn w:val="Normln"/>
    <w:next w:val="Normln"/>
    <w:autoRedefine/>
    <w:uiPriority w:val="39"/>
    <w:unhideWhenUsed/>
    <w:rsid w:val="0039704A"/>
    <w:pPr>
      <w:spacing w:after="100"/>
    </w:pPr>
  </w:style>
  <w:style w:type="paragraph" w:styleId="Obsah3">
    <w:name w:val="toc 3"/>
    <w:basedOn w:val="Normln"/>
    <w:next w:val="Normln"/>
    <w:autoRedefine/>
    <w:uiPriority w:val="39"/>
    <w:unhideWhenUsed/>
    <w:rsid w:val="0039704A"/>
    <w:pPr>
      <w:spacing w:after="100"/>
      <w:ind w:left="440"/>
    </w:pPr>
  </w:style>
  <w:style w:type="paragraph" w:styleId="Obsah2">
    <w:name w:val="toc 2"/>
    <w:basedOn w:val="Normln"/>
    <w:next w:val="Normln"/>
    <w:autoRedefine/>
    <w:uiPriority w:val="39"/>
    <w:unhideWhenUsed/>
    <w:rsid w:val="0039704A"/>
    <w:pPr>
      <w:spacing w:after="100"/>
      <w:ind w:left="220"/>
    </w:pPr>
  </w:style>
  <w:style w:type="character" w:styleId="Hypertextovodkaz">
    <w:name w:val="Hyperlink"/>
    <w:basedOn w:val="Standardnpsmoodstavce"/>
    <w:uiPriority w:val="99"/>
    <w:unhideWhenUsed/>
    <w:rsid w:val="0039704A"/>
    <w:rPr>
      <w:color w:val="0000FF" w:themeColor="hyperlink"/>
      <w:u w:val="single"/>
    </w:rPr>
  </w:style>
  <w:style w:type="paragraph" w:styleId="Obsah4">
    <w:name w:val="toc 4"/>
    <w:basedOn w:val="Normln"/>
    <w:next w:val="Normln"/>
    <w:autoRedefine/>
    <w:uiPriority w:val="39"/>
    <w:unhideWhenUsed/>
    <w:rsid w:val="004E56A4"/>
    <w:pPr>
      <w:spacing w:after="100"/>
      <w:ind w:left="660"/>
    </w:pPr>
  </w:style>
  <w:style w:type="paragraph" w:styleId="Obsah5">
    <w:name w:val="toc 5"/>
    <w:basedOn w:val="Normln"/>
    <w:next w:val="Normln"/>
    <w:autoRedefine/>
    <w:uiPriority w:val="39"/>
    <w:unhideWhenUsed/>
    <w:rsid w:val="004E56A4"/>
    <w:pPr>
      <w:spacing w:after="100"/>
      <w:ind w:left="880"/>
    </w:pPr>
  </w:style>
  <w:style w:type="paragraph" w:styleId="Obsah6">
    <w:name w:val="toc 6"/>
    <w:basedOn w:val="Normln"/>
    <w:next w:val="Normln"/>
    <w:autoRedefine/>
    <w:uiPriority w:val="39"/>
    <w:unhideWhenUsed/>
    <w:rsid w:val="004E56A4"/>
    <w:pPr>
      <w:spacing w:after="100"/>
      <w:ind w:left="1100"/>
    </w:pPr>
  </w:style>
  <w:style w:type="paragraph" w:styleId="Obsah7">
    <w:name w:val="toc 7"/>
    <w:basedOn w:val="Normln"/>
    <w:next w:val="Normln"/>
    <w:autoRedefine/>
    <w:uiPriority w:val="39"/>
    <w:unhideWhenUsed/>
    <w:rsid w:val="004E56A4"/>
    <w:pPr>
      <w:spacing w:after="100"/>
      <w:ind w:left="1320"/>
    </w:pPr>
  </w:style>
  <w:style w:type="paragraph" w:styleId="Obsah8">
    <w:name w:val="toc 8"/>
    <w:basedOn w:val="Normln"/>
    <w:next w:val="Normln"/>
    <w:autoRedefine/>
    <w:uiPriority w:val="39"/>
    <w:unhideWhenUsed/>
    <w:rsid w:val="004E56A4"/>
    <w:pPr>
      <w:spacing w:after="100"/>
      <w:ind w:left="1540"/>
    </w:pPr>
  </w:style>
  <w:style w:type="paragraph" w:styleId="Obsah9">
    <w:name w:val="toc 9"/>
    <w:basedOn w:val="Normln"/>
    <w:next w:val="Normln"/>
    <w:autoRedefine/>
    <w:uiPriority w:val="39"/>
    <w:unhideWhenUsed/>
    <w:rsid w:val="004E56A4"/>
    <w:pPr>
      <w:spacing w:after="100"/>
      <w:ind w:left="1760"/>
    </w:pPr>
  </w:style>
  <w:style w:type="table" w:customStyle="1" w:styleId="Svtlstnovnzvraznn11">
    <w:name w:val="Světlé stínování – zvýraznění 11"/>
    <w:basedOn w:val="Normlntabulka"/>
    <w:uiPriority w:val="60"/>
    <w:rsid w:val="00F238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ze">
    <w:name w:val="Revision"/>
    <w:hidden/>
    <w:uiPriority w:val="99"/>
    <w:semiHidden/>
    <w:rsid w:val="00585D4E"/>
    <w:pPr>
      <w:spacing w:after="0" w:line="240" w:lineRule="auto"/>
    </w:pPr>
  </w:style>
  <w:style w:type="table" w:customStyle="1" w:styleId="Stednstnovn1zvraznn11">
    <w:name w:val="Střední stínování 1 – zvýraznění 11"/>
    <w:basedOn w:val="Normlntabulka"/>
    <w:uiPriority w:val="63"/>
    <w:rsid w:val="007A6BFF"/>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ednstnovn1zvraznn111">
    <w:name w:val="Střední stínování 1 – zvýraznění 111"/>
    <w:basedOn w:val="Normlntabulka"/>
    <w:uiPriority w:val="63"/>
    <w:rsid w:val="007A6BFF"/>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ntact-telephone">
    <w:name w:val="contact-telephone"/>
    <w:basedOn w:val="Standardnpsmoodstavce"/>
    <w:rsid w:val="007A6BFF"/>
  </w:style>
  <w:style w:type="paragraph" w:customStyle="1" w:styleId="Obsahtabulky">
    <w:name w:val="Obsah tabulky"/>
    <w:basedOn w:val="Normln"/>
    <w:rsid w:val="007A6BFF"/>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Bezmezer">
    <w:name w:val="No Spacing"/>
    <w:uiPriority w:val="1"/>
    <w:qFormat/>
    <w:rsid w:val="000147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865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865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8655A"/>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F11D6E"/>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6">
    <w:name w:val="heading 6"/>
    <w:basedOn w:val="Normln"/>
    <w:next w:val="Normln"/>
    <w:link w:val="Nadpis6Char"/>
    <w:qFormat/>
    <w:rsid w:val="006A609A"/>
    <w:pPr>
      <w:keepNext/>
      <w:spacing w:after="0" w:line="360" w:lineRule="auto"/>
      <w:outlineLvl w:val="5"/>
    </w:pPr>
    <w:rPr>
      <w:rFonts w:ascii="Arial" w:eastAsia="Times New Roman" w:hAnsi="Arial" w:cs="Arial"/>
      <w:b/>
      <w:bCs/>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8655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98655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98655A"/>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F11D6E"/>
    <w:rPr>
      <w:rFonts w:asciiTheme="majorHAnsi" w:eastAsiaTheme="majorEastAsia" w:hAnsiTheme="majorHAnsi" w:cstheme="majorBidi"/>
      <w:b/>
      <w:bCs/>
      <w:i/>
      <w:iCs/>
      <w:color w:val="4F81BD" w:themeColor="accent1"/>
    </w:rPr>
  </w:style>
  <w:style w:type="character" w:customStyle="1" w:styleId="Nadpis6Char">
    <w:name w:val="Nadpis 6 Char"/>
    <w:basedOn w:val="Standardnpsmoodstavce"/>
    <w:link w:val="Nadpis6"/>
    <w:rsid w:val="006A609A"/>
    <w:rPr>
      <w:rFonts w:ascii="Arial" w:eastAsia="Times New Roman" w:hAnsi="Arial" w:cs="Arial"/>
      <w:b/>
      <w:bCs/>
      <w:sz w:val="28"/>
      <w:szCs w:val="24"/>
      <w:lang w:eastAsia="cs-CZ"/>
    </w:rPr>
  </w:style>
  <w:style w:type="paragraph" w:customStyle="1" w:styleId="Default">
    <w:name w:val="Default"/>
    <w:rsid w:val="005D672B"/>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5D672B"/>
    <w:pPr>
      <w:ind w:left="720"/>
      <w:contextualSpacing/>
    </w:pPr>
  </w:style>
  <w:style w:type="paragraph" w:styleId="Textbubliny">
    <w:name w:val="Balloon Text"/>
    <w:basedOn w:val="Normln"/>
    <w:link w:val="TextbublinyChar"/>
    <w:uiPriority w:val="99"/>
    <w:semiHidden/>
    <w:unhideWhenUsed/>
    <w:rsid w:val="000B6F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6F9C"/>
    <w:rPr>
      <w:rFonts w:ascii="Tahoma" w:hAnsi="Tahoma" w:cs="Tahoma"/>
      <w:sz w:val="16"/>
      <w:szCs w:val="16"/>
    </w:rPr>
  </w:style>
  <w:style w:type="table" w:styleId="Mkatabulky">
    <w:name w:val="Table Grid"/>
    <w:basedOn w:val="Normlntabulka"/>
    <w:uiPriority w:val="59"/>
    <w:rsid w:val="00872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
    <w:name w:val="Normální1"/>
    <w:basedOn w:val="Normln"/>
    <w:rsid w:val="0098655A"/>
    <w:pPr>
      <w:spacing w:before="100" w:beforeAutospacing="1" w:after="100" w:afterAutospacing="1" w:line="240" w:lineRule="auto"/>
    </w:pPr>
    <w:rPr>
      <w:rFonts w:ascii="Times New Roman" w:eastAsia="Times New Roman" w:hAnsi="Times New Roman" w:cs="Times New Roman"/>
      <w:sz w:val="24"/>
      <w:szCs w:val="24"/>
    </w:rPr>
  </w:style>
  <w:style w:type="paragraph" w:styleId="Zkladntext">
    <w:name w:val="Body Text"/>
    <w:basedOn w:val="Normln"/>
    <w:link w:val="ZkladntextChar"/>
    <w:semiHidden/>
    <w:rsid w:val="0098655A"/>
    <w:pPr>
      <w:spacing w:after="12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semiHidden/>
    <w:rsid w:val="0098655A"/>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98655A"/>
    <w:pPr>
      <w:tabs>
        <w:tab w:val="center" w:pos="4536"/>
        <w:tab w:val="right" w:pos="9072"/>
      </w:tabs>
    </w:pPr>
    <w:rPr>
      <w:rFonts w:ascii="Calibri" w:eastAsia="Calibri" w:hAnsi="Calibri" w:cs="Times New Roman"/>
    </w:rPr>
  </w:style>
  <w:style w:type="character" w:customStyle="1" w:styleId="ZhlavChar">
    <w:name w:val="Záhlaví Char"/>
    <w:basedOn w:val="Standardnpsmoodstavce"/>
    <w:link w:val="Zhlav"/>
    <w:uiPriority w:val="99"/>
    <w:rsid w:val="0098655A"/>
    <w:rPr>
      <w:rFonts w:ascii="Calibri" w:eastAsia="Calibri" w:hAnsi="Calibri" w:cs="Times New Roman"/>
    </w:rPr>
  </w:style>
  <w:style w:type="paragraph" w:styleId="Zpat">
    <w:name w:val="footer"/>
    <w:basedOn w:val="Normln"/>
    <w:link w:val="ZpatChar"/>
    <w:uiPriority w:val="99"/>
    <w:unhideWhenUsed/>
    <w:rsid w:val="0098655A"/>
    <w:pPr>
      <w:tabs>
        <w:tab w:val="center" w:pos="4536"/>
        <w:tab w:val="right" w:pos="9072"/>
      </w:tabs>
    </w:pPr>
    <w:rPr>
      <w:rFonts w:ascii="Calibri" w:eastAsia="Calibri" w:hAnsi="Calibri" w:cs="Times New Roman"/>
    </w:rPr>
  </w:style>
  <w:style w:type="character" w:customStyle="1" w:styleId="ZpatChar">
    <w:name w:val="Zápatí Char"/>
    <w:basedOn w:val="Standardnpsmoodstavce"/>
    <w:link w:val="Zpat"/>
    <w:uiPriority w:val="99"/>
    <w:rsid w:val="0098655A"/>
    <w:rPr>
      <w:rFonts w:ascii="Calibri" w:eastAsia="Calibri" w:hAnsi="Calibri" w:cs="Times New Roman"/>
    </w:rPr>
  </w:style>
  <w:style w:type="paragraph" w:styleId="Normlnweb">
    <w:name w:val="Normal (Web)"/>
    <w:basedOn w:val="Normln"/>
    <w:uiPriority w:val="99"/>
    <w:unhideWhenUsed/>
    <w:rsid w:val="00986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plnte-zdroj">
    <w:name w:val="doplnte-zdroj"/>
    <w:basedOn w:val="Standardnpsmoodstavce"/>
    <w:rsid w:val="0098655A"/>
  </w:style>
  <w:style w:type="character" w:customStyle="1" w:styleId="apple-converted-space">
    <w:name w:val="apple-converted-space"/>
    <w:basedOn w:val="Standardnpsmoodstavce"/>
    <w:rsid w:val="0098655A"/>
  </w:style>
  <w:style w:type="character" w:styleId="Odkaznakoment">
    <w:name w:val="annotation reference"/>
    <w:basedOn w:val="Standardnpsmoodstavce"/>
    <w:uiPriority w:val="99"/>
    <w:semiHidden/>
    <w:unhideWhenUsed/>
    <w:rsid w:val="0098655A"/>
    <w:rPr>
      <w:sz w:val="16"/>
      <w:szCs w:val="16"/>
    </w:rPr>
  </w:style>
  <w:style w:type="paragraph" w:styleId="Textkomente">
    <w:name w:val="annotation text"/>
    <w:basedOn w:val="Normln"/>
    <w:link w:val="TextkomenteChar"/>
    <w:uiPriority w:val="99"/>
    <w:semiHidden/>
    <w:unhideWhenUsed/>
    <w:rsid w:val="0098655A"/>
    <w:pPr>
      <w:spacing w:line="240" w:lineRule="auto"/>
    </w:pPr>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98655A"/>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98655A"/>
    <w:rPr>
      <w:b/>
      <w:bCs/>
    </w:rPr>
  </w:style>
  <w:style w:type="character" w:customStyle="1" w:styleId="PedmtkomenteChar">
    <w:name w:val="Předmět komentáře Char"/>
    <w:basedOn w:val="TextkomenteChar"/>
    <w:link w:val="Pedmtkomente"/>
    <w:uiPriority w:val="99"/>
    <w:semiHidden/>
    <w:rsid w:val="0098655A"/>
    <w:rPr>
      <w:rFonts w:ascii="Calibri" w:eastAsia="Calibri" w:hAnsi="Calibri" w:cs="Times New Roman"/>
      <w:b/>
      <w:bCs/>
      <w:sz w:val="20"/>
      <w:szCs w:val="20"/>
    </w:rPr>
  </w:style>
  <w:style w:type="paragraph" w:styleId="Textpoznpodarou">
    <w:name w:val="footnote text"/>
    <w:basedOn w:val="Normln"/>
    <w:link w:val="TextpoznpodarouChar"/>
    <w:uiPriority w:val="99"/>
    <w:semiHidden/>
    <w:unhideWhenUsed/>
    <w:rsid w:val="00DB4ACA"/>
    <w:pPr>
      <w:spacing w:after="0" w:line="240"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DB4ACA"/>
    <w:rPr>
      <w:rFonts w:ascii="Calibri" w:eastAsia="Calibri" w:hAnsi="Calibri" w:cs="Times New Roman"/>
      <w:sz w:val="20"/>
      <w:szCs w:val="20"/>
    </w:rPr>
  </w:style>
  <w:style w:type="character" w:styleId="Znakapoznpodarou">
    <w:name w:val="footnote reference"/>
    <w:basedOn w:val="Standardnpsmoodstavce"/>
    <w:uiPriority w:val="99"/>
    <w:semiHidden/>
    <w:unhideWhenUsed/>
    <w:rsid w:val="00DB4ACA"/>
    <w:rPr>
      <w:vertAlign w:val="superscript"/>
    </w:rPr>
  </w:style>
  <w:style w:type="paragraph" w:styleId="Rozloendokumentu">
    <w:name w:val="Document Map"/>
    <w:basedOn w:val="Normln"/>
    <w:link w:val="RozloendokumentuChar"/>
    <w:uiPriority w:val="99"/>
    <w:semiHidden/>
    <w:unhideWhenUsed/>
    <w:rsid w:val="00022985"/>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22985"/>
    <w:rPr>
      <w:rFonts w:ascii="Tahoma" w:hAnsi="Tahoma" w:cs="Tahoma"/>
      <w:sz w:val="16"/>
      <w:szCs w:val="16"/>
    </w:rPr>
  </w:style>
  <w:style w:type="character" w:styleId="Siln">
    <w:name w:val="Strong"/>
    <w:basedOn w:val="Standardnpsmoodstavce"/>
    <w:uiPriority w:val="22"/>
    <w:qFormat/>
    <w:rsid w:val="000E7046"/>
    <w:rPr>
      <w:b/>
      <w:bCs/>
    </w:rPr>
  </w:style>
  <w:style w:type="character" w:customStyle="1" w:styleId="domicil">
    <w:name w:val="domicil"/>
    <w:basedOn w:val="Standardnpsmoodstavce"/>
    <w:rsid w:val="008D6F2A"/>
  </w:style>
  <w:style w:type="paragraph" w:customStyle="1" w:styleId="standard">
    <w:name w:val="standard"/>
    <w:basedOn w:val="Normln"/>
    <w:rsid w:val="001F241C"/>
    <w:pPr>
      <w:spacing w:before="100" w:beforeAutospacing="1" w:after="100" w:afterAutospacing="1" w:line="240" w:lineRule="auto"/>
    </w:pPr>
    <w:rPr>
      <w:rFonts w:ascii="Times New Roman" w:eastAsia="Times New Roman" w:hAnsi="Times New Roman" w:cs="Times New Roman"/>
      <w:sz w:val="24"/>
      <w:szCs w:val="24"/>
    </w:rPr>
  </w:style>
  <w:style w:type="paragraph" w:styleId="Nadpisobsahu">
    <w:name w:val="TOC Heading"/>
    <w:basedOn w:val="Nadpis1"/>
    <w:next w:val="Normln"/>
    <w:uiPriority w:val="39"/>
    <w:semiHidden/>
    <w:unhideWhenUsed/>
    <w:qFormat/>
    <w:rsid w:val="0039704A"/>
    <w:pPr>
      <w:outlineLvl w:val="9"/>
    </w:pPr>
    <w:rPr>
      <w:lang w:eastAsia="en-US"/>
    </w:rPr>
  </w:style>
  <w:style w:type="paragraph" w:styleId="Obsah1">
    <w:name w:val="toc 1"/>
    <w:basedOn w:val="Normln"/>
    <w:next w:val="Normln"/>
    <w:autoRedefine/>
    <w:uiPriority w:val="39"/>
    <w:unhideWhenUsed/>
    <w:rsid w:val="0039704A"/>
    <w:pPr>
      <w:spacing w:after="100"/>
    </w:pPr>
  </w:style>
  <w:style w:type="paragraph" w:styleId="Obsah3">
    <w:name w:val="toc 3"/>
    <w:basedOn w:val="Normln"/>
    <w:next w:val="Normln"/>
    <w:autoRedefine/>
    <w:uiPriority w:val="39"/>
    <w:unhideWhenUsed/>
    <w:rsid w:val="0039704A"/>
    <w:pPr>
      <w:spacing w:after="100"/>
      <w:ind w:left="440"/>
    </w:pPr>
  </w:style>
  <w:style w:type="paragraph" w:styleId="Obsah2">
    <w:name w:val="toc 2"/>
    <w:basedOn w:val="Normln"/>
    <w:next w:val="Normln"/>
    <w:autoRedefine/>
    <w:uiPriority w:val="39"/>
    <w:unhideWhenUsed/>
    <w:rsid w:val="0039704A"/>
    <w:pPr>
      <w:spacing w:after="100"/>
      <w:ind w:left="220"/>
    </w:pPr>
  </w:style>
  <w:style w:type="character" w:styleId="Hypertextovodkaz">
    <w:name w:val="Hyperlink"/>
    <w:basedOn w:val="Standardnpsmoodstavce"/>
    <w:uiPriority w:val="99"/>
    <w:unhideWhenUsed/>
    <w:rsid w:val="0039704A"/>
    <w:rPr>
      <w:color w:val="0000FF" w:themeColor="hyperlink"/>
      <w:u w:val="single"/>
    </w:rPr>
  </w:style>
  <w:style w:type="paragraph" w:styleId="Obsah4">
    <w:name w:val="toc 4"/>
    <w:basedOn w:val="Normln"/>
    <w:next w:val="Normln"/>
    <w:autoRedefine/>
    <w:uiPriority w:val="39"/>
    <w:unhideWhenUsed/>
    <w:rsid w:val="004E56A4"/>
    <w:pPr>
      <w:spacing w:after="100"/>
      <w:ind w:left="660"/>
    </w:pPr>
  </w:style>
  <w:style w:type="paragraph" w:styleId="Obsah5">
    <w:name w:val="toc 5"/>
    <w:basedOn w:val="Normln"/>
    <w:next w:val="Normln"/>
    <w:autoRedefine/>
    <w:uiPriority w:val="39"/>
    <w:unhideWhenUsed/>
    <w:rsid w:val="004E56A4"/>
    <w:pPr>
      <w:spacing w:after="100"/>
      <w:ind w:left="880"/>
    </w:pPr>
  </w:style>
  <w:style w:type="paragraph" w:styleId="Obsah6">
    <w:name w:val="toc 6"/>
    <w:basedOn w:val="Normln"/>
    <w:next w:val="Normln"/>
    <w:autoRedefine/>
    <w:uiPriority w:val="39"/>
    <w:unhideWhenUsed/>
    <w:rsid w:val="004E56A4"/>
    <w:pPr>
      <w:spacing w:after="100"/>
      <w:ind w:left="1100"/>
    </w:pPr>
  </w:style>
  <w:style w:type="paragraph" w:styleId="Obsah7">
    <w:name w:val="toc 7"/>
    <w:basedOn w:val="Normln"/>
    <w:next w:val="Normln"/>
    <w:autoRedefine/>
    <w:uiPriority w:val="39"/>
    <w:unhideWhenUsed/>
    <w:rsid w:val="004E56A4"/>
    <w:pPr>
      <w:spacing w:after="100"/>
      <w:ind w:left="1320"/>
    </w:pPr>
  </w:style>
  <w:style w:type="paragraph" w:styleId="Obsah8">
    <w:name w:val="toc 8"/>
    <w:basedOn w:val="Normln"/>
    <w:next w:val="Normln"/>
    <w:autoRedefine/>
    <w:uiPriority w:val="39"/>
    <w:unhideWhenUsed/>
    <w:rsid w:val="004E56A4"/>
    <w:pPr>
      <w:spacing w:after="100"/>
      <w:ind w:left="1540"/>
    </w:pPr>
  </w:style>
  <w:style w:type="paragraph" w:styleId="Obsah9">
    <w:name w:val="toc 9"/>
    <w:basedOn w:val="Normln"/>
    <w:next w:val="Normln"/>
    <w:autoRedefine/>
    <w:uiPriority w:val="39"/>
    <w:unhideWhenUsed/>
    <w:rsid w:val="004E56A4"/>
    <w:pPr>
      <w:spacing w:after="100"/>
      <w:ind w:left="1760"/>
    </w:pPr>
  </w:style>
  <w:style w:type="table" w:customStyle="1" w:styleId="Svtlstnovnzvraznn11">
    <w:name w:val="Světlé stínování – zvýraznění 11"/>
    <w:basedOn w:val="Normlntabulka"/>
    <w:uiPriority w:val="60"/>
    <w:rsid w:val="00F238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ze">
    <w:name w:val="Revision"/>
    <w:hidden/>
    <w:uiPriority w:val="99"/>
    <w:semiHidden/>
    <w:rsid w:val="00585D4E"/>
    <w:pPr>
      <w:spacing w:after="0" w:line="240" w:lineRule="auto"/>
    </w:pPr>
  </w:style>
  <w:style w:type="table" w:customStyle="1" w:styleId="Stednstnovn1zvraznn11">
    <w:name w:val="Střední stínování 1 – zvýraznění 11"/>
    <w:basedOn w:val="Normlntabulka"/>
    <w:uiPriority w:val="63"/>
    <w:rsid w:val="007A6BFF"/>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ednstnovn1zvraznn111">
    <w:name w:val="Střední stínování 1 – zvýraznění 111"/>
    <w:basedOn w:val="Normlntabulka"/>
    <w:uiPriority w:val="63"/>
    <w:rsid w:val="007A6BFF"/>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ntact-telephone">
    <w:name w:val="contact-telephone"/>
    <w:basedOn w:val="Standardnpsmoodstavce"/>
    <w:rsid w:val="007A6BFF"/>
  </w:style>
  <w:style w:type="paragraph" w:customStyle="1" w:styleId="Obsahtabulky">
    <w:name w:val="Obsah tabulky"/>
    <w:basedOn w:val="Normln"/>
    <w:rsid w:val="007A6BFF"/>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Bezmezer">
    <w:name w:val="No Spacing"/>
    <w:uiPriority w:val="1"/>
    <w:qFormat/>
    <w:rsid w:val="000147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6176">
      <w:bodyDiv w:val="1"/>
      <w:marLeft w:val="0"/>
      <w:marRight w:val="0"/>
      <w:marTop w:val="0"/>
      <w:marBottom w:val="0"/>
      <w:divBdr>
        <w:top w:val="none" w:sz="0" w:space="0" w:color="auto"/>
        <w:left w:val="none" w:sz="0" w:space="0" w:color="auto"/>
        <w:bottom w:val="none" w:sz="0" w:space="0" w:color="auto"/>
        <w:right w:val="none" w:sz="0" w:space="0" w:color="auto"/>
      </w:divBdr>
    </w:div>
    <w:div w:id="7369020">
      <w:bodyDiv w:val="1"/>
      <w:marLeft w:val="0"/>
      <w:marRight w:val="0"/>
      <w:marTop w:val="0"/>
      <w:marBottom w:val="0"/>
      <w:divBdr>
        <w:top w:val="none" w:sz="0" w:space="0" w:color="auto"/>
        <w:left w:val="none" w:sz="0" w:space="0" w:color="auto"/>
        <w:bottom w:val="none" w:sz="0" w:space="0" w:color="auto"/>
        <w:right w:val="none" w:sz="0" w:space="0" w:color="auto"/>
      </w:divBdr>
    </w:div>
    <w:div w:id="17661579">
      <w:bodyDiv w:val="1"/>
      <w:marLeft w:val="0"/>
      <w:marRight w:val="0"/>
      <w:marTop w:val="0"/>
      <w:marBottom w:val="0"/>
      <w:divBdr>
        <w:top w:val="none" w:sz="0" w:space="0" w:color="auto"/>
        <w:left w:val="none" w:sz="0" w:space="0" w:color="auto"/>
        <w:bottom w:val="none" w:sz="0" w:space="0" w:color="auto"/>
        <w:right w:val="none" w:sz="0" w:space="0" w:color="auto"/>
      </w:divBdr>
    </w:div>
    <w:div w:id="28267510">
      <w:bodyDiv w:val="1"/>
      <w:marLeft w:val="0"/>
      <w:marRight w:val="0"/>
      <w:marTop w:val="0"/>
      <w:marBottom w:val="0"/>
      <w:divBdr>
        <w:top w:val="none" w:sz="0" w:space="0" w:color="auto"/>
        <w:left w:val="none" w:sz="0" w:space="0" w:color="auto"/>
        <w:bottom w:val="none" w:sz="0" w:space="0" w:color="auto"/>
        <w:right w:val="none" w:sz="0" w:space="0" w:color="auto"/>
      </w:divBdr>
    </w:div>
    <w:div w:id="34278283">
      <w:bodyDiv w:val="1"/>
      <w:marLeft w:val="0"/>
      <w:marRight w:val="0"/>
      <w:marTop w:val="0"/>
      <w:marBottom w:val="0"/>
      <w:divBdr>
        <w:top w:val="none" w:sz="0" w:space="0" w:color="auto"/>
        <w:left w:val="none" w:sz="0" w:space="0" w:color="auto"/>
        <w:bottom w:val="none" w:sz="0" w:space="0" w:color="auto"/>
        <w:right w:val="none" w:sz="0" w:space="0" w:color="auto"/>
      </w:divBdr>
    </w:div>
    <w:div w:id="34358274">
      <w:bodyDiv w:val="1"/>
      <w:marLeft w:val="0"/>
      <w:marRight w:val="0"/>
      <w:marTop w:val="0"/>
      <w:marBottom w:val="0"/>
      <w:divBdr>
        <w:top w:val="none" w:sz="0" w:space="0" w:color="auto"/>
        <w:left w:val="none" w:sz="0" w:space="0" w:color="auto"/>
        <w:bottom w:val="none" w:sz="0" w:space="0" w:color="auto"/>
        <w:right w:val="none" w:sz="0" w:space="0" w:color="auto"/>
      </w:divBdr>
    </w:div>
    <w:div w:id="34623681">
      <w:bodyDiv w:val="1"/>
      <w:marLeft w:val="0"/>
      <w:marRight w:val="0"/>
      <w:marTop w:val="0"/>
      <w:marBottom w:val="0"/>
      <w:divBdr>
        <w:top w:val="none" w:sz="0" w:space="0" w:color="auto"/>
        <w:left w:val="none" w:sz="0" w:space="0" w:color="auto"/>
        <w:bottom w:val="none" w:sz="0" w:space="0" w:color="auto"/>
        <w:right w:val="none" w:sz="0" w:space="0" w:color="auto"/>
      </w:divBdr>
    </w:div>
    <w:div w:id="68431198">
      <w:bodyDiv w:val="1"/>
      <w:marLeft w:val="0"/>
      <w:marRight w:val="0"/>
      <w:marTop w:val="0"/>
      <w:marBottom w:val="0"/>
      <w:divBdr>
        <w:top w:val="none" w:sz="0" w:space="0" w:color="auto"/>
        <w:left w:val="none" w:sz="0" w:space="0" w:color="auto"/>
        <w:bottom w:val="none" w:sz="0" w:space="0" w:color="auto"/>
        <w:right w:val="none" w:sz="0" w:space="0" w:color="auto"/>
      </w:divBdr>
      <w:divsChild>
        <w:div w:id="995642412">
          <w:marLeft w:val="0"/>
          <w:marRight w:val="0"/>
          <w:marTop w:val="0"/>
          <w:marBottom w:val="0"/>
          <w:divBdr>
            <w:top w:val="none" w:sz="0" w:space="0" w:color="auto"/>
            <w:left w:val="none" w:sz="0" w:space="0" w:color="auto"/>
            <w:bottom w:val="none" w:sz="0" w:space="0" w:color="auto"/>
            <w:right w:val="none" w:sz="0" w:space="0" w:color="auto"/>
          </w:divBdr>
        </w:div>
        <w:div w:id="1559828276">
          <w:marLeft w:val="0"/>
          <w:marRight w:val="0"/>
          <w:marTop w:val="0"/>
          <w:marBottom w:val="0"/>
          <w:divBdr>
            <w:top w:val="none" w:sz="0" w:space="0" w:color="auto"/>
            <w:left w:val="none" w:sz="0" w:space="0" w:color="auto"/>
            <w:bottom w:val="none" w:sz="0" w:space="0" w:color="auto"/>
            <w:right w:val="none" w:sz="0" w:space="0" w:color="auto"/>
          </w:divBdr>
        </w:div>
        <w:div w:id="1022511900">
          <w:marLeft w:val="0"/>
          <w:marRight w:val="0"/>
          <w:marTop w:val="0"/>
          <w:marBottom w:val="0"/>
          <w:divBdr>
            <w:top w:val="none" w:sz="0" w:space="0" w:color="auto"/>
            <w:left w:val="none" w:sz="0" w:space="0" w:color="auto"/>
            <w:bottom w:val="none" w:sz="0" w:space="0" w:color="auto"/>
            <w:right w:val="none" w:sz="0" w:space="0" w:color="auto"/>
          </w:divBdr>
        </w:div>
        <w:div w:id="275724010">
          <w:marLeft w:val="0"/>
          <w:marRight w:val="0"/>
          <w:marTop w:val="0"/>
          <w:marBottom w:val="0"/>
          <w:divBdr>
            <w:top w:val="none" w:sz="0" w:space="0" w:color="auto"/>
            <w:left w:val="none" w:sz="0" w:space="0" w:color="auto"/>
            <w:bottom w:val="none" w:sz="0" w:space="0" w:color="auto"/>
            <w:right w:val="none" w:sz="0" w:space="0" w:color="auto"/>
          </w:divBdr>
        </w:div>
        <w:div w:id="1320379025">
          <w:marLeft w:val="0"/>
          <w:marRight w:val="0"/>
          <w:marTop w:val="0"/>
          <w:marBottom w:val="0"/>
          <w:divBdr>
            <w:top w:val="none" w:sz="0" w:space="0" w:color="auto"/>
            <w:left w:val="none" w:sz="0" w:space="0" w:color="auto"/>
            <w:bottom w:val="none" w:sz="0" w:space="0" w:color="auto"/>
            <w:right w:val="none" w:sz="0" w:space="0" w:color="auto"/>
          </w:divBdr>
        </w:div>
        <w:div w:id="54358450">
          <w:marLeft w:val="0"/>
          <w:marRight w:val="0"/>
          <w:marTop w:val="0"/>
          <w:marBottom w:val="0"/>
          <w:divBdr>
            <w:top w:val="none" w:sz="0" w:space="0" w:color="auto"/>
            <w:left w:val="none" w:sz="0" w:space="0" w:color="auto"/>
            <w:bottom w:val="none" w:sz="0" w:space="0" w:color="auto"/>
            <w:right w:val="none" w:sz="0" w:space="0" w:color="auto"/>
          </w:divBdr>
        </w:div>
        <w:div w:id="1762070171">
          <w:marLeft w:val="0"/>
          <w:marRight w:val="0"/>
          <w:marTop w:val="0"/>
          <w:marBottom w:val="0"/>
          <w:divBdr>
            <w:top w:val="none" w:sz="0" w:space="0" w:color="auto"/>
            <w:left w:val="none" w:sz="0" w:space="0" w:color="auto"/>
            <w:bottom w:val="none" w:sz="0" w:space="0" w:color="auto"/>
            <w:right w:val="none" w:sz="0" w:space="0" w:color="auto"/>
          </w:divBdr>
        </w:div>
        <w:div w:id="1677070351">
          <w:marLeft w:val="0"/>
          <w:marRight w:val="0"/>
          <w:marTop w:val="0"/>
          <w:marBottom w:val="0"/>
          <w:divBdr>
            <w:top w:val="none" w:sz="0" w:space="0" w:color="auto"/>
            <w:left w:val="none" w:sz="0" w:space="0" w:color="auto"/>
            <w:bottom w:val="none" w:sz="0" w:space="0" w:color="auto"/>
            <w:right w:val="none" w:sz="0" w:space="0" w:color="auto"/>
          </w:divBdr>
        </w:div>
        <w:div w:id="265428770">
          <w:marLeft w:val="0"/>
          <w:marRight w:val="0"/>
          <w:marTop w:val="0"/>
          <w:marBottom w:val="0"/>
          <w:divBdr>
            <w:top w:val="none" w:sz="0" w:space="0" w:color="auto"/>
            <w:left w:val="none" w:sz="0" w:space="0" w:color="auto"/>
            <w:bottom w:val="none" w:sz="0" w:space="0" w:color="auto"/>
            <w:right w:val="none" w:sz="0" w:space="0" w:color="auto"/>
          </w:divBdr>
        </w:div>
        <w:div w:id="1935169867">
          <w:marLeft w:val="0"/>
          <w:marRight w:val="0"/>
          <w:marTop w:val="0"/>
          <w:marBottom w:val="0"/>
          <w:divBdr>
            <w:top w:val="none" w:sz="0" w:space="0" w:color="auto"/>
            <w:left w:val="none" w:sz="0" w:space="0" w:color="auto"/>
            <w:bottom w:val="none" w:sz="0" w:space="0" w:color="auto"/>
            <w:right w:val="none" w:sz="0" w:space="0" w:color="auto"/>
          </w:divBdr>
        </w:div>
        <w:div w:id="1072389209">
          <w:marLeft w:val="0"/>
          <w:marRight w:val="0"/>
          <w:marTop w:val="0"/>
          <w:marBottom w:val="0"/>
          <w:divBdr>
            <w:top w:val="none" w:sz="0" w:space="0" w:color="auto"/>
            <w:left w:val="none" w:sz="0" w:space="0" w:color="auto"/>
            <w:bottom w:val="none" w:sz="0" w:space="0" w:color="auto"/>
            <w:right w:val="none" w:sz="0" w:space="0" w:color="auto"/>
          </w:divBdr>
        </w:div>
        <w:div w:id="1754472890">
          <w:marLeft w:val="0"/>
          <w:marRight w:val="0"/>
          <w:marTop w:val="0"/>
          <w:marBottom w:val="0"/>
          <w:divBdr>
            <w:top w:val="none" w:sz="0" w:space="0" w:color="auto"/>
            <w:left w:val="none" w:sz="0" w:space="0" w:color="auto"/>
            <w:bottom w:val="none" w:sz="0" w:space="0" w:color="auto"/>
            <w:right w:val="none" w:sz="0" w:space="0" w:color="auto"/>
          </w:divBdr>
        </w:div>
        <w:div w:id="2103061688">
          <w:marLeft w:val="0"/>
          <w:marRight w:val="0"/>
          <w:marTop w:val="0"/>
          <w:marBottom w:val="0"/>
          <w:divBdr>
            <w:top w:val="none" w:sz="0" w:space="0" w:color="auto"/>
            <w:left w:val="none" w:sz="0" w:space="0" w:color="auto"/>
            <w:bottom w:val="none" w:sz="0" w:space="0" w:color="auto"/>
            <w:right w:val="none" w:sz="0" w:space="0" w:color="auto"/>
          </w:divBdr>
        </w:div>
        <w:div w:id="284194954">
          <w:marLeft w:val="0"/>
          <w:marRight w:val="0"/>
          <w:marTop w:val="0"/>
          <w:marBottom w:val="0"/>
          <w:divBdr>
            <w:top w:val="none" w:sz="0" w:space="0" w:color="auto"/>
            <w:left w:val="none" w:sz="0" w:space="0" w:color="auto"/>
            <w:bottom w:val="none" w:sz="0" w:space="0" w:color="auto"/>
            <w:right w:val="none" w:sz="0" w:space="0" w:color="auto"/>
          </w:divBdr>
        </w:div>
        <w:div w:id="1948075215">
          <w:marLeft w:val="0"/>
          <w:marRight w:val="0"/>
          <w:marTop w:val="0"/>
          <w:marBottom w:val="0"/>
          <w:divBdr>
            <w:top w:val="none" w:sz="0" w:space="0" w:color="auto"/>
            <w:left w:val="none" w:sz="0" w:space="0" w:color="auto"/>
            <w:bottom w:val="none" w:sz="0" w:space="0" w:color="auto"/>
            <w:right w:val="none" w:sz="0" w:space="0" w:color="auto"/>
          </w:divBdr>
        </w:div>
        <w:div w:id="1191605971">
          <w:marLeft w:val="0"/>
          <w:marRight w:val="0"/>
          <w:marTop w:val="0"/>
          <w:marBottom w:val="0"/>
          <w:divBdr>
            <w:top w:val="none" w:sz="0" w:space="0" w:color="auto"/>
            <w:left w:val="none" w:sz="0" w:space="0" w:color="auto"/>
            <w:bottom w:val="none" w:sz="0" w:space="0" w:color="auto"/>
            <w:right w:val="none" w:sz="0" w:space="0" w:color="auto"/>
          </w:divBdr>
        </w:div>
        <w:div w:id="504905244">
          <w:marLeft w:val="0"/>
          <w:marRight w:val="0"/>
          <w:marTop w:val="0"/>
          <w:marBottom w:val="0"/>
          <w:divBdr>
            <w:top w:val="none" w:sz="0" w:space="0" w:color="auto"/>
            <w:left w:val="none" w:sz="0" w:space="0" w:color="auto"/>
            <w:bottom w:val="none" w:sz="0" w:space="0" w:color="auto"/>
            <w:right w:val="none" w:sz="0" w:space="0" w:color="auto"/>
          </w:divBdr>
        </w:div>
        <w:div w:id="1557004942">
          <w:marLeft w:val="0"/>
          <w:marRight w:val="0"/>
          <w:marTop w:val="0"/>
          <w:marBottom w:val="0"/>
          <w:divBdr>
            <w:top w:val="none" w:sz="0" w:space="0" w:color="auto"/>
            <w:left w:val="none" w:sz="0" w:space="0" w:color="auto"/>
            <w:bottom w:val="none" w:sz="0" w:space="0" w:color="auto"/>
            <w:right w:val="none" w:sz="0" w:space="0" w:color="auto"/>
          </w:divBdr>
        </w:div>
        <w:div w:id="211158254">
          <w:marLeft w:val="0"/>
          <w:marRight w:val="0"/>
          <w:marTop w:val="0"/>
          <w:marBottom w:val="0"/>
          <w:divBdr>
            <w:top w:val="none" w:sz="0" w:space="0" w:color="auto"/>
            <w:left w:val="none" w:sz="0" w:space="0" w:color="auto"/>
            <w:bottom w:val="none" w:sz="0" w:space="0" w:color="auto"/>
            <w:right w:val="none" w:sz="0" w:space="0" w:color="auto"/>
          </w:divBdr>
        </w:div>
        <w:div w:id="791365651">
          <w:marLeft w:val="0"/>
          <w:marRight w:val="0"/>
          <w:marTop w:val="0"/>
          <w:marBottom w:val="0"/>
          <w:divBdr>
            <w:top w:val="none" w:sz="0" w:space="0" w:color="auto"/>
            <w:left w:val="none" w:sz="0" w:space="0" w:color="auto"/>
            <w:bottom w:val="none" w:sz="0" w:space="0" w:color="auto"/>
            <w:right w:val="none" w:sz="0" w:space="0" w:color="auto"/>
          </w:divBdr>
        </w:div>
        <w:div w:id="547034980">
          <w:marLeft w:val="0"/>
          <w:marRight w:val="0"/>
          <w:marTop w:val="0"/>
          <w:marBottom w:val="0"/>
          <w:divBdr>
            <w:top w:val="none" w:sz="0" w:space="0" w:color="auto"/>
            <w:left w:val="none" w:sz="0" w:space="0" w:color="auto"/>
            <w:bottom w:val="none" w:sz="0" w:space="0" w:color="auto"/>
            <w:right w:val="none" w:sz="0" w:space="0" w:color="auto"/>
          </w:divBdr>
        </w:div>
        <w:div w:id="1627000726">
          <w:marLeft w:val="0"/>
          <w:marRight w:val="0"/>
          <w:marTop w:val="0"/>
          <w:marBottom w:val="0"/>
          <w:divBdr>
            <w:top w:val="none" w:sz="0" w:space="0" w:color="auto"/>
            <w:left w:val="none" w:sz="0" w:space="0" w:color="auto"/>
            <w:bottom w:val="none" w:sz="0" w:space="0" w:color="auto"/>
            <w:right w:val="none" w:sz="0" w:space="0" w:color="auto"/>
          </w:divBdr>
        </w:div>
        <w:div w:id="1943302115">
          <w:marLeft w:val="0"/>
          <w:marRight w:val="0"/>
          <w:marTop w:val="0"/>
          <w:marBottom w:val="0"/>
          <w:divBdr>
            <w:top w:val="none" w:sz="0" w:space="0" w:color="auto"/>
            <w:left w:val="none" w:sz="0" w:space="0" w:color="auto"/>
            <w:bottom w:val="none" w:sz="0" w:space="0" w:color="auto"/>
            <w:right w:val="none" w:sz="0" w:space="0" w:color="auto"/>
          </w:divBdr>
        </w:div>
        <w:div w:id="1866363476">
          <w:marLeft w:val="0"/>
          <w:marRight w:val="0"/>
          <w:marTop w:val="0"/>
          <w:marBottom w:val="0"/>
          <w:divBdr>
            <w:top w:val="none" w:sz="0" w:space="0" w:color="auto"/>
            <w:left w:val="none" w:sz="0" w:space="0" w:color="auto"/>
            <w:bottom w:val="none" w:sz="0" w:space="0" w:color="auto"/>
            <w:right w:val="none" w:sz="0" w:space="0" w:color="auto"/>
          </w:divBdr>
        </w:div>
        <w:div w:id="879980707">
          <w:marLeft w:val="0"/>
          <w:marRight w:val="0"/>
          <w:marTop w:val="0"/>
          <w:marBottom w:val="0"/>
          <w:divBdr>
            <w:top w:val="none" w:sz="0" w:space="0" w:color="auto"/>
            <w:left w:val="none" w:sz="0" w:space="0" w:color="auto"/>
            <w:bottom w:val="none" w:sz="0" w:space="0" w:color="auto"/>
            <w:right w:val="none" w:sz="0" w:space="0" w:color="auto"/>
          </w:divBdr>
        </w:div>
        <w:div w:id="1492257050">
          <w:marLeft w:val="0"/>
          <w:marRight w:val="0"/>
          <w:marTop w:val="0"/>
          <w:marBottom w:val="0"/>
          <w:divBdr>
            <w:top w:val="none" w:sz="0" w:space="0" w:color="auto"/>
            <w:left w:val="none" w:sz="0" w:space="0" w:color="auto"/>
            <w:bottom w:val="none" w:sz="0" w:space="0" w:color="auto"/>
            <w:right w:val="none" w:sz="0" w:space="0" w:color="auto"/>
          </w:divBdr>
        </w:div>
        <w:div w:id="1201550522">
          <w:marLeft w:val="0"/>
          <w:marRight w:val="0"/>
          <w:marTop w:val="0"/>
          <w:marBottom w:val="0"/>
          <w:divBdr>
            <w:top w:val="none" w:sz="0" w:space="0" w:color="auto"/>
            <w:left w:val="none" w:sz="0" w:space="0" w:color="auto"/>
            <w:bottom w:val="none" w:sz="0" w:space="0" w:color="auto"/>
            <w:right w:val="none" w:sz="0" w:space="0" w:color="auto"/>
          </w:divBdr>
        </w:div>
        <w:div w:id="1603682664">
          <w:marLeft w:val="0"/>
          <w:marRight w:val="0"/>
          <w:marTop w:val="0"/>
          <w:marBottom w:val="0"/>
          <w:divBdr>
            <w:top w:val="none" w:sz="0" w:space="0" w:color="auto"/>
            <w:left w:val="none" w:sz="0" w:space="0" w:color="auto"/>
            <w:bottom w:val="none" w:sz="0" w:space="0" w:color="auto"/>
            <w:right w:val="none" w:sz="0" w:space="0" w:color="auto"/>
          </w:divBdr>
        </w:div>
        <w:div w:id="1517190927">
          <w:marLeft w:val="0"/>
          <w:marRight w:val="0"/>
          <w:marTop w:val="0"/>
          <w:marBottom w:val="0"/>
          <w:divBdr>
            <w:top w:val="none" w:sz="0" w:space="0" w:color="auto"/>
            <w:left w:val="none" w:sz="0" w:space="0" w:color="auto"/>
            <w:bottom w:val="none" w:sz="0" w:space="0" w:color="auto"/>
            <w:right w:val="none" w:sz="0" w:space="0" w:color="auto"/>
          </w:divBdr>
        </w:div>
        <w:div w:id="261379542">
          <w:marLeft w:val="0"/>
          <w:marRight w:val="0"/>
          <w:marTop w:val="0"/>
          <w:marBottom w:val="0"/>
          <w:divBdr>
            <w:top w:val="none" w:sz="0" w:space="0" w:color="auto"/>
            <w:left w:val="none" w:sz="0" w:space="0" w:color="auto"/>
            <w:bottom w:val="none" w:sz="0" w:space="0" w:color="auto"/>
            <w:right w:val="none" w:sz="0" w:space="0" w:color="auto"/>
          </w:divBdr>
        </w:div>
        <w:div w:id="174075833">
          <w:marLeft w:val="0"/>
          <w:marRight w:val="0"/>
          <w:marTop w:val="0"/>
          <w:marBottom w:val="0"/>
          <w:divBdr>
            <w:top w:val="none" w:sz="0" w:space="0" w:color="auto"/>
            <w:left w:val="none" w:sz="0" w:space="0" w:color="auto"/>
            <w:bottom w:val="none" w:sz="0" w:space="0" w:color="auto"/>
            <w:right w:val="none" w:sz="0" w:space="0" w:color="auto"/>
          </w:divBdr>
        </w:div>
        <w:div w:id="1908031458">
          <w:marLeft w:val="0"/>
          <w:marRight w:val="0"/>
          <w:marTop w:val="0"/>
          <w:marBottom w:val="0"/>
          <w:divBdr>
            <w:top w:val="none" w:sz="0" w:space="0" w:color="auto"/>
            <w:left w:val="none" w:sz="0" w:space="0" w:color="auto"/>
            <w:bottom w:val="none" w:sz="0" w:space="0" w:color="auto"/>
            <w:right w:val="none" w:sz="0" w:space="0" w:color="auto"/>
          </w:divBdr>
        </w:div>
        <w:div w:id="1732077499">
          <w:marLeft w:val="0"/>
          <w:marRight w:val="0"/>
          <w:marTop w:val="0"/>
          <w:marBottom w:val="0"/>
          <w:divBdr>
            <w:top w:val="none" w:sz="0" w:space="0" w:color="auto"/>
            <w:left w:val="none" w:sz="0" w:space="0" w:color="auto"/>
            <w:bottom w:val="none" w:sz="0" w:space="0" w:color="auto"/>
            <w:right w:val="none" w:sz="0" w:space="0" w:color="auto"/>
          </w:divBdr>
        </w:div>
        <w:div w:id="182011210">
          <w:marLeft w:val="0"/>
          <w:marRight w:val="0"/>
          <w:marTop w:val="0"/>
          <w:marBottom w:val="0"/>
          <w:divBdr>
            <w:top w:val="none" w:sz="0" w:space="0" w:color="auto"/>
            <w:left w:val="none" w:sz="0" w:space="0" w:color="auto"/>
            <w:bottom w:val="none" w:sz="0" w:space="0" w:color="auto"/>
            <w:right w:val="none" w:sz="0" w:space="0" w:color="auto"/>
          </w:divBdr>
        </w:div>
        <w:div w:id="1106316744">
          <w:marLeft w:val="0"/>
          <w:marRight w:val="0"/>
          <w:marTop w:val="0"/>
          <w:marBottom w:val="0"/>
          <w:divBdr>
            <w:top w:val="none" w:sz="0" w:space="0" w:color="auto"/>
            <w:left w:val="none" w:sz="0" w:space="0" w:color="auto"/>
            <w:bottom w:val="none" w:sz="0" w:space="0" w:color="auto"/>
            <w:right w:val="none" w:sz="0" w:space="0" w:color="auto"/>
          </w:divBdr>
        </w:div>
        <w:div w:id="957490036">
          <w:marLeft w:val="0"/>
          <w:marRight w:val="0"/>
          <w:marTop w:val="0"/>
          <w:marBottom w:val="0"/>
          <w:divBdr>
            <w:top w:val="none" w:sz="0" w:space="0" w:color="auto"/>
            <w:left w:val="none" w:sz="0" w:space="0" w:color="auto"/>
            <w:bottom w:val="none" w:sz="0" w:space="0" w:color="auto"/>
            <w:right w:val="none" w:sz="0" w:space="0" w:color="auto"/>
          </w:divBdr>
        </w:div>
        <w:div w:id="529882369">
          <w:marLeft w:val="0"/>
          <w:marRight w:val="0"/>
          <w:marTop w:val="0"/>
          <w:marBottom w:val="0"/>
          <w:divBdr>
            <w:top w:val="none" w:sz="0" w:space="0" w:color="auto"/>
            <w:left w:val="none" w:sz="0" w:space="0" w:color="auto"/>
            <w:bottom w:val="none" w:sz="0" w:space="0" w:color="auto"/>
            <w:right w:val="none" w:sz="0" w:space="0" w:color="auto"/>
          </w:divBdr>
        </w:div>
        <w:div w:id="520554076">
          <w:marLeft w:val="0"/>
          <w:marRight w:val="0"/>
          <w:marTop w:val="0"/>
          <w:marBottom w:val="0"/>
          <w:divBdr>
            <w:top w:val="none" w:sz="0" w:space="0" w:color="auto"/>
            <w:left w:val="none" w:sz="0" w:space="0" w:color="auto"/>
            <w:bottom w:val="none" w:sz="0" w:space="0" w:color="auto"/>
            <w:right w:val="none" w:sz="0" w:space="0" w:color="auto"/>
          </w:divBdr>
        </w:div>
        <w:div w:id="11542022">
          <w:marLeft w:val="0"/>
          <w:marRight w:val="0"/>
          <w:marTop w:val="0"/>
          <w:marBottom w:val="0"/>
          <w:divBdr>
            <w:top w:val="none" w:sz="0" w:space="0" w:color="auto"/>
            <w:left w:val="none" w:sz="0" w:space="0" w:color="auto"/>
            <w:bottom w:val="none" w:sz="0" w:space="0" w:color="auto"/>
            <w:right w:val="none" w:sz="0" w:space="0" w:color="auto"/>
          </w:divBdr>
        </w:div>
        <w:div w:id="1405830945">
          <w:marLeft w:val="0"/>
          <w:marRight w:val="0"/>
          <w:marTop w:val="0"/>
          <w:marBottom w:val="0"/>
          <w:divBdr>
            <w:top w:val="none" w:sz="0" w:space="0" w:color="auto"/>
            <w:left w:val="none" w:sz="0" w:space="0" w:color="auto"/>
            <w:bottom w:val="none" w:sz="0" w:space="0" w:color="auto"/>
            <w:right w:val="none" w:sz="0" w:space="0" w:color="auto"/>
          </w:divBdr>
        </w:div>
        <w:div w:id="1361668005">
          <w:marLeft w:val="0"/>
          <w:marRight w:val="0"/>
          <w:marTop w:val="0"/>
          <w:marBottom w:val="0"/>
          <w:divBdr>
            <w:top w:val="none" w:sz="0" w:space="0" w:color="auto"/>
            <w:left w:val="none" w:sz="0" w:space="0" w:color="auto"/>
            <w:bottom w:val="none" w:sz="0" w:space="0" w:color="auto"/>
            <w:right w:val="none" w:sz="0" w:space="0" w:color="auto"/>
          </w:divBdr>
        </w:div>
        <w:div w:id="1362972645">
          <w:marLeft w:val="0"/>
          <w:marRight w:val="0"/>
          <w:marTop w:val="0"/>
          <w:marBottom w:val="0"/>
          <w:divBdr>
            <w:top w:val="none" w:sz="0" w:space="0" w:color="auto"/>
            <w:left w:val="none" w:sz="0" w:space="0" w:color="auto"/>
            <w:bottom w:val="none" w:sz="0" w:space="0" w:color="auto"/>
            <w:right w:val="none" w:sz="0" w:space="0" w:color="auto"/>
          </w:divBdr>
        </w:div>
        <w:div w:id="838234783">
          <w:marLeft w:val="0"/>
          <w:marRight w:val="0"/>
          <w:marTop w:val="0"/>
          <w:marBottom w:val="0"/>
          <w:divBdr>
            <w:top w:val="none" w:sz="0" w:space="0" w:color="auto"/>
            <w:left w:val="none" w:sz="0" w:space="0" w:color="auto"/>
            <w:bottom w:val="none" w:sz="0" w:space="0" w:color="auto"/>
            <w:right w:val="none" w:sz="0" w:space="0" w:color="auto"/>
          </w:divBdr>
        </w:div>
        <w:div w:id="1560480308">
          <w:marLeft w:val="0"/>
          <w:marRight w:val="0"/>
          <w:marTop w:val="0"/>
          <w:marBottom w:val="0"/>
          <w:divBdr>
            <w:top w:val="none" w:sz="0" w:space="0" w:color="auto"/>
            <w:left w:val="none" w:sz="0" w:space="0" w:color="auto"/>
            <w:bottom w:val="none" w:sz="0" w:space="0" w:color="auto"/>
            <w:right w:val="none" w:sz="0" w:space="0" w:color="auto"/>
          </w:divBdr>
        </w:div>
        <w:div w:id="1714890514">
          <w:marLeft w:val="0"/>
          <w:marRight w:val="0"/>
          <w:marTop w:val="0"/>
          <w:marBottom w:val="0"/>
          <w:divBdr>
            <w:top w:val="none" w:sz="0" w:space="0" w:color="auto"/>
            <w:left w:val="none" w:sz="0" w:space="0" w:color="auto"/>
            <w:bottom w:val="none" w:sz="0" w:space="0" w:color="auto"/>
            <w:right w:val="none" w:sz="0" w:space="0" w:color="auto"/>
          </w:divBdr>
        </w:div>
        <w:div w:id="1604995177">
          <w:marLeft w:val="0"/>
          <w:marRight w:val="0"/>
          <w:marTop w:val="0"/>
          <w:marBottom w:val="0"/>
          <w:divBdr>
            <w:top w:val="none" w:sz="0" w:space="0" w:color="auto"/>
            <w:left w:val="none" w:sz="0" w:space="0" w:color="auto"/>
            <w:bottom w:val="none" w:sz="0" w:space="0" w:color="auto"/>
            <w:right w:val="none" w:sz="0" w:space="0" w:color="auto"/>
          </w:divBdr>
        </w:div>
      </w:divsChild>
    </w:div>
    <w:div w:id="70350476">
      <w:bodyDiv w:val="1"/>
      <w:marLeft w:val="0"/>
      <w:marRight w:val="0"/>
      <w:marTop w:val="0"/>
      <w:marBottom w:val="0"/>
      <w:divBdr>
        <w:top w:val="none" w:sz="0" w:space="0" w:color="auto"/>
        <w:left w:val="none" w:sz="0" w:space="0" w:color="auto"/>
        <w:bottom w:val="none" w:sz="0" w:space="0" w:color="auto"/>
        <w:right w:val="none" w:sz="0" w:space="0" w:color="auto"/>
      </w:divBdr>
    </w:div>
    <w:div w:id="77792867">
      <w:bodyDiv w:val="1"/>
      <w:marLeft w:val="0"/>
      <w:marRight w:val="0"/>
      <w:marTop w:val="0"/>
      <w:marBottom w:val="0"/>
      <w:divBdr>
        <w:top w:val="none" w:sz="0" w:space="0" w:color="auto"/>
        <w:left w:val="none" w:sz="0" w:space="0" w:color="auto"/>
        <w:bottom w:val="none" w:sz="0" w:space="0" w:color="auto"/>
        <w:right w:val="none" w:sz="0" w:space="0" w:color="auto"/>
      </w:divBdr>
    </w:div>
    <w:div w:id="102967663">
      <w:bodyDiv w:val="1"/>
      <w:marLeft w:val="0"/>
      <w:marRight w:val="0"/>
      <w:marTop w:val="0"/>
      <w:marBottom w:val="0"/>
      <w:divBdr>
        <w:top w:val="none" w:sz="0" w:space="0" w:color="auto"/>
        <w:left w:val="none" w:sz="0" w:space="0" w:color="auto"/>
        <w:bottom w:val="none" w:sz="0" w:space="0" w:color="auto"/>
        <w:right w:val="none" w:sz="0" w:space="0" w:color="auto"/>
      </w:divBdr>
    </w:div>
    <w:div w:id="130487066">
      <w:bodyDiv w:val="1"/>
      <w:marLeft w:val="0"/>
      <w:marRight w:val="0"/>
      <w:marTop w:val="0"/>
      <w:marBottom w:val="0"/>
      <w:divBdr>
        <w:top w:val="none" w:sz="0" w:space="0" w:color="auto"/>
        <w:left w:val="none" w:sz="0" w:space="0" w:color="auto"/>
        <w:bottom w:val="none" w:sz="0" w:space="0" w:color="auto"/>
        <w:right w:val="none" w:sz="0" w:space="0" w:color="auto"/>
      </w:divBdr>
    </w:div>
    <w:div w:id="144317610">
      <w:bodyDiv w:val="1"/>
      <w:marLeft w:val="0"/>
      <w:marRight w:val="0"/>
      <w:marTop w:val="0"/>
      <w:marBottom w:val="0"/>
      <w:divBdr>
        <w:top w:val="none" w:sz="0" w:space="0" w:color="auto"/>
        <w:left w:val="none" w:sz="0" w:space="0" w:color="auto"/>
        <w:bottom w:val="none" w:sz="0" w:space="0" w:color="auto"/>
        <w:right w:val="none" w:sz="0" w:space="0" w:color="auto"/>
      </w:divBdr>
    </w:div>
    <w:div w:id="156844924">
      <w:bodyDiv w:val="1"/>
      <w:marLeft w:val="0"/>
      <w:marRight w:val="0"/>
      <w:marTop w:val="0"/>
      <w:marBottom w:val="0"/>
      <w:divBdr>
        <w:top w:val="none" w:sz="0" w:space="0" w:color="auto"/>
        <w:left w:val="none" w:sz="0" w:space="0" w:color="auto"/>
        <w:bottom w:val="none" w:sz="0" w:space="0" w:color="auto"/>
        <w:right w:val="none" w:sz="0" w:space="0" w:color="auto"/>
      </w:divBdr>
    </w:div>
    <w:div w:id="184486878">
      <w:bodyDiv w:val="1"/>
      <w:marLeft w:val="0"/>
      <w:marRight w:val="0"/>
      <w:marTop w:val="0"/>
      <w:marBottom w:val="0"/>
      <w:divBdr>
        <w:top w:val="none" w:sz="0" w:space="0" w:color="auto"/>
        <w:left w:val="none" w:sz="0" w:space="0" w:color="auto"/>
        <w:bottom w:val="none" w:sz="0" w:space="0" w:color="auto"/>
        <w:right w:val="none" w:sz="0" w:space="0" w:color="auto"/>
      </w:divBdr>
      <w:divsChild>
        <w:div w:id="801996650">
          <w:marLeft w:val="0"/>
          <w:marRight w:val="0"/>
          <w:marTop w:val="0"/>
          <w:marBottom w:val="0"/>
          <w:divBdr>
            <w:top w:val="none" w:sz="0" w:space="0" w:color="auto"/>
            <w:left w:val="none" w:sz="0" w:space="0" w:color="auto"/>
            <w:bottom w:val="none" w:sz="0" w:space="0" w:color="auto"/>
            <w:right w:val="none" w:sz="0" w:space="0" w:color="auto"/>
          </w:divBdr>
        </w:div>
        <w:div w:id="828059435">
          <w:marLeft w:val="0"/>
          <w:marRight w:val="0"/>
          <w:marTop w:val="0"/>
          <w:marBottom w:val="0"/>
          <w:divBdr>
            <w:top w:val="none" w:sz="0" w:space="0" w:color="auto"/>
            <w:left w:val="none" w:sz="0" w:space="0" w:color="auto"/>
            <w:bottom w:val="none" w:sz="0" w:space="0" w:color="auto"/>
            <w:right w:val="none" w:sz="0" w:space="0" w:color="auto"/>
          </w:divBdr>
        </w:div>
        <w:div w:id="1992438448">
          <w:marLeft w:val="0"/>
          <w:marRight w:val="0"/>
          <w:marTop w:val="0"/>
          <w:marBottom w:val="0"/>
          <w:divBdr>
            <w:top w:val="none" w:sz="0" w:space="0" w:color="auto"/>
            <w:left w:val="none" w:sz="0" w:space="0" w:color="auto"/>
            <w:bottom w:val="none" w:sz="0" w:space="0" w:color="auto"/>
            <w:right w:val="none" w:sz="0" w:space="0" w:color="auto"/>
          </w:divBdr>
        </w:div>
      </w:divsChild>
    </w:div>
    <w:div w:id="213124119">
      <w:bodyDiv w:val="1"/>
      <w:marLeft w:val="0"/>
      <w:marRight w:val="0"/>
      <w:marTop w:val="0"/>
      <w:marBottom w:val="0"/>
      <w:divBdr>
        <w:top w:val="none" w:sz="0" w:space="0" w:color="auto"/>
        <w:left w:val="none" w:sz="0" w:space="0" w:color="auto"/>
        <w:bottom w:val="none" w:sz="0" w:space="0" w:color="auto"/>
        <w:right w:val="none" w:sz="0" w:space="0" w:color="auto"/>
      </w:divBdr>
    </w:div>
    <w:div w:id="231159331">
      <w:bodyDiv w:val="1"/>
      <w:marLeft w:val="0"/>
      <w:marRight w:val="0"/>
      <w:marTop w:val="0"/>
      <w:marBottom w:val="0"/>
      <w:divBdr>
        <w:top w:val="none" w:sz="0" w:space="0" w:color="auto"/>
        <w:left w:val="none" w:sz="0" w:space="0" w:color="auto"/>
        <w:bottom w:val="none" w:sz="0" w:space="0" w:color="auto"/>
        <w:right w:val="none" w:sz="0" w:space="0" w:color="auto"/>
      </w:divBdr>
    </w:div>
    <w:div w:id="294651658">
      <w:bodyDiv w:val="1"/>
      <w:marLeft w:val="0"/>
      <w:marRight w:val="0"/>
      <w:marTop w:val="0"/>
      <w:marBottom w:val="0"/>
      <w:divBdr>
        <w:top w:val="none" w:sz="0" w:space="0" w:color="auto"/>
        <w:left w:val="none" w:sz="0" w:space="0" w:color="auto"/>
        <w:bottom w:val="none" w:sz="0" w:space="0" w:color="auto"/>
        <w:right w:val="none" w:sz="0" w:space="0" w:color="auto"/>
      </w:divBdr>
    </w:div>
    <w:div w:id="302349040">
      <w:bodyDiv w:val="1"/>
      <w:marLeft w:val="0"/>
      <w:marRight w:val="0"/>
      <w:marTop w:val="0"/>
      <w:marBottom w:val="0"/>
      <w:divBdr>
        <w:top w:val="none" w:sz="0" w:space="0" w:color="auto"/>
        <w:left w:val="none" w:sz="0" w:space="0" w:color="auto"/>
        <w:bottom w:val="none" w:sz="0" w:space="0" w:color="auto"/>
        <w:right w:val="none" w:sz="0" w:space="0" w:color="auto"/>
      </w:divBdr>
    </w:div>
    <w:div w:id="315959121">
      <w:bodyDiv w:val="1"/>
      <w:marLeft w:val="0"/>
      <w:marRight w:val="0"/>
      <w:marTop w:val="0"/>
      <w:marBottom w:val="0"/>
      <w:divBdr>
        <w:top w:val="none" w:sz="0" w:space="0" w:color="auto"/>
        <w:left w:val="none" w:sz="0" w:space="0" w:color="auto"/>
        <w:bottom w:val="none" w:sz="0" w:space="0" w:color="auto"/>
        <w:right w:val="none" w:sz="0" w:space="0" w:color="auto"/>
      </w:divBdr>
    </w:div>
    <w:div w:id="321858630">
      <w:bodyDiv w:val="1"/>
      <w:marLeft w:val="0"/>
      <w:marRight w:val="0"/>
      <w:marTop w:val="0"/>
      <w:marBottom w:val="0"/>
      <w:divBdr>
        <w:top w:val="none" w:sz="0" w:space="0" w:color="auto"/>
        <w:left w:val="none" w:sz="0" w:space="0" w:color="auto"/>
        <w:bottom w:val="none" w:sz="0" w:space="0" w:color="auto"/>
        <w:right w:val="none" w:sz="0" w:space="0" w:color="auto"/>
      </w:divBdr>
    </w:div>
    <w:div w:id="332728285">
      <w:bodyDiv w:val="1"/>
      <w:marLeft w:val="0"/>
      <w:marRight w:val="0"/>
      <w:marTop w:val="0"/>
      <w:marBottom w:val="0"/>
      <w:divBdr>
        <w:top w:val="none" w:sz="0" w:space="0" w:color="auto"/>
        <w:left w:val="none" w:sz="0" w:space="0" w:color="auto"/>
        <w:bottom w:val="none" w:sz="0" w:space="0" w:color="auto"/>
        <w:right w:val="none" w:sz="0" w:space="0" w:color="auto"/>
      </w:divBdr>
    </w:div>
    <w:div w:id="353387699">
      <w:bodyDiv w:val="1"/>
      <w:marLeft w:val="0"/>
      <w:marRight w:val="0"/>
      <w:marTop w:val="0"/>
      <w:marBottom w:val="0"/>
      <w:divBdr>
        <w:top w:val="none" w:sz="0" w:space="0" w:color="auto"/>
        <w:left w:val="none" w:sz="0" w:space="0" w:color="auto"/>
        <w:bottom w:val="none" w:sz="0" w:space="0" w:color="auto"/>
        <w:right w:val="none" w:sz="0" w:space="0" w:color="auto"/>
      </w:divBdr>
    </w:div>
    <w:div w:id="372391685">
      <w:bodyDiv w:val="1"/>
      <w:marLeft w:val="0"/>
      <w:marRight w:val="0"/>
      <w:marTop w:val="0"/>
      <w:marBottom w:val="0"/>
      <w:divBdr>
        <w:top w:val="none" w:sz="0" w:space="0" w:color="auto"/>
        <w:left w:val="none" w:sz="0" w:space="0" w:color="auto"/>
        <w:bottom w:val="none" w:sz="0" w:space="0" w:color="auto"/>
        <w:right w:val="none" w:sz="0" w:space="0" w:color="auto"/>
      </w:divBdr>
    </w:div>
    <w:div w:id="396902994">
      <w:bodyDiv w:val="1"/>
      <w:marLeft w:val="0"/>
      <w:marRight w:val="0"/>
      <w:marTop w:val="0"/>
      <w:marBottom w:val="0"/>
      <w:divBdr>
        <w:top w:val="none" w:sz="0" w:space="0" w:color="auto"/>
        <w:left w:val="none" w:sz="0" w:space="0" w:color="auto"/>
        <w:bottom w:val="none" w:sz="0" w:space="0" w:color="auto"/>
        <w:right w:val="none" w:sz="0" w:space="0" w:color="auto"/>
      </w:divBdr>
    </w:div>
    <w:div w:id="417214956">
      <w:bodyDiv w:val="1"/>
      <w:marLeft w:val="0"/>
      <w:marRight w:val="0"/>
      <w:marTop w:val="0"/>
      <w:marBottom w:val="0"/>
      <w:divBdr>
        <w:top w:val="none" w:sz="0" w:space="0" w:color="auto"/>
        <w:left w:val="none" w:sz="0" w:space="0" w:color="auto"/>
        <w:bottom w:val="none" w:sz="0" w:space="0" w:color="auto"/>
        <w:right w:val="none" w:sz="0" w:space="0" w:color="auto"/>
      </w:divBdr>
    </w:div>
    <w:div w:id="434714969">
      <w:bodyDiv w:val="1"/>
      <w:marLeft w:val="0"/>
      <w:marRight w:val="0"/>
      <w:marTop w:val="0"/>
      <w:marBottom w:val="0"/>
      <w:divBdr>
        <w:top w:val="none" w:sz="0" w:space="0" w:color="auto"/>
        <w:left w:val="none" w:sz="0" w:space="0" w:color="auto"/>
        <w:bottom w:val="none" w:sz="0" w:space="0" w:color="auto"/>
        <w:right w:val="none" w:sz="0" w:space="0" w:color="auto"/>
      </w:divBdr>
    </w:div>
    <w:div w:id="442461189">
      <w:bodyDiv w:val="1"/>
      <w:marLeft w:val="0"/>
      <w:marRight w:val="0"/>
      <w:marTop w:val="0"/>
      <w:marBottom w:val="0"/>
      <w:divBdr>
        <w:top w:val="none" w:sz="0" w:space="0" w:color="auto"/>
        <w:left w:val="none" w:sz="0" w:space="0" w:color="auto"/>
        <w:bottom w:val="none" w:sz="0" w:space="0" w:color="auto"/>
        <w:right w:val="none" w:sz="0" w:space="0" w:color="auto"/>
      </w:divBdr>
    </w:div>
    <w:div w:id="443578667">
      <w:bodyDiv w:val="1"/>
      <w:marLeft w:val="0"/>
      <w:marRight w:val="0"/>
      <w:marTop w:val="0"/>
      <w:marBottom w:val="0"/>
      <w:divBdr>
        <w:top w:val="none" w:sz="0" w:space="0" w:color="auto"/>
        <w:left w:val="none" w:sz="0" w:space="0" w:color="auto"/>
        <w:bottom w:val="none" w:sz="0" w:space="0" w:color="auto"/>
        <w:right w:val="none" w:sz="0" w:space="0" w:color="auto"/>
      </w:divBdr>
    </w:div>
    <w:div w:id="444807923">
      <w:bodyDiv w:val="1"/>
      <w:marLeft w:val="0"/>
      <w:marRight w:val="0"/>
      <w:marTop w:val="0"/>
      <w:marBottom w:val="0"/>
      <w:divBdr>
        <w:top w:val="none" w:sz="0" w:space="0" w:color="auto"/>
        <w:left w:val="none" w:sz="0" w:space="0" w:color="auto"/>
        <w:bottom w:val="none" w:sz="0" w:space="0" w:color="auto"/>
        <w:right w:val="none" w:sz="0" w:space="0" w:color="auto"/>
      </w:divBdr>
    </w:div>
    <w:div w:id="468014169">
      <w:bodyDiv w:val="1"/>
      <w:marLeft w:val="0"/>
      <w:marRight w:val="0"/>
      <w:marTop w:val="0"/>
      <w:marBottom w:val="0"/>
      <w:divBdr>
        <w:top w:val="none" w:sz="0" w:space="0" w:color="auto"/>
        <w:left w:val="none" w:sz="0" w:space="0" w:color="auto"/>
        <w:bottom w:val="none" w:sz="0" w:space="0" w:color="auto"/>
        <w:right w:val="none" w:sz="0" w:space="0" w:color="auto"/>
      </w:divBdr>
    </w:div>
    <w:div w:id="469905987">
      <w:bodyDiv w:val="1"/>
      <w:marLeft w:val="0"/>
      <w:marRight w:val="0"/>
      <w:marTop w:val="0"/>
      <w:marBottom w:val="0"/>
      <w:divBdr>
        <w:top w:val="none" w:sz="0" w:space="0" w:color="auto"/>
        <w:left w:val="none" w:sz="0" w:space="0" w:color="auto"/>
        <w:bottom w:val="none" w:sz="0" w:space="0" w:color="auto"/>
        <w:right w:val="none" w:sz="0" w:space="0" w:color="auto"/>
      </w:divBdr>
    </w:div>
    <w:div w:id="483007211">
      <w:bodyDiv w:val="1"/>
      <w:marLeft w:val="0"/>
      <w:marRight w:val="0"/>
      <w:marTop w:val="0"/>
      <w:marBottom w:val="0"/>
      <w:divBdr>
        <w:top w:val="none" w:sz="0" w:space="0" w:color="auto"/>
        <w:left w:val="none" w:sz="0" w:space="0" w:color="auto"/>
        <w:bottom w:val="none" w:sz="0" w:space="0" w:color="auto"/>
        <w:right w:val="none" w:sz="0" w:space="0" w:color="auto"/>
      </w:divBdr>
    </w:div>
    <w:div w:id="511067896">
      <w:bodyDiv w:val="1"/>
      <w:marLeft w:val="0"/>
      <w:marRight w:val="0"/>
      <w:marTop w:val="0"/>
      <w:marBottom w:val="0"/>
      <w:divBdr>
        <w:top w:val="none" w:sz="0" w:space="0" w:color="auto"/>
        <w:left w:val="none" w:sz="0" w:space="0" w:color="auto"/>
        <w:bottom w:val="none" w:sz="0" w:space="0" w:color="auto"/>
        <w:right w:val="none" w:sz="0" w:space="0" w:color="auto"/>
      </w:divBdr>
    </w:div>
    <w:div w:id="513767087">
      <w:bodyDiv w:val="1"/>
      <w:marLeft w:val="0"/>
      <w:marRight w:val="0"/>
      <w:marTop w:val="0"/>
      <w:marBottom w:val="0"/>
      <w:divBdr>
        <w:top w:val="none" w:sz="0" w:space="0" w:color="auto"/>
        <w:left w:val="none" w:sz="0" w:space="0" w:color="auto"/>
        <w:bottom w:val="none" w:sz="0" w:space="0" w:color="auto"/>
        <w:right w:val="none" w:sz="0" w:space="0" w:color="auto"/>
      </w:divBdr>
    </w:div>
    <w:div w:id="542327506">
      <w:bodyDiv w:val="1"/>
      <w:marLeft w:val="0"/>
      <w:marRight w:val="0"/>
      <w:marTop w:val="0"/>
      <w:marBottom w:val="0"/>
      <w:divBdr>
        <w:top w:val="none" w:sz="0" w:space="0" w:color="auto"/>
        <w:left w:val="none" w:sz="0" w:space="0" w:color="auto"/>
        <w:bottom w:val="none" w:sz="0" w:space="0" w:color="auto"/>
        <w:right w:val="none" w:sz="0" w:space="0" w:color="auto"/>
      </w:divBdr>
    </w:div>
    <w:div w:id="546188262">
      <w:bodyDiv w:val="1"/>
      <w:marLeft w:val="0"/>
      <w:marRight w:val="0"/>
      <w:marTop w:val="0"/>
      <w:marBottom w:val="0"/>
      <w:divBdr>
        <w:top w:val="none" w:sz="0" w:space="0" w:color="auto"/>
        <w:left w:val="none" w:sz="0" w:space="0" w:color="auto"/>
        <w:bottom w:val="none" w:sz="0" w:space="0" w:color="auto"/>
        <w:right w:val="none" w:sz="0" w:space="0" w:color="auto"/>
      </w:divBdr>
    </w:div>
    <w:div w:id="562982886">
      <w:bodyDiv w:val="1"/>
      <w:marLeft w:val="0"/>
      <w:marRight w:val="0"/>
      <w:marTop w:val="0"/>
      <w:marBottom w:val="0"/>
      <w:divBdr>
        <w:top w:val="none" w:sz="0" w:space="0" w:color="auto"/>
        <w:left w:val="none" w:sz="0" w:space="0" w:color="auto"/>
        <w:bottom w:val="none" w:sz="0" w:space="0" w:color="auto"/>
        <w:right w:val="none" w:sz="0" w:space="0" w:color="auto"/>
      </w:divBdr>
    </w:div>
    <w:div w:id="577596636">
      <w:bodyDiv w:val="1"/>
      <w:marLeft w:val="0"/>
      <w:marRight w:val="0"/>
      <w:marTop w:val="0"/>
      <w:marBottom w:val="0"/>
      <w:divBdr>
        <w:top w:val="none" w:sz="0" w:space="0" w:color="auto"/>
        <w:left w:val="none" w:sz="0" w:space="0" w:color="auto"/>
        <w:bottom w:val="none" w:sz="0" w:space="0" w:color="auto"/>
        <w:right w:val="none" w:sz="0" w:space="0" w:color="auto"/>
      </w:divBdr>
    </w:div>
    <w:div w:id="596989598">
      <w:bodyDiv w:val="1"/>
      <w:marLeft w:val="0"/>
      <w:marRight w:val="0"/>
      <w:marTop w:val="0"/>
      <w:marBottom w:val="0"/>
      <w:divBdr>
        <w:top w:val="none" w:sz="0" w:space="0" w:color="auto"/>
        <w:left w:val="none" w:sz="0" w:space="0" w:color="auto"/>
        <w:bottom w:val="none" w:sz="0" w:space="0" w:color="auto"/>
        <w:right w:val="none" w:sz="0" w:space="0" w:color="auto"/>
      </w:divBdr>
    </w:div>
    <w:div w:id="601228966">
      <w:bodyDiv w:val="1"/>
      <w:marLeft w:val="0"/>
      <w:marRight w:val="0"/>
      <w:marTop w:val="0"/>
      <w:marBottom w:val="0"/>
      <w:divBdr>
        <w:top w:val="none" w:sz="0" w:space="0" w:color="auto"/>
        <w:left w:val="none" w:sz="0" w:space="0" w:color="auto"/>
        <w:bottom w:val="none" w:sz="0" w:space="0" w:color="auto"/>
        <w:right w:val="none" w:sz="0" w:space="0" w:color="auto"/>
      </w:divBdr>
    </w:div>
    <w:div w:id="608782456">
      <w:bodyDiv w:val="1"/>
      <w:marLeft w:val="0"/>
      <w:marRight w:val="0"/>
      <w:marTop w:val="0"/>
      <w:marBottom w:val="0"/>
      <w:divBdr>
        <w:top w:val="none" w:sz="0" w:space="0" w:color="auto"/>
        <w:left w:val="none" w:sz="0" w:space="0" w:color="auto"/>
        <w:bottom w:val="none" w:sz="0" w:space="0" w:color="auto"/>
        <w:right w:val="none" w:sz="0" w:space="0" w:color="auto"/>
      </w:divBdr>
    </w:div>
    <w:div w:id="609582856">
      <w:bodyDiv w:val="1"/>
      <w:marLeft w:val="0"/>
      <w:marRight w:val="0"/>
      <w:marTop w:val="0"/>
      <w:marBottom w:val="0"/>
      <w:divBdr>
        <w:top w:val="none" w:sz="0" w:space="0" w:color="auto"/>
        <w:left w:val="none" w:sz="0" w:space="0" w:color="auto"/>
        <w:bottom w:val="none" w:sz="0" w:space="0" w:color="auto"/>
        <w:right w:val="none" w:sz="0" w:space="0" w:color="auto"/>
      </w:divBdr>
    </w:div>
    <w:div w:id="627786552">
      <w:bodyDiv w:val="1"/>
      <w:marLeft w:val="0"/>
      <w:marRight w:val="0"/>
      <w:marTop w:val="0"/>
      <w:marBottom w:val="0"/>
      <w:divBdr>
        <w:top w:val="none" w:sz="0" w:space="0" w:color="auto"/>
        <w:left w:val="none" w:sz="0" w:space="0" w:color="auto"/>
        <w:bottom w:val="none" w:sz="0" w:space="0" w:color="auto"/>
        <w:right w:val="none" w:sz="0" w:space="0" w:color="auto"/>
      </w:divBdr>
    </w:div>
    <w:div w:id="639262696">
      <w:bodyDiv w:val="1"/>
      <w:marLeft w:val="0"/>
      <w:marRight w:val="0"/>
      <w:marTop w:val="0"/>
      <w:marBottom w:val="0"/>
      <w:divBdr>
        <w:top w:val="none" w:sz="0" w:space="0" w:color="auto"/>
        <w:left w:val="none" w:sz="0" w:space="0" w:color="auto"/>
        <w:bottom w:val="none" w:sz="0" w:space="0" w:color="auto"/>
        <w:right w:val="none" w:sz="0" w:space="0" w:color="auto"/>
      </w:divBdr>
    </w:div>
    <w:div w:id="654528484">
      <w:bodyDiv w:val="1"/>
      <w:marLeft w:val="0"/>
      <w:marRight w:val="0"/>
      <w:marTop w:val="0"/>
      <w:marBottom w:val="0"/>
      <w:divBdr>
        <w:top w:val="none" w:sz="0" w:space="0" w:color="auto"/>
        <w:left w:val="none" w:sz="0" w:space="0" w:color="auto"/>
        <w:bottom w:val="none" w:sz="0" w:space="0" w:color="auto"/>
        <w:right w:val="none" w:sz="0" w:space="0" w:color="auto"/>
      </w:divBdr>
    </w:div>
    <w:div w:id="656299739">
      <w:bodyDiv w:val="1"/>
      <w:marLeft w:val="0"/>
      <w:marRight w:val="0"/>
      <w:marTop w:val="0"/>
      <w:marBottom w:val="0"/>
      <w:divBdr>
        <w:top w:val="none" w:sz="0" w:space="0" w:color="auto"/>
        <w:left w:val="none" w:sz="0" w:space="0" w:color="auto"/>
        <w:bottom w:val="none" w:sz="0" w:space="0" w:color="auto"/>
        <w:right w:val="none" w:sz="0" w:space="0" w:color="auto"/>
      </w:divBdr>
    </w:div>
    <w:div w:id="661591973">
      <w:bodyDiv w:val="1"/>
      <w:marLeft w:val="0"/>
      <w:marRight w:val="0"/>
      <w:marTop w:val="0"/>
      <w:marBottom w:val="0"/>
      <w:divBdr>
        <w:top w:val="none" w:sz="0" w:space="0" w:color="auto"/>
        <w:left w:val="none" w:sz="0" w:space="0" w:color="auto"/>
        <w:bottom w:val="none" w:sz="0" w:space="0" w:color="auto"/>
        <w:right w:val="none" w:sz="0" w:space="0" w:color="auto"/>
      </w:divBdr>
    </w:div>
    <w:div w:id="680401738">
      <w:bodyDiv w:val="1"/>
      <w:marLeft w:val="0"/>
      <w:marRight w:val="0"/>
      <w:marTop w:val="0"/>
      <w:marBottom w:val="0"/>
      <w:divBdr>
        <w:top w:val="none" w:sz="0" w:space="0" w:color="auto"/>
        <w:left w:val="none" w:sz="0" w:space="0" w:color="auto"/>
        <w:bottom w:val="none" w:sz="0" w:space="0" w:color="auto"/>
        <w:right w:val="none" w:sz="0" w:space="0" w:color="auto"/>
      </w:divBdr>
    </w:div>
    <w:div w:id="705563116">
      <w:bodyDiv w:val="1"/>
      <w:marLeft w:val="0"/>
      <w:marRight w:val="0"/>
      <w:marTop w:val="0"/>
      <w:marBottom w:val="0"/>
      <w:divBdr>
        <w:top w:val="none" w:sz="0" w:space="0" w:color="auto"/>
        <w:left w:val="none" w:sz="0" w:space="0" w:color="auto"/>
        <w:bottom w:val="none" w:sz="0" w:space="0" w:color="auto"/>
        <w:right w:val="none" w:sz="0" w:space="0" w:color="auto"/>
      </w:divBdr>
    </w:div>
    <w:div w:id="721517895">
      <w:bodyDiv w:val="1"/>
      <w:marLeft w:val="0"/>
      <w:marRight w:val="0"/>
      <w:marTop w:val="0"/>
      <w:marBottom w:val="0"/>
      <w:divBdr>
        <w:top w:val="none" w:sz="0" w:space="0" w:color="auto"/>
        <w:left w:val="none" w:sz="0" w:space="0" w:color="auto"/>
        <w:bottom w:val="none" w:sz="0" w:space="0" w:color="auto"/>
        <w:right w:val="none" w:sz="0" w:space="0" w:color="auto"/>
      </w:divBdr>
    </w:div>
    <w:div w:id="763889220">
      <w:bodyDiv w:val="1"/>
      <w:marLeft w:val="0"/>
      <w:marRight w:val="0"/>
      <w:marTop w:val="0"/>
      <w:marBottom w:val="0"/>
      <w:divBdr>
        <w:top w:val="none" w:sz="0" w:space="0" w:color="auto"/>
        <w:left w:val="none" w:sz="0" w:space="0" w:color="auto"/>
        <w:bottom w:val="none" w:sz="0" w:space="0" w:color="auto"/>
        <w:right w:val="none" w:sz="0" w:space="0" w:color="auto"/>
      </w:divBdr>
    </w:div>
    <w:div w:id="768235715">
      <w:bodyDiv w:val="1"/>
      <w:marLeft w:val="0"/>
      <w:marRight w:val="0"/>
      <w:marTop w:val="0"/>
      <w:marBottom w:val="0"/>
      <w:divBdr>
        <w:top w:val="none" w:sz="0" w:space="0" w:color="auto"/>
        <w:left w:val="none" w:sz="0" w:space="0" w:color="auto"/>
        <w:bottom w:val="none" w:sz="0" w:space="0" w:color="auto"/>
        <w:right w:val="none" w:sz="0" w:space="0" w:color="auto"/>
      </w:divBdr>
    </w:div>
    <w:div w:id="776101307">
      <w:bodyDiv w:val="1"/>
      <w:marLeft w:val="0"/>
      <w:marRight w:val="0"/>
      <w:marTop w:val="0"/>
      <w:marBottom w:val="0"/>
      <w:divBdr>
        <w:top w:val="none" w:sz="0" w:space="0" w:color="auto"/>
        <w:left w:val="none" w:sz="0" w:space="0" w:color="auto"/>
        <w:bottom w:val="none" w:sz="0" w:space="0" w:color="auto"/>
        <w:right w:val="none" w:sz="0" w:space="0" w:color="auto"/>
      </w:divBdr>
    </w:div>
    <w:div w:id="779884541">
      <w:bodyDiv w:val="1"/>
      <w:marLeft w:val="0"/>
      <w:marRight w:val="0"/>
      <w:marTop w:val="0"/>
      <w:marBottom w:val="0"/>
      <w:divBdr>
        <w:top w:val="none" w:sz="0" w:space="0" w:color="auto"/>
        <w:left w:val="none" w:sz="0" w:space="0" w:color="auto"/>
        <w:bottom w:val="none" w:sz="0" w:space="0" w:color="auto"/>
        <w:right w:val="none" w:sz="0" w:space="0" w:color="auto"/>
      </w:divBdr>
    </w:div>
    <w:div w:id="795681904">
      <w:bodyDiv w:val="1"/>
      <w:marLeft w:val="0"/>
      <w:marRight w:val="0"/>
      <w:marTop w:val="0"/>
      <w:marBottom w:val="0"/>
      <w:divBdr>
        <w:top w:val="none" w:sz="0" w:space="0" w:color="auto"/>
        <w:left w:val="none" w:sz="0" w:space="0" w:color="auto"/>
        <w:bottom w:val="none" w:sz="0" w:space="0" w:color="auto"/>
        <w:right w:val="none" w:sz="0" w:space="0" w:color="auto"/>
      </w:divBdr>
    </w:div>
    <w:div w:id="798180875">
      <w:bodyDiv w:val="1"/>
      <w:marLeft w:val="0"/>
      <w:marRight w:val="0"/>
      <w:marTop w:val="0"/>
      <w:marBottom w:val="0"/>
      <w:divBdr>
        <w:top w:val="none" w:sz="0" w:space="0" w:color="auto"/>
        <w:left w:val="none" w:sz="0" w:space="0" w:color="auto"/>
        <w:bottom w:val="none" w:sz="0" w:space="0" w:color="auto"/>
        <w:right w:val="none" w:sz="0" w:space="0" w:color="auto"/>
      </w:divBdr>
    </w:div>
    <w:div w:id="809900860">
      <w:bodyDiv w:val="1"/>
      <w:marLeft w:val="0"/>
      <w:marRight w:val="0"/>
      <w:marTop w:val="0"/>
      <w:marBottom w:val="0"/>
      <w:divBdr>
        <w:top w:val="none" w:sz="0" w:space="0" w:color="auto"/>
        <w:left w:val="none" w:sz="0" w:space="0" w:color="auto"/>
        <w:bottom w:val="none" w:sz="0" w:space="0" w:color="auto"/>
        <w:right w:val="none" w:sz="0" w:space="0" w:color="auto"/>
      </w:divBdr>
    </w:div>
    <w:div w:id="819690423">
      <w:bodyDiv w:val="1"/>
      <w:marLeft w:val="0"/>
      <w:marRight w:val="0"/>
      <w:marTop w:val="0"/>
      <w:marBottom w:val="0"/>
      <w:divBdr>
        <w:top w:val="none" w:sz="0" w:space="0" w:color="auto"/>
        <w:left w:val="none" w:sz="0" w:space="0" w:color="auto"/>
        <w:bottom w:val="none" w:sz="0" w:space="0" w:color="auto"/>
        <w:right w:val="none" w:sz="0" w:space="0" w:color="auto"/>
      </w:divBdr>
    </w:div>
    <w:div w:id="823857920">
      <w:bodyDiv w:val="1"/>
      <w:marLeft w:val="0"/>
      <w:marRight w:val="0"/>
      <w:marTop w:val="0"/>
      <w:marBottom w:val="0"/>
      <w:divBdr>
        <w:top w:val="none" w:sz="0" w:space="0" w:color="auto"/>
        <w:left w:val="none" w:sz="0" w:space="0" w:color="auto"/>
        <w:bottom w:val="none" w:sz="0" w:space="0" w:color="auto"/>
        <w:right w:val="none" w:sz="0" w:space="0" w:color="auto"/>
      </w:divBdr>
    </w:div>
    <w:div w:id="826823604">
      <w:bodyDiv w:val="1"/>
      <w:marLeft w:val="0"/>
      <w:marRight w:val="0"/>
      <w:marTop w:val="0"/>
      <w:marBottom w:val="0"/>
      <w:divBdr>
        <w:top w:val="none" w:sz="0" w:space="0" w:color="auto"/>
        <w:left w:val="none" w:sz="0" w:space="0" w:color="auto"/>
        <w:bottom w:val="none" w:sz="0" w:space="0" w:color="auto"/>
        <w:right w:val="none" w:sz="0" w:space="0" w:color="auto"/>
      </w:divBdr>
    </w:div>
    <w:div w:id="842357923">
      <w:bodyDiv w:val="1"/>
      <w:marLeft w:val="0"/>
      <w:marRight w:val="0"/>
      <w:marTop w:val="0"/>
      <w:marBottom w:val="0"/>
      <w:divBdr>
        <w:top w:val="none" w:sz="0" w:space="0" w:color="auto"/>
        <w:left w:val="none" w:sz="0" w:space="0" w:color="auto"/>
        <w:bottom w:val="none" w:sz="0" w:space="0" w:color="auto"/>
        <w:right w:val="none" w:sz="0" w:space="0" w:color="auto"/>
      </w:divBdr>
    </w:div>
    <w:div w:id="849416775">
      <w:bodyDiv w:val="1"/>
      <w:marLeft w:val="0"/>
      <w:marRight w:val="0"/>
      <w:marTop w:val="0"/>
      <w:marBottom w:val="0"/>
      <w:divBdr>
        <w:top w:val="none" w:sz="0" w:space="0" w:color="auto"/>
        <w:left w:val="none" w:sz="0" w:space="0" w:color="auto"/>
        <w:bottom w:val="none" w:sz="0" w:space="0" w:color="auto"/>
        <w:right w:val="none" w:sz="0" w:space="0" w:color="auto"/>
      </w:divBdr>
    </w:div>
    <w:div w:id="871647949">
      <w:bodyDiv w:val="1"/>
      <w:marLeft w:val="0"/>
      <w:marRight w:val="0"/>
      <w:marTop w:val="0"/>
      <w:marBottom w:val="0"/>
      <w:divBdr>
        <w:top w:val="none" w:sz="0" w:space="0" w:color="auto"/>
        <w:left w:val="none" w:sz="0" w:space="0" w:color="auto"/>
        <w:bottom w:val="none" w:sz="0" w:space="0" w:color="auto"/>
        <w:right w:val="none" w:sz="0" w:space="0" w:color="auto"/>
      </w:divBdr>
    </w:div>
    <w:div w:id="877736510">
      <w:bodyDiv w:val="1"/>
      <w:marLeft w:val="0"/>
      <w:marRight w:val="0"/>
      <w:marTop w:val="0"/>
      <w:marBottom w:val="0"/>
      <w:divBdr>
        <w:top w:val="none" w:sz="0" w:space="0" w:color="auto"/>
        <w:left w:val="none" w:sz="0" w:space="0" w:color="auto"/>
        <w:bottom w:val="none" w:sz="0" w:space="0" w:color="auto"/>
        <w:right w:val="none" w:sz="0" w:space="0" w:color="auto"/>
      </w:divBdr>
    </w:div>
    <w:div w:id="881290295">
      <w:bodyDiv w:val="1"/>
      <w:marLeft w:val="0"/>
      <w:marRight w:val="0"/>
      <w:marTop w:val="0"/>
      <w:marBottom w:val="0"/>
      <w:divBdr>
        <w:top w:val="none" w:sz="0" w:space="0" w:color="auto"/>
        <w:left w:val="none" w:sz="0" w:space="0" w:color="auto"/>
        <w:bottom w:val="none" w:sz="0" w:space="0" w:color="auto"/>
        <w:right w:val="none" w:sz="0" w:space="0" w:color="auto"/>
      </w:divBdr>
    </w:div>
    <w:div w:id="900554704">
      <w:bodyDiv w:val="1"/>
      <w:marLeft w:val="0"/>
      <w:marRight w:val="0"/>
      <w:marTop w:val="0"/>
      <w:marBottom w:val="0"/>
      <w:divBdr>
        <w:top w:val="none" w:sz="0" w:space="0" w:color="auto"/>
        <w:left w:val="none" w:sz="0" w:space="0" w:color="auto"/>
        <w:bottom w:val="none" w:sz="0" w:space="0" w:color="auto"/>
        <w:right w:val="none" w:sz="0" w:space="0" w:color="auto"/>
      </w:divBdr>
    </w:div>
    <w:div w:id="927420655">
      <w:bodyDiv w:val="1"/>
      <w:marLeft w:val="0"/>
      <w:marRight w:val="0"/>
      <w:marTop w:val="0"/>
      <w:marBottom w:val="0"/>
      <w:divBdr>
        <w:top w:val="none" w:sz="0" w:space="0" w:color="auto"/>
        <w:left w:val="none" w:sz="0" w:space="0" w:color="auto"/>
        <w:bottom w:val="none" w:sz="0" w:space="0" w:color="auto"/>
        <w:right w:val="none" w:sz="0" w:space="0" w:color="auto"/>
      </w:divBdr>
    </w:div>
    <w:div w:id="928585806">
      <w:bodyDiv w:val="1"/>
      <w:marLeft w:val="0"/>
      <w:marRight w:val="0"/>
      <w:marTop w:val="0"/>
      <w:marBottom w:val="0"/>
      <w:divBdr>
        <w:top w:val="none" w:sz="0" w:space="0" w:color="auto"/>
        <w:left w:val="none" w:sz="0" w:space="0" w:color="auto"/>
        <w:bottom w:val="none" w:sz="0" w:space="0" w:color="auto"/>
        <w:right w:val="none" w:sz="0" w:space="0" w:color="auto"/>
      </w:divBdr>
    </w:div>
    <w:div w:id="932398255">
      <w:bodyDiv w:val="1"/>
      <w:marLeft w:val="0"/>
      <w:marRight w:val="0"/>
      <w:marTop w:val="0"/>
      <w:marBottom w:val="0"/>
      <w:divBdr>
        <w:top w:val="none" w:sz="0" w:space="0" w:color="auto"/>
        <w:left w:val="none" w:sz="0" w:space="0" w:color="auto"/>
        <w:bottom w:val="none" w:sz="0" w:space="0" w:color="auto"/>
        <w:right w:val="none" w:sz="0" w:space="0" w:color="auto"/>
      </w:divBdr>
    </w:div>
    <w:div w:id="937712793">
      <w:bodyDiv w:val="1"/>
      <w:marLeft w:val="0"/>
      <w:marRight w:val="0"/>
      <w:marTop w:val="0"/>
      <w:marBottom w:val="0"/>
      <w:divBdr>
        <w:top w:val="none" w:sz="0" w:space="0" w:color="auto"/>
        <w:left w:val="none" w:sz="0" w:space="0" w:color="auto"/>
        <w:bottom w:val="none" w:sz="0" w:space="0" w:color="auto"/>
        <w:right w:val="none" w:sz="0" w:space="0" w:color="auto"/>
      </w:divBdr>
    </w:div>
    <w:div w:id="946817855">
      <w:bodyDiv w:val="1"/>
      <w:marLeft w:val="0"/>
      <w:marRight w:val="0"/>
      <w:marTop w:val="0"/>
      <w:marBottom w:val="0"/>
      <w:divBdr>
        <w:top w:val="none" w:sz="0" w:space="0" w:color="auto"/>
        <w:left w:val="none" w:sz="0" w:space="0" w:color="auto"/>
        <w:bottom w:val="none" w:sz="0" w:space="0" w:color="auto"/>
        <w:right w:val="none" w:sz="0" w:space="0" w:color="auto"/>
      </w:divBdr>
    </w:div>
    <w:div w:id="966079945">
      <w:bodyDiv w:val="1"/>
      <w:marLeft w:val="0"/>
      <w:marRight w:val="0"/>
      <w:marTop w:val="0"/>
      <w:marBottom w:val="0"/>
      <w:divBdr>
        <w:top w:val="none" w:sz="0" w:space="0" w:color="auto"/>
        <w:left w:val="none" w:sz="0" w:space="0" w:color="auto"/>
        <w:bottom w:val="none" w:sz="0" w:space="0" w:color="auto"/>
        <w:right w:val="none" w:sz="0" w:space="0" w:color="auto"/>
      </w:divBdr>
    </w:div>
    <w:div w:id="997995712">
      <w:bodyDiv w:val="1"/>
      <w:marLeft w:val="0"/>
      <w:marRight w:val="0"/>
      <w:marTop w:val="0"/>
      <w:marBottom w:val="0"/>
      <w:divBdr>
        <w:top w:val="none" w:sz="0" w:space="0" w:color="auto"/>
        <w:left w:val="none" w:sz="0" w:space="0" w:color="auto"/>
        <w:bottom w:val="none" w:sz="0" w:space="0" w:color="auto"/>
        <w:right w:val="none" w:sz="0" w:space="0" w:color="auto"/>
      </w:divBdr>
    </w:div>
    <w:div w:id="1001588118">
      <w:bodyDiv w:val="1"/>
      <w:marLeft w:val="0"/>
      <w:marRight w:val="0"/>
      <w:marTop w:val="0"/>
      <w:marBottom w:val="0"/>
      <w:divBdr>
        <w:top w:val="none" w:sz="0" w:space="0" w:color="auto"/>
        <w:left w:val="none" w:sz="0" w:space="0" w:color="auto"/>
        <w:bottom w:val="none" w:sz="0" w:space="0" w:color="auto"/>
        <w:right w:val="none" w:sz="0" w:space="0" w:color="auto"/>
      </w:divBdr>
    </w:div>
    <w:div w:id="1053045155">
      <w:bodyDiv w:val="1"/>
      <w:marLeft w:val="0"/>
      <w:marRight w:val="0"/>
      <w:marTop w:val="0"/>
      <w:marBottom w:val="0"/>
      <w:divBdr>
        <w:top w:val="none" w:sz="0" w:space="0" w:color="auto"/>
        <w:left w:val="none" w:sz="0" w:space="0" w:color="auto"/>
        <w:bottom w:val="none" w:sz="0" w:space="0" w:color="auto"/>
        <w:right w:val="none" w:sz="0" w:space="0" w:color="auto"/>
      </w:divBdr>
    </w:div>
    <w:div w:id="1094742034">
      <w:bodyDiv w:val="1"/>
      <w:marLeft w:val="0"/>
      <w:marRight w:val="0"/>
      <w:marTop w:val="0"/>
      <w:marBottom w:val="0"/>
      <w:divBdr>
        <w:top w:val="none" w:sz="0" w:space="0" w:color="auto"/>
        <w:left w:val="none" w:sz="0" w:space="0" w:color="auto"/>
        <w:bottom w:val="none" w:sz="0" w:space="0" w:color="auto"/>
        <w:right w:val="none" w:sz="0" w:space="0" w:color="auto"/>
      </w:divBdr>
      <w:divsChild>
        <w:div w:id="1761293049">
          <w:marLeft w:val="0"/>
          <w:marRight w:val="0"/>
          <w:marTop w:val="0"/>
          <w:marBottom w:val="0"/>
          <w:divBdr>
            <w:top w:val="none" w:sz="0" w:space="0" w:color="auto"/>
            <w:left w:val="none" w:sz="0" w:space="0" w:color="auto"/>
            <w:bottom w:val="none" w:sz="0" w:space="0" w:color="auto"/>
            <w:right w:val="none" w:sz="0" w:space="0" w:color="auto"/>
          </w:divBdr>
        </w:div>
        <w:div w:id="302739232">
          <w:marLeft w:val="0"/>
          <w:marRight w:val="0"/>
          <w:marTop w:val="0"/>
          <w:marBottom w:val="0"/>
          <w:divBdr>
            <w:top w:val="none" w:sz="0" w:space="0" w:color="auto"/>
            <w:left w:val="none" w:sz="0" w:space="0" w:color="auto"/>
            <w:bottom w:val="none" w:sz="0" w:space="0" w:color="auto"/>
            <w:right w:val="none" w:sz="0" w:space="0" w:color="auto"/>
          </w:divBdr>
        </w:div>
      </w:divsChild>
    </w:div>
    <w:div w:id="1099718651">
      <w:bodyDiv w:val="1"/>
      <w:marLeft w:val="0"/>
      <w:marRight w:val="0"/>
      <w:marTop w:val="0"/>
      <w:marBottom w:val="0"/>
      <w:divBdr>
        <w:top w:val="none" w:sz="0" w:space="0" w:color="auto"/>
        <w:left w:val="none" w:sz="0" w:space="0" w:color="auto"/>
        <w:bottom w:val="none" w:sz="0" w:space="0" w:color="auto"/>
        <w:right w:val="none" w:sz="0" w:space="0" w:color="auto"/>
      </w:divBdr>
    </w:div>
    <w:div w:id="1136991634">
      <w:bodyDiv w:val="1"/>
      <w:marLeft w:val="0"/>
      <w:marRight w:val="0"/>
      <w:marTop w:val="0"/>
      <w:marBottom w:val="0"/>
      <w:divBdr>
        <w:top w:val="none" w:sz="0" w:space="0" w:color="auto"/>
        <w:left w:val="none" w:sz="0" w:space="0" w:color="auto"/>
        <w:bottom w:val="none" w:sz="0" w:space="0" w:color="auto"/>
        <w:right w:val="none" w:sz="0" w:space="0" w:color="auto"/>
      </w:divBdr>
    </w:div>
    <w:div w:id="1150440881">
      <w:bodyDiv w:val="1"/>
      <w:marLeft w:val="0"/>
      <w:marRight w:val="0"/>
      <w:marTop w:val="0"/>
      <w:marBottom w:val="0"/>
      <w:divBdr>
        <w:top w:val="none" w:sz="0" w:space="0" w:color="auto"/>
        <w:left w:val="none" w:sz="0" w:space="0" w:color="auto"/>
        <w:bottom w:val="none" w:sz="0" w:space="0" w:color="auto"/>
        <w:right w:val="none" w:sz="0" w:space="0" w:color="auto"/>
      </w:divBdr>
    </w:div>
    <w:div w:id="1166093473">
      <w:bodyDiv w:val="1"/>
      <w:marLeft w:val="0"/>
      <w:marRight w:val="0"/>
      <w:marTop w:val="0"/>
      <w:marBottom w:val="0"/>
      <w:divBdr>
        <w:top w:val="none" w:sz="0" w:space="0" w:color="auto"/>
        <w:left w:val="none" w:sz="0" w:space="0" w:color="auto"/>
        <w:bottom w:val="none" w:sz="0" w:space="0" w:color="auto"/>
        <w:right w:val="none" w:sz="0" w:space="0" w:color="auto"/>
      </w:divBdr>
    </w:div>
    <w:div w:id="1194609843">
      <w:bodyDiv w:val="1"/>
      <w:marLeft w:val="0"/>
      <w:marRight w:val="0"/>
      <w:marTop w:val="0"/>
      <w:marBottom w:val="0"/>
      <w:divBdr>
        <w:top w:val="none" w:sz="0" w:space="0" w:color="auto"/>
        <w:left w:val="none" w:sz="0" w:space="0" w:color="auto"/>
        <w:bottom w:val="none" w:sz="0" w:space="0" w:color="auto"/>
        <w:right w:val="none" w:sz="0" w:space="0" w:color="auto"/>
      </w:divBdr>
    </w:div>
    <w:div w:id="1203832397">
      <w:bodyDiv w:val="1"/>
      <w:marLeft w:val="0"/>
      <w:marRight w:val="0"/>
      <w:marTop w:val="0"/>
      <w:marBottom w:val="0"/>
      <w:divBdr>
        <w:top w:val="none" w:sz="0" w:space="0" w:color="auto"/>
        <w:left w:val="none" w:sz="0" w:space="0" w:color="auto"/>
        <w:bottom w:val="none" w:sz="0" w:space="0" w:color="auto"/>
        <w:right w:val="none" w:sz="0" w:space="0" w:color="auto"/>
      </w:divBdr>
    </w:div>
    <w:div w:id="1209953731">
      <w:bodyDiv w:val="1"/>
      <w:marLeft w:val="0"/>
      <w:marRight w:val="0"/>
      <w:marTop w:val="0"/>
      <w:marBottom w:val="0"/>
      <w:divBdr>
        <w:top w:val="none" w:sz="0" w:space="0" w:color="auto"/>
        <w:left w:val="none" w:sz="0" w:space="0" w:color="auto"/>
        <w:bottom w:val="none" w:sz="0" w:space="0" w:color="auto"/>
        <w:right w:val="none" w:sz="0" w:space="0" w:color="auto"/>
      </w:divBdr>
    </w:div>
    <w:div w:id="1210074010">
      <w:bodyDiv w:val="1"/>
      <w:marLeft w:val="0"/>
      <w:marRight w:val="0"/>
      <w:marTop w:val="0"/>
      <w:marBottom w:val="0"/>
      <w:divBdr>
        <w:top w:val="none" w:sz="0" w:space="0" w:color="auto"/>
        <w:left w:val="none" w:sz="0" w:space="0" w:color="auto"/>
        <w:bottom w:val="none" w:sz="0" w:space="0" w:color="auto"/>
        <w:right w:val="none" w:sz="0" w:space="0" w:color="auto"/>
      </w:divBdr>
    </w:div>
    <w:div w:id="1210993108">
      <w:bodyDiv w:val="1"/>
      <w:marLeft w:val="0"/>
      <w:marRight w:val="0"/>
      <w:marTop w:val="0"/>
      <w:marBottom w:val="0"/>
      <w:divBdr>
        <w:top w:val="none" w:sz="0" w:space="0" w:color="auto"/>
        <w:left w:val="none" w:sz="0" w:space="0" w:color="auto"/>
        <w:bottom w:val="none" w:sz="0" w:space="0" w:color="auto"/>
        <w:right w:val="none" w:sz="0" w:space="0" w:color="auto"/>
      </w:divBdr>
    </w:div>
    <w:div w:id="1221742893">
      <w:bodyDiv w:val="1"/>
      <w:marLeft w:val="0"/>
      <w:marRight w:val="0"/>
      <w:marTop w:val="0"/>
      <w:marBottom w:val="0"/>
      <w:divBdr>
        <w:top w:val="none" w:sz="0" w:space="0" w:color="auto"/>
        <w:left w:val="none" w:sz="0" w:space="0" w:color="auto"/>
        <w:bottom w:val="none" w:sz="0" w:space="0" w:color="auto"/>
        <w:right w:val="none" w:sz="0" w:space="0" w:color="auto"/>
      </w:divBdr>
    </w:div>
    <w:div w:id="1227031150">
      <w:bodyDiv w:val="1"/>
      <w:marLeft w:val="0"/>
      <w:marRight w:val="0"/>
      <w:marTop w:val="0"/>
      <w:marBottom w:val="0"/>
      <w:divBdr>
        <w:top w:val="none" w:sz="0" w:space="0" w:color="auto"/>
        <w:left w:val="none" w:sz="0" w:space="0" w:color="auto"/>
        <w:bottom w:val="none" w:sz="0" w:space="0" w:color="auto"/>
        <w:right w:val="none" w:sz="0" w:space="0" w:color="auto"/>
      </w:divBdr>
    </w:div>
    <w:div w:id="1241528167">
      <w:bodyDiv w:val="1"/>
      <w:marLeft w:val="0"/>
      <w:marRight w:val="0"/>
      <w:marTop w:val="0"/>
      <w:marBottom w:val="0"/>
      <w:divBdr>
        <w:top w:val="none" w:sz="0" w:space="0" w:color="auto"/>
        <w:left w:val="none" w:sz="0" w:space="0" w:color="auto"/>
        <w:bottom w:val="none" w:sz="0" w:space="0" w:color="auto"/>
        <w:right w:val="none" w:sz="0" w:space="0" w:color="auto"/>
      </w:divBdr>
    </w:div>
    <w:div w:id="1250045739">
      <w:bodyDiv w:val="1"/>
      <w:marLeft w:val="0"/>
      <w:marRight w:val="0"/>
      <w:marTop w:val="0"/>
      <w:marBottom w:val="0"/>
      <w:divBdr>
        <w:top w:val="none" w:sz="0" w:space="0" w:color="auto"/>
        <w:left w:val="none" w:sz="0" w:space="0" w:color="auto"/>
        <w:bottom w:val="none" w:sz="0" w:space="0" w:color="auto"/>
        <w:right w:val="none" w:sz="0" w:space="0" w:color="auto"/>
      </w:divBdr>
    </w:div>
    <w:div w:id="1264722419">
      <w:bodyDiv w:val="1"/>
      <w:marLeft w:val="0"/>
      <w:marRight w:val="0"/>
      <w:marTop w:val="0"/>
      <w:marBottom w:val="0"/>
      <w:divBdr>
        <w:top w:val="none" w:sz="0" w:space="0" w:color="auto"/>
        <w:left w:val="none" w:sz="0" w:space="0" w:color="auto"/>
        <w:bottom w:val="none" w:sz="0" w:space="0" w:color="auto"/>
        <w:right w:val="none" w:sz="0" w:space="0" w:color="auto"/>
      </w:divBdr>
    </w:div>
    <w:div w:id="1298150493">
      <w:bodyDiv w:val="1"/>
      <w:marLeft w:val="0"/>
      <w:marRight w:val="0"/>
      <w:marTop w:val="0"/>
      <w:marBottom w:val="0"/>
      <w:divBdr>
        <w:top w:val="none" w:sz="0" w:space="0" w:color="auto"/>
        <w:left w:val="none" w:sz="0" w:space="0" w:color="auto"/>
        <w:bottom w:val="none" w:sz="0" w:space="0" w:color="auto"/>
        <w:right w:val="none" w:sz="0" w:space="0" w:color="auto"/>
      </w:divBdr>
    </w:div>
    <w:div w:id="1299606316">
      <w:bodyDiv w:val="1"/>
      <w:marLeft w:val="0"/>
      <w:marRight w:val="0"/>
      <w:marTop w:val="0"/>
      <w:marBottom w:val="0"/>
      <w:divBdr>
        <w:top w:val="none" w:sz="0" w:space="0" w:color="auto"/>
        <w:left w:val="none" w:sz="0" w:space="0" w:color="auto"/>
        <w:bottom w:val="none" w:sz="0" w:space="0" w:color="auto"/>
        <w:right w:val="none" w:sz="0" w:space="0" w:color="auto"/>
      </w:divBdr>
    </w:div>
    <w:div w:id="1319845275">
      <w:bodyDiv w:val="1"/>
      <w:marLeft w:val="0"/>
      <w:marRight w:val="0"/>
      <w:marTop w:val="0"/>
      <w:marBottom w:val="0"/>
      <w:divBdr>
        <w:top w:val="none" w:sz="0" w:space="0" w:color="auto"/>
        <w:left w:val="none" w:sz="0" w:space="0" w:color="auto"/>
        <w:bottom w:val="none" w:sz="0" w:space="0" w:color="auto"/>
        <w:right w:val="none" w:sz="0" w:space="0" w:color="auto"/>
      </w:divBdr>
    </w:div>
    <w:div w:id="1325431866">
      <w:bodyDiv w:val="1"/>
      <w:marLeft w:val="0"/>
      <w:marRight w:val="0"/>
      <w:marTop w:val="0"/>
      <w:marBottom w:val="0"/>
      <w:divBdr>
        <w:top w:val="none" w:sz="0" w:space="0" w:color="auto"/>
        <w:left w:val="none" w:sz="0" w:space="0" w:color="auto"/>
        <w:bottom w:val="none" w:sz="0" w:space="0" w:color="auto"/>
        <w:right w:val="none" w:sz="0" w:space="0" w:color="auto"/>
      </w:divBdr>
    </w:div>
    <w:div w:id="1351025877">
      <w:bodyDiv w:val="1"/>
      <w:marLeft w:val="0"/>
      <w:marRight w:val="0"/>
      <w:marTop w:val="0"/>
      <w:marBottom w:val="0"/>
      <w:divBdr>
        <w:top w:val="none" w:sz="0" w:space="0" w:color="auto"/>
        <w:left w:val="none" w:sz="0" w:space="0" w:color="auto"/>
        <w:bottom w:val="none" w:sz="0" w:space="0" w:color="auto"/>
        <w:right w:val="none" w:sz="0" w:space="0" w:color="auto"/>
      </w:divBdr>
    </w:div>
    <w:div w:id="1358194184">
      <w:bodyDiv w:val="1"/>
      <w:marLeft w:val="0"/>
      <w:marRight w:val="0"/>
      <w:marTop w:val="0"/>
      <w:marBottom w:val="0"/>
      <w:divBdr>
        <w:top w:val="none" w:sz="0" w:space="0" w:color="auto"/>
        <w:left w:val="none" w:sz="0" w:space="0" w:color="auto"/>
        <w:bottom w:val="none" w:sz="0" w:space="0" w:color="auto"/>
        <w:right w:val="none" w:sz="0" w:space="0" w:color="auto"/>
      </w:divBdr>
    </w:div>
    <w:div w:id="1363285539">
      <w:bodyDiv w:val="1"/>
      <w:marLeft w:val="0"/>
      <w:marRight w:val="0"/>
      <w:marTop w:val="0"/>
      <w:marBottom w:val="0"/>
      <w:divBdr>
        <w:top w:val="none" w:sz="0" w:space="0" w:color="auto"/>
        <w:left w:val="none" w:sz="0" w:space="0" w:color="auto"/>
        <w:bottom w:val="none" w:sz="0" w:space="0" w:color="auto"/>
        <w:right w:val="none" w:sz="0" w:space="0" w:color="auto"/>
      </w:divBdr>
    </w:div>
    <w:div w:id="1377773330">
      <w:bodyDiv w:val="1"/>
      <w:marLeft w:val="0"/>
      <w:marRight w:val="0"/>
      <w:marTop w:val="0"/>
      <w:marBottom w:val="0"/>
      <w:divBdr>
        <w:top w:val="none" w:sz="0" w:space="0" w:color="auto"/>
        <w:left w:val="none" w:sz="0" w:space="0" w:color="auto"/>
        <w:bottom w:val="none" w:sz="0" w:space="0" w:color="auto"/>
        <w:right w:val="none" w:sz="0" w:space="0" w:color="auto"/>
      </w:divBdr>
    </w:div>
    <w:div w:id="1380402984">
      <w:bodyDiv w:val="1"/>
      <w:marLeft w:val="0"/>
      <w:marRight w:val="0"/>
      <w:marTop w:val="0"/>
      <w:marBottom w:val="0"/>
      <w:divBdr>
        <w:top w:val="none" w:sz="0" w:space="0" w:color="auto"/>
        <w:left w:val="none" w:sz="0" w:space="0" w:color="auto"/>
        <w:bottom w:val="none" w:sz="0" w:space="0" w:color="auto"/>
        <w:right w:val="none" w:sz="0" w:space="0" w:color="auto"/>
      </w:divBdr>
    </w:div>
    <w:div w:id="1414158581">
      <w:bodyDiv w:val="1"/>
      <w:marLeft w:val="0"/>
      <w:marRight w:val="0"/>
      <w:marTop w:val="0"/>
      <w:marBottom w:val="0"/>
      <w:divBdr>
        <w:top w:val="none" w:sz="0" w:space="0" w:color="auto"/>
        <w:left w:val="none" w:sz="0" w:space="0" w:color="auto"/>
        <w:bottom w:val="none" w:sz="0" w:space="0" w:color="auto"/>
        <w:right w:val="none" w:sz="0" w:space="0" w:color="auto"/>
      </w:divBdr>
    </w:div>
    <w:div w:id="1434283336">
      <w:bodyDiv w:val="1"/>
      <w:marLeft w:val="0"/>
      <w:marRight w:val="0"/>
      <w:marTop w:val="0"/>
      <w:marBottom w:val="0"/>
      <w:divBdr>
        <w:top w:val="none" w:sz="0" w:space="0" w:color="auto"/>
        <w:left w:val="none" w:sz="0" w:space="0" w:color="auto"/>
        <w:bottom w:val="none" w:sz="0" w:space="0" w:color="auto"/>
        <w:right w:val="none" w:sz="0" w:space="0" w:color="auto"/>
      </w:divBdr>
    </w:div>
    <w:div w:id="1460420982">
      <w:bodyDiv w:val="1"/>
      <w:marLeft w:val="0"/>
      <w:marRight w:val="0"/>
      <w:marTop w:val="0"/>
      <w:marBottom w:val="0"/>
      <w:divBdr>
        <w:top w:val="none" w:sz="0" w:space="0" w:color="auto"/>
        <w:left w:val="none" w:sz="0" w:space="0" w:color="auto"/>
        <w:bottom w:val="none" w:sz="0" w:space="0" w:color="auto"/>
        <w:right w:val="none" w:sz="0" w:space="0" w:color="auto"/>
      </w:divBdr>
    </w:div>
    <w:div w:id="1482192856">
      <w:bodyDiv w:val="1"/>
      <w:marLeft w:val="0"/>
      <w:marRight w:val="0"/>
      <w:marTop w:val="0"/>
      <w:marBottom w:val="0"/>
      <w:divBdr>
        <w:top w:val="none" w:sz="0" w:space="0" w:color="auto"/>
        <w:left w:val="none" w:sz="0" w:space="0" w:color="auto"/>
        <w:bottom w:val="none" w:sz="0" w:space="0" w:color="auto"/>
        <w:right w:val="none" w:sz="0" w:space="0" w:color="auto"/>
      </w:divBdr>
    </w:div>
    <w:div w:id="1492527679">
      <w:bodyDiv w:val="1"/>
      <w:marLeft w:val="0"/>
      <w:marRight w:val="0"/>
      <w:marTop w:val="0"/>
      <w:marBottom w:val="0"/>
      <w:divBdr>
        <w:top w:val="none" w:sz="0" w:space="0" w:color="auto"/>
        <w:left w:val="none" w:sz="0" w:space="0" w:color="auto"/>
        <w:bottom w:val="none" w:sz="0" w:space="0" w:color="auto"/>
        <w:right w:val="none" w:sz="0" w:space="0" w:color="auto"/>
      </w:divBdr>
    </w:div>
    <w:div w:id="1503158738">
      <w:bodyDiv w:val="1"/>
      <w:marLeft w:val="0"/>
      <w:marRight w:val="0"/>
      <w:marTop w:val="0"/>
      <w:marBottom w:val="0"/>
      <w:divBdr>
        <w:top w:val="none" w:sz="0" w:space="0" w:color="auto"/>
        <w:left w:val="none" w:sz="0" w:space="0" w:color="auto"/>
        <w:bottom w:val="none" w:sz="0" w:space="0" w:color="auto"/>
        <w:right w:val="none" w:sz="0" w:space="0" w:color="auto"/>
      </w:divBdr>
    </w:div>
    <w:div w:id="1530872567">
      <w:bodyDiv w:val="1"/>
      <w:marLeft w:val="0"/>
      <w:marRight w:val="0"/>
      <w:marTop w:val="0"/>
      <w:marBottom w:val="0"/>
      <w:divBdr>
        <w:top w:val="none" w:sz="0" w:space="0" w:color="auto"/>
        <w:left w:val="none" w:sz="0" w:space="0" w:color="auto"/>
        <w:bottom w:val="none" w:sz="0" w:space="0" w:color="auto"/>
        <w:right w:val="none" w:sz="0" w:space="0" w:color="auto"/>
      </w:divBdr>
      <w:divsChild>
        <w:div w:id="316496084">
          <w:marLeft w:val="0"/>
          <w:marRight w:val="0"/>
          <w:marTop w:val="0"/>
          <w:marBottom w:val="0"/>
          <w:divBdr>
            <w:top w:val="none" w:sz="0" w:space="0" w:color="auto"/>
            <w:left w:val="none" w:sz="0" w:space="0" w:color="auto"/>
            <w:bottom w:val="none" w:sz="0" w:space="0" w:color="auto"/>
            <w:right w:val="none" w:sz="0" w:space="0" w:color="auto"/>
          </w:divBdr>
        </w:div>
      </w:divsChild>
    </w:div>
    <w:div w:id="1553813048">
      <w:bodyDiv w:val="1"/>
      <w:marLeft w:val="0"/>
      <w:marRight w:val="0"/>
      <w:marTop w:val="0"/>
      <w:marBottom w:val="0"/>
      <w:divBdr>
        <w:top w:val="none" w:sz="0" w:space="0" w:color="auto"/>
        <w:left w:val="none" w:sz="0" w:space="0" w:color="auto"/>
        <w:bottom w:val="none" w:sz="0" w:space="0" w:color="auto"/>
        <w:right w:val="none" w:sz="0" w:space="0" w:color="auto"/>
      </w:divBdr>
    </w:div>
    <w:div w:id="1565067326">
      <w:bodyDiv w:val="1"/>
      <w:marLeft w:val="0"/>
      <w:marRight w:val="0"/>
      <w:marTop w:val="0"/>
      <w:marBottom w:val="0"/>
      <w:divBdr>
        <w:top w:val="none" w:sz="0" w:space="0" w:color="auto"/>
        <w:left w:val="none" w:sz="0" w:space="0" w:color="auto"/>
        <w:bottom w:val="none" w:sz="0" w:space="0" w:color="auto"/>
        <w:right w:val="none" w:sz="0" w:space="0" w:color="auto"/>
      </w:divBdr>
    </w:div>
    <w:div w:id="1580360755">
      <w:bodyDiv w:val="1"/>
      <w:marLeft w:val="0"/>
      <w:marRight w:val="0"/>
      <w:marTop w:val="0"/>
      <w:marBottom w:val="0"/>
      <w:divBdr>
        <w:top w:val="none" w:sz="0" w:space="0" w:color="auto"/>
        <w:left w:val="none" w:sz="0" w:space="0" w:color="auto"/>
        <w:bottom w:val="none" w:sz="0" w:space="0" w:color="auto"/>
        <w:right w:val="none" w:sz="0" w:space="0" w:color="auto"/>
      </w:divBdr>
    </w:div>
    <w:div w:id="1614286801">
      <w:bodyDiv w:val="1"/>
      <w:marLeft w:val="0"/>
      <w:marRight w:val="0"/>
      <w:marTop w:val="0"/>
      <w:marBottom w:val="0"/>
      <w:divBdr>
        <w:top w:val="none" w:sz="0" w:space="0" w:color="auto"/>
        <w:left w:val="none" w:sz="0" w:space="0" w:color="auto"/>
        <w:bottom w:val="none" w:sz="0" w:space="0" w:color="auto"/>
        <w:right w:val="none" w:sz="0" w:space="0" w:color="auto"/>
      </w:divBdr>
    </w:div>
    <w:div w:id="1618021865">
      <w:bodyDiv w:val="1"/>
      <w:marLeft w:val="0"/>
      <w:marRight w:val="0"/>
      <w:marTop w:val="0"/>
      <w:marBottom w:val="0"/>
      <w:divBdr>
        <w:top w:val="none" w:sz="0" w:space="0" w:color="auto"/>
        <w:left w:val="none" w:sz="0" w:space="0" w:color="auto"/>
        <w:bottom w:val="none" w:sz="0" w:space="0" w:color="auto"/>
        <w:right w:val="none" w:sz="0" w:space="0" w:color="auto"/>
      </w:divBdr>
    </w:div>
    <w:div w:id="1618952715">
      <w:bodyDiv w:val="1"/>
      <w:marLeft w:val="0"/>
      <w:marRight w:val="0"/>
      <w:marTop w:val="0"/>
      <w:marBottom w:val="0"/>
      <w:divBdr>
        <w:top w:val="none" w:sz="0" w:space="0" w:color="auto"/>
        <w:left w:val="none" w:sz="0" w:space="0" w:color="auto"/>
        <w:bottom w:val="none" w:sz="0" w:space="0" w:color="auto"/>
        <w:right w:val="none" w:sz="0" w:space="0" w:color="auto"/>
      </w:divBdr>
    </w:div>
    <w:div w:id="1619339162">
      <w:bodyDiv w:val="1"/>
      <w:marLeft w:val="0"/>
      <w:marRight w:val="0"/>
      <w:marTop w:val="0"/>
      <w:marBottom w:val="0"/>
      <w:divBdr>
        <w:top w:val="none" w:sz="0" w:space="0" w:color="auto"/>
        <w:left w:val="none" w:sz="0" w:space="0" w:color="auto"/>
        <w:bottom w:val="none" w:sz="0" w:space="0" w:color="auto"/>
        <w:right w:val="none" w:sz="0" w:space="0" w:color="auto"/>
      </w:divBdr>
    </w:div>
    <w:div w:id="1637950042">
      <w:bodyDiv w:val="1"/>
      <w:marLeft w:val="0"/>
      <w:marRight w:val="0"/>
      <w:marTop w:val="0"/>
      <w:marBottom w:val="0"/>
      <w:divBdr>
        <w:top w:val="none" w:sz="0" w:space="0" w:color="auto"/>
        <w:left w:val="none" w:sz="0" w:space="0" w:color="auto"/>
        <w:bottom w:val="none" w:sz="0" w:space="0" w:color="auto"/>
        <w:right w:val="none" w:sz="0" w:space="0" w:color="auto"/>
      </w:divBdr>
    </w:div>
    <w:div w:id="1654990704">
      <w:bodyDiv w:val="1"/>
      <w:marLeft w:val="0"/>
      <w:marRight w:val="0"/>
      <w:marTop w:val="0"/>
      <w:marBottom w:val="0"/>
      <w:divBdr>
        <w:top w:val="none" w:sz="0" w:space="0" w:color="auto"/>
        <w:left w:val="none" w:sz="0" w:space="0" w:color="auto"/>
        <w:bottom w:val="none" w:sz="0" w:space="0" w:color="auto"/>
        <w:right w:val="none" w:sz="0" w:space="0" w:color="auto"/>
      </w:divBdr>
    </w:div>
    <w:div w:id="1665664380">
      <w:bodyDiv w:val="1"/>
      <w:marLeft w:val="0"/>
      <w:marRight w:val="0"/>
      <w:marTop w:val="0"/>
      <w:marBottom w:val="0"/>
      <w:divBdr>
        <w:top w:val="none" w:sz="0" w:space="0" w:color="auto"/>
        <w:left w:val="none" w:sz="0" w:space="0" w:color="auto"/>
        <w:bottom w:val="none" w:sz="0" w:space="0" w:color="auto"/>
        <w:right w:val="none" w:sz="0" w:space="0" w:color="auto"/>
      </w:divBdr>
    </w:div>
    <w:div w:id="1678389017">
      <w:bodyDiv w:val="1"/>
      <w:marLeft w:val="0"/>
      <w:marRight w:val="0"/>
      <w:marTop w:val="0"/>
      <w:marBottom w:val="0"/>
      <w:divBdr>
        <w:top w:val="none" w:sz="0" w:space="0" w:color="auto"/>
        <w:left w:val="none" w:sz="0" w:space="0" w:color="auto"/>
        <w:bottom w:val="none" w:sz="0" w:space="0" w:color="auto"/>
        <w:right w:val="none" w:sz="0" w:space="0" w:color="auto"/>
      </w:divBdr>
    </w:div>
    <w:div w:id="1679229781">
      <w:bodyDiv w:val="1"/>
      <w:marLeft w:val="0"/>
      <w:marRight w:val="0"/>
      <w:marTop w:val="0"/>
      <w:marBottom w:val="0"/>
      <w:divBdr>
        <w:top w:val="none" w:sz="0" w:space="0" w:color="auto"/>
        <w:left w:val="none" w:sz="0" w:space="0" w:color="auto"/>
        <w:bottom w:val="none" w:sz="0" w:space="0" w:color="auto"/>
        <w:right w:val="none" w:sz="0" w:space="0" w:color="auto"/>
      </w:divBdr>
    </w:div>
    <w:div w:id="1685086038">
      <w:bodyDiv w:val="1"/>
      <w:marLeft w:val="0"/>
      <w:marRight w:val="0"/>
      <w:marTop w:val="0"/>
      <w:marBottom w:val="0"/>
      <w:divBdr>
        <w:top w:val="none" w:sz="0" w:space="0" w:color="auto"/>
        <w:left w:val="none" w:sz="0" w:space="0" w:color="auto"/>
        <w:bottom w:val="none" w:sz="0" w:space="0" w:color="auto"/>
        <w:right w:val="none" w:sz="0" w:space="0" w:color="auto"/>
      </w:divBdr>
    </w:div>
    <w:div w:id="1695230159">
      <w:bodyDiv w:val="1"/>
      <w:marLeft w:val="0"/>
      <w:marRight w:val="0"/>
      <w:marTop w:val="0"/>
      <w:marBottom w:val="0"/>
      <w:divBdr>
        <w:top w:val="none" w:sz="0" w:space="0" w:color="auto"/>
        <w:left w:val="none" w:sz="0" w:space="0" w:color="auto"/>
        <w:bottom w:val="none" w:sz="0" w:space="0" w:color="auto"/>
        <w:right w:val="none" w:sz="0" w:space="0" w:color="auto"/>
      </w:divBdr>
    </w:div>
    <w:div w:id="1721316887">
      <w:bodyDiv w:val="1"/>
      <w:marLeft w:val="0"/>
      <w:marRight w:val="0"/>
      <w:marTop w:val="0"/>
      <w:marBottom w:val="0"/>
      <w:divBdr>
        <w:top w:val="none" w:sz="0" w:space="0" w:color="auto"/>
        <w:left w:val="none" w:sz="0" w:space="0" w:color="auto"/>
        <w:bottom w:val="none" w:sz="0" w:space="0" w:color="auto"/>
        <w:right w:val="none" w:sz="0" w:space="0" w:color="auto"/>
      </w:divBdr>
    </w:div>
    <w:div w:id="1727677905">
      <w:bodyDiv w:val="1"/>
      <w:marLeft w:val="0"/>
      <w:marRight w:val="0"/>
      <w:marTop w:val="0"/>
      <w:marBottom w:val="0"/>
      <w:divBdr>
        <w:top w:val="none" w:sz="0" w:space="0" w:color="auto"/>
        <w:left w:val="none" w:sz="0" w:space="0" w:color="auto"/>
        <w:bottom w:val="none" w:sz="0" w:space="0" w:color="auto"/>
        <w:right w:val="none" w:sz="0" w:space="0" w:color="auto"/>
      </w:divBdr>
    </w:div>
    <w:div w:id="1744374508">
      <w:bodyDiv w:val="1"/>
      <w:marLeft w:val="0"/>
      <w:marRight w:val="0"/>
      <w:marTop w:val="0"/>
      <w:marBottom w:val="0"/>
      <w:divBdr>
        <w:top w:val="none" w:sz="0" w:space="0" w:color="auto"/>
        <w:left w:val="none" w:sz="0" w:space="0" w:color="auto"/>
        <w:bottom w:val="none" w:sz="0" w:space="0" w:color="auto"/>
        <w:right w:val="none" w:sz="0" w:space="0" w:color="auto"/>
      </w:divBdr>
    </w:div>
    <w:div w:id="1758021235">
      <w:bodyDiv w:val="1"/>
      <w:marLeft w:val="0"/>
      <w:marRight w:val="0"/>
      <w:marTop w:val="0"/>
      <w:marBottom w:val="0"/>
      <w:divBdr>
        <w:top w:val="none" w:sz="0" w:space="0" w:color="auto"/>
        <w:left w:val="none" w:sz="0" w:space="0" w:color="auto"/>
        <w:bottom w:val="none" w:sz="0" w:space="0" w:color="auto"/>
        <w:right w:val="none" w:sz="0" w:space="0" w:color="auto"/>
      </w:divBdr>
    </w:div>
    <w:div w:id="1778214687">
      <w:bodyDiv w:val="1"/>
      <w:marLeft w:val="0"/>
      <w:marRight w:val="0"/>
      <w:marTop w:val="0"/>
      <w:marBottom w:val="0"/>
      <w:divBdr>
        <w:top w:val="none" w:sz="0" w:space="0" w:color="auto"/>
        <w:left w:val="none" w:sz="0" w:space="0" w:color="auto"/>
        <w:bottom w:val="none" w:sz="0" w:space="0" w:color="auto"/>
        <w:right w:val="none" w:sz="0" w:space="0" w:color="auto"/>
      </w:divBdr>
    </w:div>
    <w:div w:id="1789623582">
      <w:bodyDiv w:val="1"/>
      <w:marLeft w:val="0"/>
      <w:marRight w:val="0"/>
      <w:marTop w:val="0"/>
      <w:marBottom w:val="0"/>
      <w:divBdr>
        <w:top w:val="none" w:sz="0" w:space="0" w:color="auto"/>
        <w:left w:val="none" w:sz="0" w:space="0" w:color="auto"/>
        <w:bottom w:val="none" w:sz="0" w:space="0" w:color="auto"/>
        <w:right w:val="none" w:sz="0" w:space="0" w:color="auto"/>
      </w:divBdr>
    </w:div>
    <w:div w:id="1797874018">
      <w:bodyDiv w:val="1"/>
      <w:marLeft w:val="0"/>
      <w:marRight w:val="0"/>
      <w:marTop w:val="0"/>
      <w:marBottom w:val="0"/>
      <w:divBdr>
        <w:top w:val="none" w:sz="0" w:space="0" w:color="auto"/>
        <w:left w:val="none" w:sz="0" w:space="0" w:color="auto"/>
        <w:bottom w:val="none" w:sz="0" w:space="0" w:color="auto"/>
        <w:right w:val="none" w:sz="0" w:space="0" w:color="auto"/>
      </w:divBdr>
    </w:div>
    <w:div w:id="1843931887">
      <w:bodyDiv w:val="1"/>
      <w:marLeft w:val="0"/>
      <w:marRight w:val="0"/>
      <w:marTop w:val="0"/>
      <w:marBottom w:val="0"/>
      <w:divBdr>
        <w:top w:val="none" w:sz="0" w:space="0" w:color="auto"/>
        <w:left w:val="none" w:sz="0" w:space="0" w:color="auto"/>
        <w:bottom w:val="none" w:sz="0" w:space="0" w:color="auto"/>
        <w:right w:val="none" w:sz="0" w:space="0" w:color="auto"/>
      </w:divBdr>
    </w:div>
    <w:div w:id="1844515203">
      <w:bodyDiv w:val="1"/>
      <w:marLeft w:val="0"/>
      <w:marRight w:val="0"/>
      <w:marTop w:val="0"/>
      <w:marBottom w:val="0"/>
      <w:divBdr>
        <w:top w:val="none" w:sz="0" w:space="0" w:color="auto"/>
        <w:left w:val="none" w:sz="0" w:space="0" w:color="auto"/>
        <w:bottom w:val="none" w:sz="0" w:space="0" w:color="auto"/>
        <w:right w:val="none" w:sz="0" w:space="0" w:color="auto"/>
      </w:divBdr>
    </w:div>
    <w:div w:id="1848592368">
      <w:bodyDiv w:val="1"/>
      <w:marLeft w:val="0"/>
      <w:marRight w:val="0"/>
      <w:marTop w:val="0"/>
      <w:marBottom w:val="0"/>
      <w:divBdr>
        <w:top w:val="none" w:sz="0" w:space="0" w:color="auto"/>
        <w:left w:val="none" w:sz="0" w:space="0" w:color="auto"/>
        <w:bottom w:val="none" w:sz="0" w:space="0" w:color="auto"/>
        <w:right w:val="none" w:sz="0" w:space="0" w:color="auto"/>
      </w:divBdr>
    </w:div>
    <w:div w:id="1852796691">
      <w:bodyDiv w:val="1"/>
      <w:marLeft w:val="0"/>
      <w:marRight w:val="0"/>
      <w:marTop w:val="0"/>
      <w:marBottom w:val="0"/>
      <w:divBdr>
        <w:top w:val="none" w:sz="0" w:space="0" w:color="auto"/>
        <w:left w:val="none" w:sz="0" w:space="0" w:color="auto"/>
        <w:bottom w:val="none" w:sz="0" w:space="0" w:color="auto"/>
        <w:right w:val="none" w:sz="0" w:space="0" w:color="auto"/>
      </w:divBdr>
    </w:div>
    <w:div w:id="1871453939">
      <w:bodyDiv w:val="1"/>
      <w:marLeft w:val="0"/>
      <w:marRight w:val="0"/>
      <w:marTop w:val="0"/>
      <w:marBottom w:val="0"/>
      <w:divBdr>
        <w:top w:val="none" w:sz="0" w:space="0" w:color="auto"/>
        <w:left w:val="none" w:sz="0" w:space="0" w:color="auto"/>
        <w:bottom w:val="none" w:sz="0" w:space="0" w:color="auto"/>
        <w:right w:val="none" w:sz="0" w:space="0" w:color="auto"/>
      </w:divBdr>
    </w:div>
    <w:div w:id="1873346584">
      <w:bodyDiv w:val="1"/>
      <w:marLeft w:val="0"/>
      <w:marRight w:val="0"/>
      <w:marTop w:val="0"/>
      <w:marBottom w:val="0"/>
      <w:divBdr>
        <w:top w:val="none" w:sz="0" w:space="0" w:color="auto"/>
        <w:left w:val="none" w:sz="0" w:space="0" w:color="auto"/>
        <w:bottom w:val="none" w:sz="0" w:space="0" w:color="auto"/>
        <w:right w:val="none" w:sz="0" w:space="0" w:color="auto"/>
      </w:divBdr>
    </w:div>
    <w:div w:id="1877815725">
      <w:bodyDiv w:val="1"/>
      <w:marLeft w:val="0"/>
      <w:marRight w:val="0"/>
      <w:marTop w:val="0"/>
      <w:marBottom w:val="0"/>
      <w:divBdr>
        <w:top w:val="none" w:sz="0" w:space="0" w:color="auto"/>
        <w:left w:val="none" w:sz="0" w:space="0" w:color="auto"/>
        <w:bottom w:val="none" w:sz="0" w:space="0" w:color="auto"/>
        <w:right w:val="none" w:sz="0" w:space="0" w:color="auto"/>
      </w:divBdr>
    </w:div>
    <w:div w:id="1895116170">
      <w:bodyDiv w:val="1"/>
      <w:marLeft w:val="0"/>
      <w:marRight w:val="0"/>
      <w:marTop w:val="0"/>
      <w:marBottom w:val="0"/>
      <w:divBdr>
        <w:top w:val="none" w:sz="0" w:space="0" w:color="auto"/>
        <w:left w:val="none" w:sz="0" w:space="0" w:color="auto"/>
        <w:bottom w:val="none" w:sz="0" w:space="0" w:color="auto"/>
        <w:right w:val="none" w:sz="0" w:space="0" w:color="auto"/>
      </w:divBdr>
    </w:div>
    <w:div w:id="1899046550">
      <w:bodyDiv w:val="1"/>
      <w:marLeft w:val="0"/>
      <w:marRight w:val="0"/>
      <w:marTop w:val="0"/>
      <w:marBottom w:val="0"/>
      <w:divBdr>
        <w:top w:val="none" w:sz="0" w:space="0" w:color="auto"/>
        <w:left w:val="none" w:sz="0" w:space="0" w:color="auto"/>
        <w:bottom w:val="none" w:sz="0" w:space="0" w:color="auto"/>
        <w:right w:val="none" w:sz="0" w:space="0" w:color="auto"/>
      </w:divBdr>
    </w:div>
    <w:div w:id="1906455559">
      <w:bodyDiv w:val="1"/>
      <w:marLeft w:val="0"/>
      <w:marRight w:val="0"/>
      <w:marTop w:val="0"/>
      <w:marBottom w:val="0"/>
      <w:divBdr>
        <w:top w:val="none" w:sz="0" w:space="0" w:color="auto"/>
        <w:left w:val="none" w:sz="0" w:space="0" w:color="auto"/>
        <w:bottom w:val="none" w:sz="0" w:space="0" w:color="auto"/>
        <w:right w:val="none" w:sz="0" w:space="0" w:color="auto"/>
      </w:divBdr>
    </w:div>
    <w:div w:id="1907179067">
      <w:bodyDiv w:val="1"/>
      <w:marLeft w:val="0"/>
      <w:marRight w:val="0"/>
      <w:marTop w:val="0"/>
      <w:marBottom w:val="0"/>
      <w:divBdr>
        <w:top w:val="none" w:sz="0" w:space="0" w:color="auto"/>
        <w:left w:val="none" w:sz="0" w:space="0" w:color="auto"/>
        <w:bottom w:val="none" w:sz="0" w:space="0" w:color="auto"/>
        <w:right w:val="none" w:sz="0" w:space="0" w:color="auto"/>
      </w:divBdr>
    </w:div>
    <w:div w:id="1909879346">
      <w:bodyDiv w:val="1"/>
      <w:marLeft w:val="0"/>
      <w:marRight w:val="0"/>
      <w:marTop w:val="0"/>
      <w:marBottom w:val="0"/>
      <w:divBdr>
        <w:top w:val="none" w:sz="0" w:space="0" w:color="auto"/>
        <w:left w:val="none" w:sz="0" w:space="0" w:color="auto"/>
        <w:bottom w:val="none" w:sz="0" w:space="0" w:color="auto"/>
        <w:right w:val="none" w:sz="0" w:space="0" w:color="auto"/>
      </w:divBdr>
    </w:div>
    <w:div w:id="1924681993">
      <w:bodyDiv w:val="1"/>
      <w:marLeft w:val="0"/>
      <w:marRight w:val="0"/>
      <w:marTop w:val="0"/>
      <w:marBottom w:val="0"/>
      <w:divBdr>
        <w:top w:val="none" w:sz="0" w:space="0" w:color="auto"/>
        <w:left w:val="none" w:sz="0" w:space="0" w:color="auto"/>
        <w:bottom w:val="none" w:sz="0" w:space="0" w:color="auto"/>
        <w:right w:val="none" w:sz="0" w:space="0" w:color="auto"/>
      </w:divBdr>
    </w:div>
    <w:div w:id="1959679271">
      <w:bodyDiv w:val="1"/>
      <w:marLeft w:val="0"/>
      <w:marRight w:val="0"/>
      <w:marTop w:val="0"/>
      <w:marBottom w:val="0"/>
      <w:divBdr>
        <w:top w:val="none" w:sz="0" w:space="0" w:color="auto"/>
        <w:left w:val="none" w:sz="0" w:space="0" w:color="auto"/>
        <w:bottom w:val="none" w:sz="0" w:space="0" w:color="auto"/>
        <w:right w:val="none" w:sz="0" w:space="0" w:color="auto"/>
      </w:divBdr>
    </w:div>
    <w:div w:id="1966885033">
      <w:bodyDiv w:val="1"/>
      <w:marLeft w:val="0"/>
      <w:marRight w:val="0"/>
      <w:marTop w:val="0"/>
      <w:marBottom w:val="0"/>
      <w:divBdr>
        <w:top w:val="none" w:sz="0" w:space="0" w:color="auto"/>
        <w:left w:val="none" w:sz="0" w:space="0" w:color="auto"/>
        <w:bottom w:val="none" w:sz="0" w:space="0" w:color="auto"/>
        <w:right w:val="none" w:sz="0" w:space="0" w:color="auto"/>
      </w:divBdr>
    </w:div>
    <w:div w:id="2001422328">
      <w:bodyDiv w:val="1"/>
      <w:marLeft w:val="0"/>
      <w:marRight w:val="0"/>
      <w:marTop w:val="0"/>
      <w:marBottom w:val="0"/>
      <w:divBdr>
        <w:top w:val="none" w:sz="0" w:space="0" w:color="auto"/>
        <w:left w:val="none" w:sz="0" w:space="0" w:color="auto"/>
        <w:bottom w:val="none" w:sz="0" w:space="0" w:color="auto"/>
        <w:right w:val="none" w:sz="0" w:space="0" w:color="auto"/>
      </w:divBdr>
    </w:div>
    <w:div w:id="2034843010">
      <w:bodyDiv w:val="1"/>
      <w:marLeft w:val="0"/>
      <w:marRight w:val="0"/>
      <w:marTop w:val="0"/>
      <w:marBottom w:val="0"/>
      <w:divBdr>
        <w:top w:val="none" w:sz="0" w:space="0" w:color="auto"/>
        <w:left w:val="none" w:sz="0" w:space="0" w:color="auto"/>
        <w:bottom w:val="none" w:sz="0" w:space="0" w:color="auto"/>
        <w:right w:val="none" w:sz="0" w:space="0" w:color="auto"/>
      </w:divBdr>
    </w:div>
    <w:div w:id="2055040838">
      <w:bodyDiv w:val="1"/>
      <w:marLeft w:val="0"/>
      <w:marRight w:val="0"/>
      <w:marTop w:val="0"/>
      <w:marBottom w:val="0"/>
      <w:divBdr>
        <w:top w:val="none" w:sz="0" w:space="0" w:color="auto"/>
        <w:left w:val="none" w:sz="0" w:space="0" w:color="auto"/>
        <w:bottom w:val="none" w:sz="0" w:space="0" w:color="auto"/>
        <w:right w:val="none" w:sz="0" w:space="0" w:color="auto"/>
      </w:divBdr>
    </w:div>
    <w:div w:id="2105488838">
      <w:bodyDiv w:val="1"/>
      <w:marLeft w:val="0"/>
      <w:marRight w:val="0"/>
      <w:marTop w:val="0"/>
      <w:marBottom w:val="0"/>
      <w:divBdr>
        <w:top w:val="none" w:sz="0" w:space="0" w:color="auto"/>
        <w:left w:val="none" w:sz="0" w:space="0" w:color="auto"/>
        <w:bottom w:val="none" w:sz="0" w:space="0" w:color="auto"/>
        <w:right w:val="none" w:sz="0" w:space="0" w:color="auto"/>
      </w:divBdr>
      <w:divsChild>
        <w:div w:id="213320220">
          <w:marLeft w:val="547"/>
          <w:marRight w:val="0"/>
          <w:marTop w:val="144"/>
          <w:marBottom w:val="0"/>
          <w:divBdr>
            <w:top w:val="none" w:sz="0" w:space="0" w:color="auto"/>
            <w:left w:val="none" w:sz="0" w:space="0" w:color="auto"/>
            <w:bottom w:val="none" w:sz="0" w:space="0" w:color="auto"/>
            <w:right w:val="none" w:sz="0" w:space="0" w:color="auto"/>
          </w:divBdr>
        </w:div>
        <w:div w:id="1785807467">
          <w:marLeft w:val="547"/>
          <w:marRight w:val="0"/>
          <w:marTop w:val="144"/>
          <w:marBottom w:val="0"/>
          <w:divBdr>
            <w:top w:val="none" w:sz="0" w:space="0" w:color="auto"/>
            <w:left w:val="none" w:sz="0" w:space="0" w:color="auto"/>
            <w:bottom w:val="none" w:sz="0" w:space="0" w:color="auto"/>
            <w:right w:val="none" w:sz="0" w:space="0" w:color="auto"/>
          </w:divBdr>
        </w:div>
        <w:div w:id="1876768828">
          <w:marLeft w:val="547"/>
          <w:marRight w:val="0"/>
          <w:marTop w:val="144"/>
          <w:marBottom w:val="0"/>
          <w:divBdr>
            <w:top w:val="none" w:sz="0" w:space="0" w:color="auto"/>
            <w:left w:val="none" w:sz="0" w:space="0" w:color="auto"/>
            <w:bottom w:val="none" w:sz="0" w:space="0" w:color="auto"/>
            <w:right w:val="none" w:sz="0" w:space="0" w:color="auto"/>
          </w:divBdr>
        </w:div>
      </w:divsChild>
    </w:div>
    <w:div w:id="2113817458">
      <w:bodyDiv w:val="1"/>
      <w:marLeft w:val="0"/>
      <w:marRight w:val="0"/>
      <w:marTop w:val="0"/>
      <w:marBottom w:val="0"/>
      <w:divBdr>
        <w:top w:val="none" w:sz="0" w:space="0" w:color="auto"/>
        <w:left w:val="none" w:sz="0" w:space="0" w:color="auto"/>
        <w:bottom w:val="none" w:sz="0" w:space="0" w:color="auto"/>
        <w:right w:val="none" w:sz="0" w:space="0" w:color="auto"/>
      </w:divBdr>
    </w:div>
    <w:div w:id="2131625966">
      <w:bodyDiv w:val="1"/>
      <w:marLeft w:val="0"/>
      <w:marRight w:val="0"/>
      <w:marTop w:val="0"/>
      <w:marBottom w:val="0"/>
      <w:divBdr>
        <w:top w:val="none" w:sz="0" w:space="0" w:color="auto"/>
        <w:left w:val="none" w:sz="0" w:space="0" w:color="auto"/>
        <w:bottom w:val="none" w:sz="0" w:space="0" w:color="auto"/>
        <w:right w:val="none" w:sz="0" w:space="0" w:color="auto"/>
      </w:divBdr>
      <w:divsChild>
        <w:div w:id="321659820">
          <w:marLeft w:val="0"/>
          <w:marRight w:val="0"/>
          <w:marTop w:val="0"/>
          <w:marBottom w:val="0"/>
          <w:divBdr>
            <w:top w:val="none" w:sz="0" w:space="0" w:color="auto"/>
            <w:left w:val="none" w:sz="0" w:space="0" w:color="auto"/>
            <w:bottom w:val="none" w:sz="0" w:space="0" w:color="auto"/>
            <w:right w:val="none" w:sz="0" w:space="0" w:color="auto"/>
          </w:divBdr>
        </w:div>
        <w:div w:id="440342047">
          <w:marLeft w:val="0"/>
          <w:marRight w:val="0"/>
          <w:marTop w:val="0"/>
          <w:marBottom w:val="0"/>
          <w:divBdr>
            <w:top w:val="none" w:sz="0" w:space="0" w:color="auto"/>
            <w:left w:val="none" w:sz="0" w:space="0" w:color="auto"/>
            <w:bottom w:val="none" w:sz="0" w:space="0" w:color="auto"/>
            <w:right w:val="none" w:sz="0" w:space="0" w:color="auto"/>
          </w:divBdr>
        </w:div>
        <w:div w:id="909541193">
          <w:marLeft w:val="0"/>
          <w:marRight w:val="0"/>
          <w:marTop w:val="0"/>
          <w:marBottom w:val="0"/>
          <w:divBdr>
            <w:top w:val="none" w:sz="0" w:space="0" w:color="auto"/>
            <w:left w:val="none" w:sz="0" w:space="0" w:color="auto"/>
            <w:bottom w:val="none" w:sz="0" w:space="0" w:color="auto"/>
            <w:right w:val="none" w:sz="0" w:space="0" w:color="auto"/>
          </w:divBdr>
        </w:div>
        <w:div w:id="929195225">
          <w:marLeft w:val="0"/>
          <w:marRight w:val="0"/>
          <w:marTop w:val="0"/>
          <w:marBottom w:val="0"/>
          <w:divBdr>
            <w:top w:val="none" w:sz="0" w:space="0" w:color="auto"/>
            <w:left w:val="none" w:sz="0" w:space="0" w:color="auto"/>
            <w:bottom w:val="none" w:sz="0" w:space="0" w:color="auto"/>
            <w:right w:val="none" w:sz="0" w:space="0" w:color="auto"/>
          </w:divBdr>
        </w:div>
        <w:div w:id="1353607574">
          <w:marLeft w:val="0"/>
          <w:marRight w:val="0"/>
          <w:marTop w:val="0"/>
          <w:marBottom w:val="0"/>
          <w:divBdr>
            <w:top w:val="none" w:sz="0" w:space="0" w:color="auto"/>
            <w:left w:val="none" w:sz="0" w:space="0" w:color="auto"/>
            <w:bottom w:val="none" w:sz="0" w:space="0" w:color="auto"/>
            <w:right w:val="none" w:sz="0" w:space="0" w:color="auto"/>
          </w:divBdr>
        </w:div>
        <w:div w:id="1376080295">
          <w:marLeft w:val="0"/>
          <w:marRight w:val="0"/>
          <w:marTop w:val="0"/>
          <w:marBottom w:val="0"/>
          <w:divBdr>
            <w:top w:val="none" w:sz="0" w:space="0" w:color="auto"/>
            <w:left w:val="none" w:sz="0" w:space="0" w:color="auto"/>
            <w:bottom w:val="none" w:sz="0" w:space="0" w:color="auto"/>
            <w:right w:val="none" w:sz="0" w:space="0" w:color="auto"/>
          </w:divBdr>
        </w:div>
        <w:div w:id="1484548123">
          <w:marLeft w:val="0"/>
          <w:marRight w:val="0"/>
          <w:marTop w:val="0"/>
          <w:marBottom w:val="0"/>
          <w:divBdr>
            <w:top w:val="none" w:sz="0" w:space="0" w:color="auto"/>
            <w:left w:val="none" w:sz="0" w:space="0" w:color="auto"/>
            <w:bottom w:val="none" w:sz="0" w:space="0" w:color="auto"/>
            <w:right w:val="none" w:sz="0" w:space="0" w:color="auto"/>
          </w:divBdr>
        </w:div>
        <w:div w:id="1943612178">
          <w:marLeft w:val="0"/>
          <w:marRight w:val="0"/>
          <w:marTop w:val="0"/>
          <w:marBottom w:val="0"/>
          <w:divBdr>
            <w:top w:val="none" w:sz="0" w:space="0" w:color="auto"/>
            <w:left w:val="none" w:sz="0" w:space="0" w:color="auto"/>
            <w:bottom w:val="none" w:sz="0" w:space="0" w:color="auto"/>
            <w:right w:val="none" w:sz="0" w:space="0" w:color="auto"/>
          </w:divBdr>
        </w:div>
        <w:div w:id="2017615528">
          <w:marLeft w:val="0"/>
          <w:marRight w:val="0"/>
          <w:marTop w:val="0"/>
          <w:marBottom w:val="0"/>
          <w:divBdr>
            <w:top w:val="none" w:sz="0" w:space="0" w:color="auto"/>
            <w:left w:val="none" w:sz="0" w:space="0" w:color="auto"/>
            <w:bottom w:val="none" w:sz="0" w:space="0" w:color="auto"/>
            <w:right w:val="none" w:sz="0" w:space="0" w:color="auto"/>
          </w:divBdr>
        </w:div>
        <w:div w:id="2137212729">
          <w:marLeft w:val="0"/>
          <w:marRight w:val="0"/>
          <w:marTop w:val="0"/>
          <w:marBottom w:val="0"/>
          <w:divBdr>
            <w:top w:val="none" w:sz="0" w:space="0" w:color="auto"/>
            <w:left w:val="none" w:sz="0" w:space="0" w:color="auto"/>
            <w:bottom w:val="none" w:sz="0" w:space="0" w:color="auto"/>
            <w:right w:val="none" w:sz="0" w:space="0" w:color="auto"/>
          </w:divBdr>
        </w:div>
      </w:divsChild>
    </w:div>
    <w:div w:id="213621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image" Target="media/image14.jpeg"/><Relationship Id="rId21" Type="http://schemas.openxmlformats.org/officeDocument/2006/relationships/chart" Target="charts/chart3.xml"/><Relationship Id="rId34" Type="http://schemas.openxmlformats.org/officeDocument/2006/relationships/chart" Target="charts/chart13.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image" Target="media/image18.jpeg"/><Relationship Id="rId55" Type="http://schemas.openxmlformats.org/officeDocument/2006/relationships/diagramData" Target="diagrams/data1.xm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chart" Target="charts/chart11.xml"/><Relationship Id="rId41" Type="http://schemas.openxmlformats.org/officeDocument/2006/relationships/chart" Target="charts/chart17.xml"/><Relationship Id="rId54" Type="http://schemas.openxmlformats.org/officeDocument/2006/relationships/chart" Target="charts/chart25.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1.jpeg"/><Relationship Id="rId37" Type="http://schemas.openxmlformats.org/officeDocument/2006/relationships/chart" Target="charts/chart16.xml"/><Relationship Id="rId40" Type="http://schemas.openxmlformats.org/officeDocument/2006/relationships/image" Target="media/image15.png"/><Relationship Id="rId45" Type="http://schemas.openxmlformats.org/officeDocument/2006/relationships/chart" Target="charts/chart21.xml"/><Relationship Id="rId53" Type="http://schemas.openxmlformats.org/officeDocument/2006/relationships/chart" Target="charts/chart24.xml"/><Relationship Id="rId58"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5.xml"/><Relationship Id="rId49" Type="http://schemas.openxmlformats.org/officeDocument/2006/relationships/image" Target="media/image17.png"/><Relationship Id="rId57" Type="http://schemas.openxmlformats.org/officeDocument/2006/relationships/diagramQuickStyle" Target="diagrams/quickStyle1.xml"/><Relationship Id="rId61"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chart" Target="charts/chart12.xml"/><Relationship Id="rId44" Type="http://schemas.openxmlformats.org/officeDocument/2006/relationships/chart" Target="charts/chart20.xml"/><Relationship Id="rId52" Type="http://schemas.openxmlformats.org/officeDocument/2006/relationships/image" Target="media/image20.jpeg"/><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omments" Target="comments.xml"/><Relationship Id="rId35" Type="http://schemas.openxmlformats.org/officeDocument/2006/relationships/chart" Target="charts/chart14.xml"/><Relationship Id="rId43" Type="http://schemas.openxmlformats.org/officeDocument/2006/relationships/chart" Target="charts/chart19.xml"/><Relationship Id="rId48" Type="http://schemas.openxmlformats.org/officeDocument/2006/relationships/image" Target="media/image16.jpeg"/><Relationship Id="rId56" Type="http://schemas.openxmlformats.org/officeDocument/2006/relationships/diagramLayout" Target="diagrams/layout1.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2.jpeg"/><Relationship Id="rId38" Type="http://schemas.openxmlformats.org/officeDocument/2006/relationships/image" Target="media/image13.jpeg"/><Relationship Id="rId46" Type="http://schemas.openxmlformats.org/officeDocument/2006/relationships/chart" Target="charts/chart22.xml"/><Relationship Id="rId59"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irka\Desktop\Prace\mas%20SCLLD\vodovod,%20plyn,%20kanalizac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irka\Desktop\Prace\mas%20SCLLD\vodovod,%20plyn,%20kanalizac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irka\Desktop\Prace\mas%20SCLLD\vodovod,%20plyn,%20kanalizac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irka\Desktop\Prace\mas%20SCLLD\Sb&#283;r%20dat%20-%20%20Podklady%20pro%20analytickou%20&#269;&#225;st%20SCLLD%20MS%20LS%20(Odpov&#283;di)%20(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irka\Desktop\Prace\mas%20SCLLD\pam&#225;tk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irka\Desktop\Prace\mas%20SCLLD\ekonomick&#233;%20subjekty%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irka\Desktop\Prace\mas%20SCLLD\ekonomick&#233;%20subjekty%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irka\Desktop\Prace\mas%20SCLLD\ekonomick&#233;%20subjekty%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irka\Desktop\Prace\mas%20SCLLD\pomocn&#225;%20tabulka%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irka\Desktop\Prace\mas%20SCLLD\pomocn&#225;%20tabulka%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irka\Desktop\Prace\mas%20SCLLD\pomocn&#225;%20tabulka%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irka\Desktop\Prace\mas%20SCLLD\pomocn&#225;%20tabulka%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irka\Desktop\zaloha\PR&#225;ce%20zaloha\kvalita%20vod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irka\Desktop\zaloha\PR&#225;ce%20zaloha\kvalita%20vo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irka\Desktop\mas%20SCLLD\data%20z%20CS&#218;%202012%20v&#283;t&#353;ino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irka\Desktop\mas%20SCLLD\data%20z%20CS&#218;%202012%20v&#283;t&#353;ino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irka\Desktop\Prace\mas%20SCLLD\data%20z%20CS&#218;%202012%20v&#283;t&#353;ino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'pudni bilance'!$B$82</c:f>
              <c:strCache>
                <c:ptCount val="1"/>
                <c:pt idx="0">
                  <c:v>orná půda od roku 2007-2012</c:v>
                </c:pt>
              </c:strCache>
            </c:strRef>
          </c:tx>
          <c:spPr>
            <a:solidFill>
              <a:srgbClr val="993300"/>
            </a:solidFill>
            <a:ln>
              <a:solidFill>
                <a:schemeClr val="tx1"/>
              </a:solidFill>
            </a:ln>
          </c:spPr>
          <c:invertIfNegative val="0"/>
          <c:dLbls>
            <c:dLblPos val="outEnd"/>
            <c:showLegendKey val="0"/>
            <c:showVal val="1"/>
            <c:showCatName val="0"/>
            <c:showSerName val="0"/>
            <c:showPercent val="0"/>
            <c:showBubbleSize val="0"/>
            <c:showLeaderLines val="0"/>
          </c:dLbls>
          <c:cat>
            <c:numRef>
              <c:f>'pudni bilance'!$B$83:$B$90</c:f>
              <c:numCache>
                <c:formatCode>General</c:formatCode>
                <c:ptCount val="8"/>
                <c:pt idx="0">
                  <c:v>2006</c:v>
                </c:pt>
                <c:pt idx="1">
                  <c:v>2007</c:v>
                </c:pt>
                <c:pt idx="2">
                  <c:v>2008</c:v>
                </c:pt>
                <c:pt idx="3">
                  <c:v>2009</c:v>
                </c:pt>
                <c:pt idx="4">
                  <c:v>2010</c:v>
                </c:pt>
                <c:pt idx="5">
                  <c:v>2011</c:v>
                </c:pt>
                <c:pt idx="6">
                  <c:v>2012</c:v>
                </c:pt>
                <c:pt idx="7">
                  <c:v>2013</c:v>
                </c:pt>
              </c:numCache>
            </c:numRef>
          </c:cat>
          <c:val>
            <c:numRef>
              <c:f>'pudni bilance'!$E$83:$E$90</c:f>
              <c:numCache>
                <c:formatCode>0.00</c:formatCode>
                <c:ptCount val="8"/>
                <c:pt idx="1">
                  <c:v>6289.7865000000002</c:v>
                </c:pt>
                <c:pt idx="2">
                  <c:v>6246.4594000000006</c:v>
                </c:pt>
                <c:pt idx="3">
                  <c:v>6217.6927000000023</c:v>
                </c:pt>
                <c:pt idx="4">
                  <c:v>6058.5570000000016</c:v>
                </c:pt>
                <c:pt idx="5">
                  <c:v>5832.2115000000003</c:v>
                </c:pt>
                <c:pt idx="6">
                  <c:v>5794.3857000000007</c:v>
                </c:pt>
              </c:numCache>
            </c:numRef>
          </c:val>
        </c:ser>
        <c:dLbls>
          <c:showLegendKey val="0"/>
          <c:showVal val="0"/>
          <c:showCatName val="0"/>
          <c:showSerName val="0"/>
          <c:showPercent val="0"/>
          <c:showBubbleSize val="0"/>
        </c:dLbls>
        <c:gapWidth val="150"/>
        <c:axId val="101871616"/>
        <c:axId val="101873152"/>
      </c:barChart>
      <c:catAx>
        <c:axId val="101871616"/>
        <c:scaling>
          <c:orientation val="minMax"/>
        </c:scaling>
        <c:delete val="0"/>
        <c:axPos val="b"/>
        <c:numFmt formatCode="General" sourceLinked="1"/>
        <c:majorTickMark val="out"/>
        <c:minorTickMark val="none"/>
        <c:tickLblPos val="nextTo"/>
        <c:crossAx val="101873152"/>
        <c:crosses val="autoZero"/>
        <c:auto val="1"/>
        <c:lblAlgn val="ctr"/>
        <c:lblOffset val="100"/>
        <c:noMultiLvlLbl val="0"/>
      </c:catAx>
      <c:valAx>
        <c:axId val="101873152"/>
        <c:scaling>
          <c:orientation val="minMax"/>
        </c:scaling>
        <c:delete val="0"/>
        <c:axPos val="l"/>
        <c:majorGridlines/>
        <c:title>
          <c:tx>
            <c:rich>
              <a:bodyPr rot="-5400000" vert="horz"/>
              <a:lstStyle/>
              <a:p>
                <a:pPr>
                  <a:defRPr/>
                </a:pPr>
                <a:r>
                  <a:rPr lang="cs-CZ"/>
                  <a:t>(</a:t>
                </a:r>
                <a:r>
                  <a:rPr lang="en-US"/>
                  <a:t>ha</a:t>
                </a:r>
                <a:r>
                  <a:rPr lang="cs-CZ"/>
                  <a:t>)</a:t>
                </a:r>
                <a:endParaRPr lang="en-US"/>
              </a:p>
            </c:rich>
          </c:tx>
          <c:overlay val="0"/>
        </c:title>
        <c:numFmt formatCode="0.00" sourceLinked="1"/>
        <c:majorTickMark val="out"/>
        <c:minorTickMark val="none"/>
        <c:tickLblPos val="nextTo"/>
        <c:crossAx val="10187161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alpha val="66000"/>
              </a:srgbClr>
            </a:solidFill>
            <a:ln w="6350">
              <a:solidFill>
                <a:schemeClr val="tx1"/>
              </a:solidFill>
            </a:ln>
          </c:spPr>
          <c:invertIfNegative val="0"/>
          <c:dLbls>
            <c:txPr>
              <a:bodyPr/>
              <a:lstStyle/>
              <a:p>
                <a:pPr>
                  <a:defRPr sz="600"/>
                </a:pPr>
                <a:endParaRPr lang="cs-CZ"/>
              </a:p>
            </c:txPr>
            <c:showLegendKey val="0"/>
            <c:showVal val="1"/>
            <c:showCatName val="0"/>
            <c:showSerName val="0"/>
            <c:showPercent val="0"/>
            <c:showBubbleSize val="0"/>
            <c:showLeaderLines val="0"/>
          </c:dLbls>
          <c:cat>
            <c:strRef>
              <c:f>List1!$A$2:$A$31</c:f>
              <c:strCache>
                <c:ptCount val="30"/>
                <c:pt idx="0">
                  <c:v>Benešov nad Ploučnicí</c:v>
                </c:pt>
                <c:pt idx="1">
                  <c:v>Dobkovice</c:v>
                </c:pt>
                <c:pt idx="2">
                  <c:v>Dobrná</c:v>
                </c:pt>
                <c:pt idx="3">
                  <c:v>Dolní Habartice</c:v>
                </c:pt>
                <c:pt idx="4">
                  <c:v>Františkov nad Ploučnicí</c:v>
                </c:pt>
                <c:pt idx="5">
                  <c:v>Heřmanov</c:v>
                </c:pt>
                <c:pt idx="6">
                  <c:v>Homole u Panny</c:v>
                </c:pt>
                <c:pt idx="7">
                  <c:v>Horní Habartice</c:v>
                </c:pt>
                <c:pt idx="8">
                  <c:v>Chlumec</c:v>
                </c:pt>
                <c:pt idx="9">
                  <c:v>Chuderov</c:v>
                </c:pt>
                <c:pt idx="10">
                  <c:v>Jílové</c:v>
                </c:pt>
                <c:pt idx="11">
                  <c:v>Libouchec</c:v>
                </c:pt>
                <c:pt idx="12">
                  <c:v>Malá Veleň</c:v>
                </c:pt>
                <c:pt idx="13">
                  <c:v>Malé Březno</c:v>
                </c:pt>
                <c:pt idx="14">
                  <c:v>Malečov</c:v>
                </c:pt>
                <c:pt idx="15">
                  <c:v>Malšovice</c:v>
                </c:pt>
                <c:pt idx="16">
                  <c:v>Merboltice</c:v>
                </c:pt>
                <c:pt idx="17">
                  <c:v>Obec Markvartice</c:v>
                </c:pt>
                <c:pt idx="18">
                  <c:v>Petrovice</c:v>
                </c:pt>
                <c:pt idx="19">
                  <c:v>Povrly</c:v>
                </c:pt>
                <c:pt idx="20">
                  <c:v>Ryjice</c:v>
                </c:pt>
                <c:pt idx="21">
                  <c:v>Starý Šachov</c:v>
                </c:pt>
                <c:pt idx="22">
                  <c:v>Těchlovice</c:v>
                </c:pt>
                <c:pt idx="23">
                  <c:v>Telnice</c:v>
                </c:pt>
                <c:pt idx="24">
                  <c:v>Tisá</c:v>
                </c:pt>
                <c:pt idx="25">
                  <c:v>Valkeřice </c:v>
                </c:pt>
                <c:pt idx="26">
                  <c:v>Velké Březno</c:v>
                </c:pt>
                <c:pt idx="27">
                  <c:v>Velké Chvojno</c:v>
                </c:pt>
                <c:pt idx="28">
                  <c:v>Verneřice</c:v>
                </c:pt>
                <c:pt idx="29">
                  <c:v>Zubrnice</c:v>
                </c:pt>
              </c:strCache>
            </c:strRef>
          </c:cat>
          <c:val>
            <c:numRef>
              <c:f>List1!$F$2:$F$31</c:f>
              <c:numCache>
                <c:formatCode>0%</c:formatCode>
                <c:ptCount val="30"/>
                <c:pt idx="0">
                  <c:v>0.95000000000000051</c:v>
                </c:pt>
                <c:pt idx="1">
                  <c:v>0.98</c:v>
                </c:pt>
                <c:pt idx="2">
                  <c:v>0.05</c:v>
                </c:pt>
                <c:pt idx="3">
                  <c:v>0.8</c:v>
                </c:pt>
                <c:pt idx="4">
                  <c:v>0.70000000000000051</c:v>
                </c:pt>
                <c:pt idx="5">
                  <c:v>0.70000000000000051</c:v>
                </c:pt>
                <c:pt idx="6">
                  <c:v>0.75000000000000056</c:v>
                </c:pt>
                <c:pt idx="7">
                  <c:v>1</c:v>
                </c:pt>
                <c:pt idx="8">
                  <c:v>0.75000000000000056</c:v>
                </c:pt>
                <c:pt idx="9">
                  <c:v>1</c:v>
                </c:pt>
                <c:pt idx="10">
                  <c:v>1</c:v>
                </c:pt>
                <c:pt idx="11">
                  <c:v>1</c:v>
                </c:pt>
                <c:pt idx="12">
                  <c:v>0.98</c:v>
                </c:pt>
                <c:pt idx="13">
                  <c:v>1</c:v>
                </c:pt>
                <c:pt idx="14">
                  <c:v>0.4</c:v>
                </c:pt>
                <c:pt idx="15">
                  <c:v>0.85000000000000053</c:v>
                </c:pt>
                <c:pt idx="16">
                  <c:v>0.5</c:v>
                </c:pt>
                <c:pt idx="17">
                  <c:v>0.99</c:v>
                </c:pt>
                <c:pt idx="18">
                  <c:v>0.70000000000000051</c:v>
                </c:pt>
                <c:pt idx="19">
                  <c:v>0.8</c:v>
                </c:pt>
                <c:pt idx="20">
                  <c:v>0.98</c:v>
                </c:pt>
                <c:pt idx="21">
                  <c:v>0</c:v>
                </c:pt>
                <c:pt idx="22">
                  <c:v>1</c:v>
                </c:pt>
                <c:pt idx="23">
                  <c:v>1</c:v>
                </c:pt>
                <c:pt idx="24">
                  <c:v>0.70000000000000051</c:v>
                </c:pt>
                <c:pt idx="25">
                  <c:v>0.75000000000000056</c:v>
                </c:pt>
                <c:pt idx="26">
                  <c:v>0.99</c:v>
                </c:pt>
                <c:pt idx="27">
                  <c:v>0.95000000000000051</c:v>
                </c:pt>
                <c:pt idx="28">
                  <c:v>0.8</c:v>
                </c:pt>
                <c:pt idx="29">
                  <c:v>0.99</c:v>
                </c:pt>
              </c:numCache>
            </c:numRef>
          </c:val>
        </c:ser>
        <c:dLbls>
          <c:showLegendKey val="0"/>
          <c:showVal val="1"/>
          <c:showCatName val="0"/>
          <c:showSerName val="0"/>
          <c:showPercent val="0"/>
          <c:showBubbleSize val="0"/>
        </c:dLbls>
        <c:gapWidth val="75"/>
        <c:overlap val="40"/>
        <c:axId val="127549824"/>
        <c:axId val="127552512"/>
      </c:barChart>
      <c:catAx>
        <c:axId val="127549824"/>
        <c:scaling>
          <c:orientation val="minMax"/>
        </c:scaling>
        <c:delete val="0"/>
        <c:axPos val="b"/>
        <c:majorTickMark val="none"/>
        <c:minorTickMark val="none"/>
        <c:tickLblPos val="nextTo"/>
        <c:txPr>
          <a:bodyPr/>
          <a:lstStyle/>
          <a:p>
            <a:pPr>
              <a:defRPr sz="800"/>
            </a:pPr>
            <a:endParaRPr lang="cs-CZ"/>
          </a:p>
        </c:txPr>
        <c:crossAx val="127552512"/>
        <c:crosses val="autoZero"/>
        <c:auto val="1"/>
        <c:lblAlgn val="ctr"/>
        <c:lblOffset val="100"/>
        <c:noMultiLvlLbl val="0"/>
      </c:catAx>
      <c:valAx>
        <c:axId val="127552512"/>
        <c:scaling>
          <c:orientation val="minMax"/>
        </c:scaling>
        <c:delete val="0"/>
        <c:axPos val="l"/>
        <c:majorGridlines/>
        <c:numFmt formatCode="0%" sourceLinked="1"/>
        <c:majorTickMark val="none"/>
        <c:minorTickMark val="none"/>
        <c:tickLblPos val="nextTo"/>
        <c:crossAx val="12754982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C020">
                <a:alpha val="69000"/>
              </a:srgbClr>
            </a:solidFill>
            <a:ln w="6350">
              <a:solidFill>
                <a:schemeClr val="tx1"/>
              </a:solidFill>
            </a:ln>
          </c:spPr>
          <c:invertIfNegative val="0"/>
          <c:dLbls>
            <c:txPr>
              <a:bodyPr/>
              <a:lstStyle/>
              <a:p>
                <a:pPr>
                  <a:defRPr sz="600"/>
                </a:pPr>
                <a:endParaRPr lang="cs-CZ"/>
              </a:p>
            </c:txPr>
            <c:showLegendKey val="0"/>
            <c:showVal val="1"/>
            <c:showCatName val="0"/>
            <c:showSerName val="0"/>
            <c:showPercent val="0"/>
            <c:showBubbleSize val="0"/>
            <c:showLeaderLines val="0"/>
          </c:dLbls>
          <c:cat>
            <c:strRef>
              <c:f>List1!$A$2:$A$31</c:f>
              <c:strCache>
                <c:ptCount val="30"/>
                <c:pt idx="0">
                  <c:v>Benešov nad Ploučnicí</c:v>
                </c:pt>
                <c:pt idx="1">
                  <c:v>Dobkovice</c:v>
                </c:pt>
                <c:pt idx="2">
                  <c:v>Dobrná</c:v>
                </c:pt>
                <c:pt idx="3">
                  <c:v>Dolní Habartice</c:v>
                </c:pt>
                <c:pt idx="4">
                  <c:v>Františkov nad Ploučnicí</c:v>
                </c:pt>
                <c:pt idx="5">
                  <c:v>Heřmanov</c:v>
                </c:pt>
                <c:pt idx="6">
                  <c:v>Homole u Panny</c:v>
                </c:pt>
                <c:pt idx="7">
                  <c:v>Horní Habartice</c:v>
                </c:pt>
                <c:pt idx="8">
                  <c:v>Chlumec</c:v>
                </c:pt>
                <c:pt idx="9">
                  <c:v>Chuderov</c:v>
                </c:pt>
                <c:pt idx="10">
                  <c:v>Jílové</c:v>
                </c:pt>
                <c:pt idx="11">
                  <c:v>Libouchec</c:v>
                </c:pt>
                <c:pt idx="12">
                  <c:v>Malá Veleň</c:v>
                </c:pt>
                <c:pt idx="13">
                  <c:v>Malé Březno</c:v>
                </c:pt>
                <c:pt idx="14">
                  <c:v>Malečov</c:v>
                </c:pt>
                <c:pt idx="15">
                  <c:v>Malšovice</c:v>
                </c:pt>
                <c:pt idx="16">
                  <c:v>Merboltice</c:v>
                </c:pt>
                <c:pt idx="17">
                  <c:v>Obec Markvartice</c:v>
                </c:pt>
                <c:pt idx="18">
                  <c:v>Petrovice</c:v>
                </c:pt>
                <c:pt idx="19">
                  <c:v>Povrly</c:v>
                </c:pt>
                <c:pt idx="20">
                  <c:v>Ryjice</c:v>
                </c:pt>
                <c:pt idx="21">
                  <c:v>Starý Šachov</c:v>
                </c:pt>
                <c:pt idx="22">
                  <c:v>Těchlovice</c:v>
                </c:pt>
                <c:pt idx="23">
                  <c:v>Telnice</c:v>
                </c:pt>
                <c:pt idx="24">
                  <c:v>Tisá</c:v>
                </c:pt>
                <c:pt idx="25">
                  <c:v>Valkeřice </c:v>
                </c:pt>
                <c:pt idx="26">
                  <c:v>Velké Březno</c:v>
                </c:pt>
                <c:pt idx="27">
                  <c:v>Velké Chvojno</c:v>
                </c:pt>
                <c:pt idx="28">
                  <c:v>Verneřice</c:v>
                </c:pt>
                <c:pt idx="29">
                  <c:v>Zubrnice</c:v>
                </c:pt>
              </c:strCache>
            </c:strRef>
          </c:cat>
          <c:val>
            <c:numRef>
              <c:f>List1!$K$2:$K$31</c:f>
              <c:numCache>
                <c:formatCode>0%</c:formatCode>
                <c:ptCount val="30"/>
                <c:pt idx="0">
                  <c:v>0.8</c:v>
                </c:pt>
                <c:pt idx="1">
                  <c:v>0</c:v>
                </c:pt>
                <c:pt idx="2">
                  <c:v>0</c:v>
                </c:pt>
                <c:pt idx="3">
                  <c:v>0</c:v>
                </c:pt>
                <c:pt idx="4">
                  <c:v>0</c:v>
                </c:pt>
                <c:pt idx="5">
                  <c:v>0</c:v>
                </c:pt>
                <c:pt idx="6">
                  <c:v>0.2</c:v>
                </c:pt>
                <c:pt idx="7">
                  <c:v>0</c:v>
                </c:pt>
                <c:pt idx="8">
                  <c:v>0.75000000000000056</c:v>
                </c:pt>
                <c:pt idx="9">
                  <c:v>0.4</c:v>
                </c:pt>
                <c:pt idx="10">
                  <c:v>0.5</c:v>
                </c:pt>
                <c:pt idx="11">
                  <c:v>0.8</c:v>
                </c:pt>
                <c:pt idx="12">
                  <c:v>0</c:v>
                </c:pt>
                <c:pt idx="13">
                  <c:v>0</c:v>
                </c:pt>
                <c:pt idx="14">
                  <c:v>0</c:v>
                </c:pt>
                <c:pt idx="15" formatCode="0.0%">
                  <c:v>2.5000000000000001E-2</c:v>
                </c:pt>
                <c:pt idx="16">
                  <c:v>0</c:v>
                </c:pt>
                <c:pt idx="17">
                  <c:v>0</c:v>
                </c:pt>
                <c:pt idx="18">
                  <c:v>0.6500000000000008</c:v>
                </c:pt>
                <c:pt idx="19">
                  <c:v>0.60000000000000053</c:v>
                </c:pt>
                <c:pt idx="20">
                  <c:v>0.4</c:v>
                </c:pt>
                <c:pt idx="21">
                  <c:v>0</c:v>
                </c:pt>
                <c:pt idx="22">
                  <c:v>0.5</c:v>
                </c:pt>
                <c:pt idx="23">
                  <c:v>0.35000000000000026</c:v>
                </c:pt>
                <c:pt idx="24">
                  <c:v>0.56999999999999995</c:v>
                </c:pt>
                <c:pt idx="25">
                  <c:v>0</c:v>
                </c:pt>
                <c:pt idx="26">
                  <c:v>0.99</c:v>
                </c:pt>
                <c:pt idx="27">
                  <c:v>0</c:v>
                </c:pt>
                <c:pt idx="28">
                  <c:v>0.30000000000000027</c:v>
                </c:pt>
                <c:pt idx="29">
                  <c:v>0</c:v>
                </c:pt>
              </c:numCache>
            </c:numRef>
          </c:val>
        </c:ser>
        <c:dLbls>
          <c:showLegendKey val="0"/>
          <c:showVal val="1"/>
          <c:showCatName val="0"/>
          <c:showSerName val="0"/>
          <c:showPercent val="0"/>
          <c:showBubbleSize val="0"/>
        </c:dLbls>
        <c:gapWidth val="75"/>
        <c:overlap val="40"/>
        <c:axId val="127566976"/>
        <c:axId val="127578112"/>
      </c:barChart>
      <c:catAx>
        <c:axId val="127566976"/>
        <c:scaling>
          <c:orientation val="minMax"/>
        </c:scaling>
        <c:delete val="0"/>
        <c:axPos val="b"/>
        <c:majorTickMark val="none"/>
        <c:minorTickMark val="none"/>
        <c:tickLblPos val="nextTo"/>
        <c:txPr>
          <a:bodyPr/>
          <a:lstStyle/>
          <a:p>
            <a:pPr>
              <a:defRPr sz="800"/>
            </a:pPr>
            <a:endParaRPr lang="cs-CZ"/>
          </a:p>
        </c:txPr>
        <c:crossAx val="127578112"/>
        <c:crosses val="autoZero"/>
        <c:auto val="1"/>
        <c:lblAlgn val="ctr"/>
        <c:lblOffset val="100"/>
        <c:noMultiLvlLbl val="0"/>
      </c:catAx>
      <c:valAx>
        <c:axId val="127578112"/>
        <c:scaling>
          <c:orientation val="minMax"/>
        </c:scaling>
        <c:delete val="0"/>
        <c:axPos val="l"/>
        <c:majorGridlines/>
        <c:numFmt formatCode="0%" sourceLinked="1"/>
        <c:majorTickMark val="none"/>
        <c:minorTickMark val="none"/>
        <c:tickLblPos val="nextTo"/>
        <c:crossAx val="12756697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alpha val="67000"/>
              </a:srgbClr>
            </a:solidFill>
            <a:ln w="6350">
              <a:solidFill>
                <a:schemeClr val="tx1"/>
              </a:solidFill>
            </a:ln>
          </c:spPr>
          <c:invertIfNegative val="0"/>
          <c:dLbls>
            <c:txPr>
              <a:bodyPr/>
              <a:lstStyle/>
              <a:p>
                <a:pPr>
                  <a:defRPr sz="600"/>
                </a:pPr>
                <a:endParaRPr lang="cs-CZ"/>
              </a:p>
            </c:txPr>
            <c:showLegendKey val="0"/>
            <c:showVal val="1"/>
            <c:showCatName val="0"/>
            <c:showSerName val="0"/>
            <c:showPercent val="0"/>
            <c:showBubbleSize val="0"/>
            <c:showLeaderLines val="0"/>
          </c:dLbls>
          <c:cat>
            <c:strRef>
              <c:f>List1!$A$2:$A$31</c:f>
              <c:strCache>
                <c:ptCount val="30"/>
                <c:pt idx="0">
                  <c:v>Benešov nad Ploučnicí</c:v>
                </c:pt>
                <c:pt idx="1">
                  <c:v>Dobkovice</c:v>
                </c:pt>
                <c:pt idx="2">
                  <c:v>Dobrná</c:v>
                </c:pt>
                <c:pt idx="3">
                  <c:v>Dolní Habartice</c:v>
                </c:pt>
                <c:pt idx="4">
                  <c:v>Františkov nad Ploučnicí</c:v>
                </c:pt>
                <c:pt idx="5">
                  <c:v>Heřmanov</c:v>
                </c:pt>
                <c:pt idx="6">
                  <c:v>Homole u Panny</c:v>
                </c:pt>
                <c:pt idx="7">
                  <c:v>Horní Habartice</c:v>
                </c:pt>
                <c:pt idx="8">
                  <c:v>Chlumec</c:v>
                </c:pt>
                <c:pt idx="9">
                  <c:v>Chuderov</c:v>
                </c:pt>
                <c:pt idx="10">
                  <c:v>Jílové</c:v>
                </c:pt>
                <c:pt idx="11">
                  <c:v>Libouchec</c:v>
                </c:pt>
                <c:pt idx="12">
                  <c:v>Malá Veleň</c:v>
                </c:pt>
                <c:pt idx="13">
                  <c:v>Malé Březno</c:v>
                </c:pt>
                <c:pt idx="14">
                  <c:v>Malečov</c:v>
                </c:pt>
                <c:pt idx="15">
                  <c:v>Malšovice</c:v>
                </c:pt>
                <c:pt idx="16">
                  <c:v>Merboltice</c:v>
                </c:pt>
                <c:pt idx="17">
                  <c:v>Obec Markvartice</c:v>
                </c:pt>
                <c:pt idx="18">
                  <c:v>Petrovice</c:v>
                </c:pt>
                <c:pt idx="19">
                  <c:v>Povrly</c:v>
                </c:pt>
                <c:pt idx="20">
                  <c:v>Ryjice</c:v>
                </c:pt>
                <c:pt idx="21">
                  <c:v>Starý Šachov</c:v>
                </c:pt>
                <c:pt idx="22">
                  <c:v>Těchlovice</c:v>
                </c:pt>
                <c:pt idx="23">
                  <c:v>Telnice</c:v>
                </c:pt>
                <c:pt idx="24">
                  <c:v>Tisá</c:v>
                </c:pt>
                <c:pt idx="25">
                  <c:v>Valkeřice </c:v>
                </c:pt>
                <c:pt idx="26">
                  <c:v>Velké Březno</c:v>
                </c:pt>
                <c:pt idx="27">
                  <c:v>Velké Chvojno</c:v>
                </c:pt>
                <c:pt idx="28">
                  <c:v>Verneřice</c:v>
                </c:pt>
                <c:pt idx="29">
                  <c:v>Zubrnice</c:v>
                </c:pt>
              </c:strCache>
            </c:strRef>
          </c:cat>
          <c:val>
            <c:numRef>
              <c:f>List1!$Q$2:$Q$31</c:f>
              <c:numCache>
                <c:formatCode>0%</c:formatCode>
                <c:ptCount val="30"/>
                <c:pt idx="0">
                  <c:v>0.23</c:v>
                </c:pt>
                <c:pt idx="1">
                  <c:v>0.5</c:v>
                </c:pt>
                <c:pt idx="2">
                  <c:v>0</c:v>
                </c:pt>
                <c:pt idx="3">
                  <c:v>0.8</c:v>
                </c:pt>
                <c:pt idx="4">
                  <c:v>0</c:v>
                </c:pt>
                <c:pt idx="5">
                  <c:v>0.05</c:v>
                </c:pt>
                <c:pt idx="6">
                  <c:v>0</c:v>
                </c:pt>
                <c:pt idx="7">
                  <c:v>0.1</c:v>
                </c:pt>
                <c:pt idx="8">
                  <c:v>0.55000000000000004</c:v>
                </c:pt>
                <c:pt idx="9">
                  <c:v>0.60000000000000053</c:v>
                </c:pt>
                <c:pt idx="10">
                  <c:v>0.95000000000000051</c:v>
                </c:pt>
                <c:pt idx="11">
                  <c:v>0.70000000000000051</c:v>
                </c:pt>
                <c:pt idx="12">
                  <c:v>0</c:v>
                </c:pt>
                <c:pt idx="13">
                  <c:v>0</c:v>
                </c:pt>
                <c:pt idx="14">
                  <c:v>0.8</c:v>
                </c:pt>
                <c:pt idx="15">
                  <c:v>0.6500000000000008</c:v>
                </c:pt>
                <c:pt idx="16">
                  <c:v>0</c:v>
                </c:pt>
                <c:pt idx="17">
                  <c:v>0</c:v>
                </c:pt>
                <c:pt idx="18">
                  <c:v>0</c:v>
                </c:pt>
                <c:pt idx="19">
                  <c:v>0.75000000000000056</c:v>
                </c:pt>
                <c:pt idx="20">
                  <c:v>1</c:v>
                </c:pt>
                <c:pt idx="21">
                  <c:v>0.75000000000000056</c:v>
                </c:pt>
                <c:pt idx="22">
                  <c:v>0</c:v>
                </c:pt>
                <c:pt idx="23">
                  <c:v>0.8</c:v>
                </c:pt>
                <c:pt idx="24">
                  <c:v>0</c:v>
                </c:pt>
                <c:pt idx="25">
                  <c:v>0</c:v>
                </c:pt>
                <c:pt idx="26">
                  <c:v>0.99</c:v>
                </c:pt>
                <c:pt idx="27">
                  <c:v>0</c:v>
                </c:pt>
                <c:pt idx="28">
                  <c:v>0.70000000000000051</c:v>
                </c:pt>
                <c:pt idx="29">
                  <c:v>0</c:v>
                </c:pt>
              </c:numCache>
            </c:numRef>
          </c:val>
        </c:ser>
        <c:dLbls>
          <c:showLegendKey val="0"/>
          <c:showVal val="1"/>
          <c:showCatName val="0"/>
          <c:showSerName val="0"/>
          <c:showPercent val="0"/>
          <c:showBubbleSize val="0"/>
        </c:dLbls>
        <c:gapWidth val="75"/>
        <c:overlap val="40"/>
        <c:axId val="127581184"/>
        <c:axId val="129123456"/>
      </c:barChart>
      <c:catAx>
        <c:axId val="127581184"/>
        <c:scaling>
          <c:orientation val="minMax"/>
        </c:scaling>
        <c:delete val="0"/>
        <c:axPos val="b"/>
        <c:majorTickMark val="none"/>
        <c:minorTickMark val="none"/>
        <c:tickLblPos val="nextTo"/>
        <c:txPr>
          <a:bodyPr/>
          <a:lstStyle/>
          <a:p>
            <a:pPr>
              <a:defRPr sz="800"/>
            </a:pPr>
            <a:endParaRPr lang="cs-CZ"/>
          </a:p>
        </c:txPr>
        <c:crossAx val="129123456"/>
        <c:crosses val="autoZero"/>
        <c:auto val="1"/>
        <c:lblAlgn val="ctr"/>
        <c:lblOffset val="100"/>
        <c:noMultiLvlLbl val="0"/>
      </c:catAx>
      <c:valAx>
        <c:axId val="129123456"/>
        <c:scaling>
          <c:orientation val="minMax"/>
        </c:scaling>
        <c:delete val="0"/>
        <c:axPos val="l"/>
        <c:majorGridlines/>
        <c:numFmt formatCode="0%" sourceLinked="1"/>
        <c:majorTickMark val="none"/>
        <c:minorTickMark val="none"/>
        <c:tickLblPos val="nextTo"/>
        <c:crossAx val="12758118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souhrné!$B$40</c:f>
              <c:strCache>
                <c:ptCount val="1"/>
                <c:pt idx="0">
                  <c:v>Dokončené byty</c:v>
                </c:pt>
              </c:strCache>
            </c:strRef>
          </c:tx>
          <c:spPr>
            <a:solidFill>
              <a:srgbClr val="993300"/>
            </a:solidFill>
            <a:ln>
              <a:solidFill>
                <a:sysClr val="windowText" lastClr="000000"/>
              </a:solidFill>
            </a:ln>
          </c:spPr>
          <c:invertIfNegative val="0"/>
          <c:dLbls>
            <c:dLblPos val="outEnd"/>
            <c:showLegendKey val="0"/>
            <c:showVal val="1"/>
            <c:showCatName val="0"/>
            <c:showSerName val="0"/>
            <c:showPercent val="0"/>
            <c:showBubbleSize val="0"/>
            <c:showLeaderLines val="0"/>
          </c:dLbls>
          <c:cat>
            <c:numRef>
              <c:f>souhrné!$B$41:$B$48</c:f>
              <c:numCache>
                <c:formatCode>General</c:formatCode>
                <c:ptCount val="8"/>
                <c:pt idx="0">
                  <c:v>2006</c:v>
                </c:pt>
                <c:pt idx="1">
                  <c:v>2007</c:v>
                </c:pt>
                <c:pt idx="2">
                  <c:v>2008</c:v>
                </c:pt>
                <c:pt idx="3">
                  <c:v>2009</c:v>
                </c:pt>
                <c:pt idx="4">
                  <c:v>2010</c:v>
                </c:pt>
                <c:pt idx="5">
                  <c:v>2011</c:v>
                </c:pt>
                <c:pt idx="6">
                  <c:v>2012</c:v>
                </c:pt>
                <c:pt idx="7">
                  <c:v>2013</c:v>
                </c:pt>
              </c:numCache>
            </c:numRef>
          </c:cat>
          <c:val>
            <c:numRef>
              <c:f>souhrné!$C$41:$C$48</c:f>
              <c:numCache>
                <c:formatCode>General</c:formatCode>
                <c:ptCount val="8"/>
                <c:pt idx="1">
                  <c:v>73</c:v>
                </c:pt>
                <c:pt idx="2">
                  <c:v>94</c:v>
                </c:pt>
                <c:pt idx="3">
                  <c:v>114</c:v>
                </c:pt>
                <c:pt idx="4">
                  <c:v>93</c:v>
                </c:pt>
                <c:pt idx="5">
                  <c:v>75</c:v>
                </c:pt>
                <c:pt idx="6">
                  <c:v>75</c:v>
                </c:pt>
              </c:numCache>
            </c:numRef>
          </c:val>
        </c:ser>
        <c:dLbls>
          <c:showLegendKey val="0"/>
          <c:showVal val="0"/>
          <c:showCatName val="0"/>
          <c:showSerName val="0"/>
          <c:showPercent val="0"/>
          <c:showBubbleSize val="0"/>
        </c:dLbls>
        <c:gapWidth val="80"/>
        <c:axId val="129130880"/>
        <c:axId val="129132416"/>
      </c:barChart>
      <c:catAx>
        <c:axId val="129130880"/>
        <c:scaling>
          <c:orientation val="minMax"/>
        </c:scaling>
        <c:delete val="0"/>
        <c:axPos val="b"/>
        <c:numFmt formatCode="General" sourceLinked="1"/>
        <c:majorTickMark val="out"/>
        <c:minorTickMark val="none"/>
        <c:tickLblPos val="nextTo"/>
        <c:crossAx val="129132416"/>
        <c:crosses val="autoZero"/>
        <c:auto val="1"/>
        <c:lblAlgn val="ctr"/>
        <c:lblOffset val="100"/>
        <c:noMultiLvlLbl val="0"/>
      </c:catAx>
      <c:valAx>
        <c:axId val="129132416"/>
        <c:scaling>
          <c:orientation val="minMax"/>
        </c:scaling>
        <c:delete val="0"/>
        <c:axPos val="l"/>
        <c:majorGridlines/>
        <c:numFmt formatCode="General" sourceLinked="1"/>
        <c:majorTickMark val="out"/>
        <c:minorTickMark val="none"/>
        <c:tickLblPos val="nextTo"/>
        <c:crossAx val="12913088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dLblPos val="outEnd"/>
            <c:showLegendKey val="0"/>
            <c:showVal val="1"/>
            <c:showCatName val="0"/>
            <c:showSerName val="0"/>
            <c:showPercent val="0"/>
            <c:showBubbleSize val="0"/>
            <c:showLeaderLines val="0"/>
          </c:dLbls>
          <c:cat>
            <c:strRef>
              <c:f>'Odpovědi formuláře 1'!$BO$1:$BR$1</c:f>
              <c:strCache>
                <c:ptCount val="4"/>
                <c:pt idx="0">
                  <c:v>Obecní byty</c:v>
                </c:pt>
                <c:pt idx="1">
                  <c:v>Obecní sociální byty - startovací</c:v>
                </c:pt>
                <c:pt idx="2">
                  <c:v>Obecní sociální byty - sociálně slabé skupiny</c:v>
                </c:pt>
                <c:pt idx="3">
                  <c:v>Sociální ubytovny v soukromém vlastnictví</c:v>
                </c:pt>
              </c:strCache>
            </c:strRef>
          </c:cat>
          <c:val>
            <c:numRef>
              <c:f>'Odpovědi formuláře 1'!$BO$32:$BR$32</c:f>
              <c:numCache>
                <c:formatCode>General</c:formatCode>
                <c:ptCount val="4"/>
                <c:pt idx="0">
                  <c:v>922</c:v>
                </c:pt>
                <c:pt idx="1">
                  <c:v>6</c:v>
                </c:pt>
                <c:pt idx="2">
                  <c:v>63</c:v>
                </c:pt>
                <c:pt idx="3">
                  <c:v>2</c:v>
                </c:pt>
              </c:numCache>
            </c:numRef>
          </c:val>
        </c:ser>
        <c:dLbls>
          <c:showLegendKey val="0"/>
          <c:showVal val="0"/>
          <c:showCatName val="0"/>
          <c:showSerName val="0"/>
          <c:showPercent val="0"/>
          <c:showBubbleSize val="0"/>
        </c:dLbls>
        <c:gapWidth val="150"/>
        <c:axId val="129156608"/>
        <c:axId val="129158144"/>
      </c:barChart>
      <c:catAx>
        <c:axId val="129156608"/>
        <c:scaling>
          <c:orientation val="minMax"/>
        </c:scaling>
        <c:delete val="0"/>
        <c:axPos val="b"/>
        <c:majorTickMark val="out"/>
        <c:minorTickMark val="none"/>
        <c:tickLblPos val="nextTo"/>
        <c:crossAx val="129158144"/>
        <c:crosses val="autoZero"/>
        <c:auto val="1"/>
        <c:lblAlgn val="ctr"/>
        <c:lblOffset val="100"/>
        <c:noMultiLvlLbl val="0"/>
      </c:catAx>
      <c:valAx>
        <c:axId val="129158144"/>
        <c:scaling>
          <c:orientation val="minMax"/>
        </c:scaling>
        <c:delete val="0"/>
        <c:axPos val="l"/>
        <c:majorGridlines/>
        <c:numFmt formatCode="General" sourceLinked="1"/>
        <c:majorTickMark val="out"/>
        <c:minorTickMark val="none"/>
        <c:tickLblPos val="nextTo"/>
        <c:crossAx val="12915660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235031291851981E-2"/>
          <c:y val="4.9147940172817053E-2"/>
          <c:w val="0.92608529131233852"/>
          <c:h val="0.48172140832993487"/>
        </c:manualLayout>
      </c:layout>
      <c:barChart>
        <c:barDir val="col"/>
        <c:grouping val="clustered"/>
        <c:varyColors val="0"/>
        <c:ser>
          <c:idx val="0"/>
          <c:order val="0"/>
          <c:spPr>
            <a:ln>
              <a:solidFill>
                <a:prstClr val="black"/>
              </a:solidFill>
            </a:ln>
          </c:spPr>
          <c:invertIfNegative val="0"/>
          <c:cat>
            <c:strRef>
              <c:f>Rekreace!$B$4:$B$33</c:f>
              <c:strCache>
                <c:ptCount val="30"/>
                <c:pt idx="0">
                  <c:v>Benešov nad Ploučnicí</c:v>
                </c:pt>
                <c:pt idx="1">
                  <c:v>Dobkovice</c:v>
                </c:pt>
                <c:pt idx="2">
                  <c:v>Dobrná</c:v>
                </c:pt>
                <c:pt idx="3">
                  <c:v>Dolní Habartice</c:v>
                </c:pt>
                <c:pt idx="4">
                  <c:v>Františkov nad Ploučnicí</c:v>
                </c:pt>
                <c:pt idx="5">
                  <c:v>Heřmanov</c:v>
                </c:pt>
                <c:pt idx="6">
                  <c:v>Homole u Panny</c:v>
                </c:pt>
                <c:pt idx="7">
                  <c:v>Horní Habartice</c:v>
                </c:pt>
                <c:pt idx="8">
                  <c:v>Chlumec</c:v>
                </c:pt>
                <c:pt idx="9">
                  <c:v>Chuderov</c:v>
                </c:pt>
                <c:pt idx="10">
                  <c:v>Jílové</c:v>
                </c:pt>
                <c:pt idx="11">
                  <c:v>Libouchec</c:v>
                </c:pt>
                <c:pt idx="12">
                  <c:v>Malá Veleň</c:v>
                </c:pt>
                <c:pt idx="13">
                  <c:v>Malé Březno</c:v>
                </c:pt>
                <c:pt idx="14">
                  <c:v>Malečov</c:v>
                </c:pt>
                <c:pt idx="15">
                  <c:v>Malšovice</c:v>
                </c:pt>
                <c:pt idx="16">
                  <c:v>Markvartice</c:v>
                </c:pt>
                <c:pt idx="17">
                  <c:v>Merboltice</c:v>
                </c:pt>
                <c:pt idx="18">
                  <c:v>Petrovice</c:v>
                </c:pt>
                <c:pt idx="19">
                  <c:v>Povrly</c:v>
                </c:pt>
                <c:pt idx="20">
                  <c:v>Ryjice</c:v>
                </c:pt>
                <c:pt idx="21">
                  <c:v>Starý Šachov</c:v>
                </c:pt>
                <c:pt idx="22">
                  <c:v>Těchlovice</c:v>
                </c:pt>
                <c:pt idx="23">
                  <c:v>Telnice</c:v>
                </c:pt>
                <c:pt idx="24">
                  <c:v>Tisá</c:v>
                </c:pt>
                <c:pt idx="25">
                  <c:v>Valkeřice</c:v>
                </c:pt>
                <c:pt idx="26">
                  <c:v>Velké Březno</c:v>
                </c:pt>
                <c:pt idx="27">
                  <c:v>Velké Chvojno</c:v>
                </c:pt>
                <c:pt idx="28">
                  <c:v>Verneřice</c:v>
                </c:pt>
                <c:pt idx="29">
                  <c:v>Zubrnice</c:v>
                </c:pt>
              </c:strCache>
            </c:strRef>
          </c:cat>
          <c:val>
            <c:numRef>
              <c:f>Rekreace!$C$4:$C$33</c:f>
              <c:numCache>
                <c:formatCode>General</c:formatCode>
                <c:ptCount val="30"/>
                <c:pt idx="0">
                  <c:v>9</c:v>
                </c:pt>
                <c:pt idx="1">
                  <c:v>7</c:v>
                </c:pt>
                <c:pt idx="2">
                  <c:v>1</c:v>
                </c:pt>
                <c:pt idx="3">
                  <c:v>8</c:v>
                </c:pt>
                <c:pt idx="4">
                  <c:v>26</c:v>
                </c:pt>
                <c:pt idx="5">
                  <c:v>64</c:v>
                </c:pt>
                <c:pt idx="6">
                  <c:v>14</c:v>
                </c:pt>
                <c:pt idx="7">
                  <c:v>6</c:v>
                </c:pt>
                <c:pt idx="8">
                  <c:v>2</c:v>
                </c:pt>
                <c:pt idx="9">
                  <c:v>1</c:v>
                </c:pt>
                <c:pt idx="10">
                  <c:v>51</c:v>
                </c:pt>
                <c:pt idx="11">
                  <c:v>5</c:v>
                </c:pt>
                <c:pt idx="12">
                  <c:v>6</c:v>
                </c:pt>
                <c:pt idx="13">
                  <c:v>6</c:v>
                </c:pt>
                <c:pt idx="14">
                  <c:v>2</c:v>
                </c:pt>
                <c:pt idx="15">
                  <c:v>15</c:v>
                </c:pt>
                <c:pt idx="16">
                  <c:v>9</c:v>
                </c:pt>
                <c:pt idx="17">
                  <c:v>81</c:v>
                </c:pt>
                <c:pt idx="18">
                  <c:v>11</c:v>
                </c:pt>
                <c:pt idx="19">
                  <c:v>10</c:v>
                </c:pt>
                <c:pt idx="20">
                  <c:v>0</c:v>
                </c:pt>
                <c:pt idx="21">
                  <c:v>21</c:v>
                </c:pt>
                <c:pt idx="22">
                  <c:v>11</c:v>
                </c:pt>
                <c:pt idx="23">
                  <c:v>2</c:v>
                </c:pt>
                <c:pt idx="24">
                  <c:v>10</c:v>
                </c:pt>
                <c:pt idx="25">
                  <c:v>21</c:v>
                </c:pt>
                <c:pt idx="26">
                  <c:v>1</c:v>
                </c:pt>
                <c:pt idx="27">
                  <c:v>1</c:v>
                </c:pt>
                <c:pt idx="28">
                  <c:v>82</c:v>
                </c:pt>
                <c:pt idx="29">
                  <c:v>16</c:v>
                </c:pt>
              </c:numCache>
            </c:numRef>
          </c:val>
        </c:ser>
        <c:dLbls>
          <c:showLegendKey val="0"/>
          <c:showVal val="1"/>
          <c:showCatName val="0"/>
          <c:showSerName val="0"/>
          <c:showPercent val="0"/>
          <c:showBubbleSize val="0"/>
        </c:dLbls>
        <c:gapWidth val="100"/>
        <c:axId val="129166720"/>
        <c:axId val="129184896"/>
      </c:barChart>
      <c:catAx>
        <c:axId val="129166720"/>
        <c:scaling>
          <c:orientation val="minMax"/>
        </c:scaling>
        <c:delete val="0"/>
        <c:axPos val="b"/>
        <c:majorTickMark val="out"/>
        <c:minorTickMark val="none"/>
        <c:tickLblPos val="nextTo"/>
        <c:crossAx val="129184896"/>
        <c:crosses val="autoZero"/>
        <c:auto val="1"/>
        <c:lblAlgn val="ctr"/>
        <c:lblOffset val="100"/>
        <c:noMultiLvlLbl val="0"/>
      </c:catAx>
      <c:valAx>
        <c:axId val="129184896"/>
        <c:scaling>
          <c:orientation val="minMax"/>
        </c:scaling>
        <c:delete val="0"/>
        <c:axPos val="l"/>
        <c:majorGridlines/>
        <c:numFmt formatCode="General" sourceLinked="1"/>
        <c:majorTickMark val="out"/>
        <c:minorTickMark val="none"/>
        <c:tickLblPos val="nextTo"/>
        <c:crossAx val="12916672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19895493076122"/>
          <c:y val="7.8479602702940965E-2"/>
          <c:w val="0.87180104506923872"/>
          <c:h val="0.57649521639899992"/>
        </c:manualLayout>
      </c:layout>
      <c:barChart>
        <c:barDir val="col"/>
        <c:grouping val="clustered"/>
        <c:varyColors val="0"/>
        <c:ser>
          <c:idx val="0"/>
          <c:order val="0"/>
          <c:spPr>
            <a:ln>
              <a:solidFill>
                <a:schemeClr val="tx1"/>
              </a:solidFill>
            </a:ln>
          </c:spPr>
          <c:invertIfNegative val="0"/>
          <c:cat>
            <c:strRef>
              <c:f>List1!$B$284:$B$294</c:f>
              <c:strCache>
                <c:ptCount val="11"/>
                <c:pt idx="0">
                  <c:v>Venkovské stavení, dvory</c:v>
                </c:pt>
                <c:pt idx="1">
                  <c:v>Kostely, kaple, kapličky, fary</c:v>
                </c:pt>
                <c:pt idx="2">
                  <c:v>Sochy, sloupy, krucifixy</c:v>
                </c:pt>
                <c:pt idx="3">
                  <c:v>Činžovní domy</c:v>
                </c:pt>
                <c:pt idx="4">
                  <c:v>Zámky</c:v>
                </c:pt>
                <c:pt idx="5">
                  <c:v>Hrady</c:v>
                </c:pt>
                <c:pt idx="6">
                  <c:v>Kašny</c:v>
                </c:pt>
                <c:pt idx="7">
                  <c:v>Městské domy</c:v>
                </c:pt>
                <c:pt idx="8">
                  <c:v>Hrobky</c:v>
                </c:pt>
                <c:pt idx="9">
                  <c:v>Jiné budovy (pivovar, železniční stanice)</c:v>
                </c:pt>
                <c:pt idx="10">
                  <c:v>Ostatní památky</c:v>
                </c:pt>
              </c:strCache>
            </c:strRef>
          </c:cat>
          <c:val>
            <c:numRef>
              <c:f>List1!$C$284:$C$294</c:f>
              <c:numCache>
                <c:formatCode>General</c:formatCode>
                <c:ptCount val="11"/>
                <c:pt idx="0">
                  <c:v>115</c:v>
                </c:pt>
                <c:pt idx="1">
                  <c:v>40</c:v>
                </c:pt>
                <c:pt idx="2">
                  <c:v>32</c:v>
                </c:pt>
                <c:pt idx="3">
                  <c:v>14</c:v>
                </c:pt>
                <c:pt idx="4">
                  <c:v>5</c:v>
                </c:pt>
                <c:pt idx="5">
                  <c:v>5</c:v>
                </c:pt>
                <c:pt idx="6">
                  <c:v>3</c:v>
                </c:pt>
                <c:pt idx="7">
                  <c:v>2</c:v>
                </c:pt>
                <c:pt idx="8">
                  <c:v>2</c:v>
                </c:pt>
                <c:pt idx="9">
                  <c:v>12</c:v>
                </c:pt>
                <c:pt idx="10">
                  <c:v>9</c:v>
                </c:pt>
              </c:numCache>
            </c:numRef>
          </c:val>
        </c:ser>
        <c:dLbls>
          <c:showLegendKey val="0"/>
          <c:showVal val="1"/>
          <c:showCatName val="0"/>
          <c:showSerName val="0"/>
          <c:showPercent val="0"/>
          <c:showBubbleSize val="0"/>
        </c:dLbls>
        <c:gapWidth val="150"/>
        <c:axId val="129200896"/>
        <c:axId val="129202432"/>
      </c:barChart>
      <c:catAx>
        <c:axId val="129200896"/>
        <c:scaling>
          <c:orientation val="minMax"/>
        </c:scaling>
        <c:delete val="0"/>
        <c:axPos val="b"/>
        <c:majorTickMark val="out"/>
        <c:minorTickMark val="none"/>
        <c:tickLblPos val="nextTo"/>
        <c:crossAx val="129202432"/>
        <c:crosses val="autoZero"/>
        <c:auto val="1"/>
        <c:lblAlgn val="ctr"/>
        <c:lblOffset val="100"/>
        <c:noMultiLvlLbl val="0"/>
      </c:catAx>
      <c:valAx>
        <c:axId val="129202432"/>
        <c:scaling>
          <c:orientation val="minMax"/>
        </c:scaling>
        <c:delete val="0"/>
        <c:axPos val="l"/>
        <c:majorGridlines/>
        <c:numFmt formatCode="General" sourceLinked="1"/>
        <c:majorTickMark val="out"/>
        <c:minorTickMark val="none"/>
        <c:tickLblPos val="nextTo"/>
        <c:crossAx val="12920089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5252096045559"/>
          <c:y val="7.6561613091291794E-2"/>
          <c:w val="0.84950994702685667"/>
          <c:h val="0.82550597540921822"/>
        </c:manualLayout>
      </c:layout>
      <c:barChart>
        <c:barDir val="col"/>
        <c:grouping val="clustered"/>
        <c:varyColors val="0"/>
        <c:ser>
          <c:idx val="0"/>
          <c:order val="0"/>
          <c:spPr>
            <a:solidFill>
              <a:schemeClr val="tx2">
                <a:lumMod val="40000"/>
                <a:lumOff val="60000"/>
              </a:schemeClr>
            </a:solidFill>
            <a:ln>
              <a:solidFill>
                <a:schemeClr val="tx1"/>
              </a:solidFill>
            </a:ln>
          </c:spPr>
          <c:invertIfNegative val="0"/>
          <c:dLbls>
            <c:dLblPos val="inEnd"/>
            <c:showLegendKey val="0"/>
            <c:showVal val="1"/>
            <c:showCatName val="0"/>
            <c:showSerName val="0"/>
            <c:showPercent val="0"/>
            <c:showBubbleSize val="0"/>
            <c:showLeaderLines val="0"/>
          </c:dLbls>
          <c:cat>
            <c:numRef>
              <c:f>List1!$I$3:$L$3</c:f>
              <c:numCache>
                <c:formatCode>General</c:formatCode>
                <c:ptCount val="4"/>
                <c:pt idx="0">
                  <c:v>2008</c:v>
                </c:pt>
                <c:pt idx="1">
                  <c:v>2010</c:v>
                </c:pt>
                <c:pt idx="2">
                  <c:v>2012</c:v>
                </c:pt>
                <c:pt idx="3">
                  <c:v>2013</c:v>
                </c:pt>
              </c:numCache>
            </c:numRef>
          </c:cat>
          <c:val>
            <c:numRef>
              <c:f>List1!$I$34:$L$34</c:f>
              <c:numCache>
                <c:formatCode>General</c:formatCode>
                <c:ptCount val="4"/>
                <c:pt idx="0">
                  <c:v>3281</c:v>
                </c:pt>
                <c:pt idx="1">
                  <c:v>3447</c:v>
                </c:pt>
                <c:pt idx="2">
                  <c:v>3644</c:v>
                </c:pt>
                <c:pt idx="3">
                  <c:v>3524</c:v>
                </c:pt>
              </c:numCache>
            </c:numRef>
          </c:val>
        </c:ser>
        <c:dLbls>
          <c:showLegendKey val="0"/>
          <c:showVal val="0"/>
          <c:showCatName val="0"/>
          <c:showSerName val="0"/>
          <c:showPercent val="0"/>
          <c:showBubbleSize val="0"/>
        </c:dLbls>
        <c:gapWidth val="75"/>
        <c:overlap val="40"/>
        <c:axId val="129226624"/>
        <c:axId val="129228160"/>
      </c:barChart>
      <c:catAx>
        <c:axId val="129226624"/>
        <c:scaling>
          <c:orientation val="minMax"/>
        </c:scaling>
        <c:delete val="0"/>
        <c:axPos val="b"/>
        <c:numFmt formatCode="General" sourceLinked="1"/>
        <c:majorTickMark val="out"/>
        <c:minorTickMark val="none"/>
        <c:tickLblPos val="nextTo"/>
        <c:crossAx val="129228160"/>
        <c:crosses val="autoZero"/>
        <c:auto val="1"/>
        <c:lblAlgn val="ctr"/>
        <c:lblOffset val="100"/>
        <c:noMultiLvlLbl val="0"/>
      </c:catAx>
      <c:valAx>
        <c:axId val="129228160"/>
        <c:scaling>
          <c:orientation val="minMax"/>
        </c:scaling>
        <c:delete val="0"/>
        <c:axPos val="l"/>
        <c:majorGridlines/>
        <c:numFmt formatCode="General" sourceLinked="1"/>
        <c:majorTickMark val="out"/>
        <c:minorTickMark val="none"/>
        <c:tickLblPos val="nextTo"/>
        <c:crossAx val="12922662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40000"/>
                <a:lumOff val="60000"/>
              </a:schemeClr>
            </a:solidFill>
            <a:ln w="12700">
              <a:solidFill>
                <a:schemeClr val="tx1"/>
              </a:solidFill>
            </a:ln>
          </c:spPr>
          <c:invertIfNegative val="0"/>
          <c:dLbls>
            <c:dLblPos val="inEnd"/>
            <c:showLegendKey val="0"/>
            <c:showVal val="1"/>
            <c:showCatName val="0"/>
            <c:showSerName val="0"/>
            <c:showPercent val="0"/>
            <c:showBubbleSize val="0"/>
            <c:showLeaderLines val="0"/>
          </c:dLbls>
          <c:cat>
            <c:numRef>
              <c:f>List1!$C$3:$F$3</c:f>
              <c:numCache>
                <c:formatCode>General</c:formatCode>
                <c:ptCount val="4"/>
                <c:pt idx="0">
                  <c:v>2008</c:v>
                </c:pt>
                <c:pt idx="1">
                  <c:v>2010</c:v>
                </c:pt>
                <c:pt idx="2">
                  <c:v>2012</c:v>
                </c:pt>
                <c:pt idx="3">
                  <c:v>2013</c:v>
                </c:pt>
              </c:numCache>
            </c:numRef>
          </c:cat>
          <c:val>
            <c:numRef>
              <c:f>List1!$C$34:$F$34</c:f>
              <c:numCache>
                <c:formatCode>General</c:formatCode>
                <c:ptCount val="4"/>
                <c:pt idx="0">
                  <c:v>6969</c:v>
                </c:pt>
                <c:pt idx="1">
                  <c:v>7087</c:v>
                </c:pt>
                <c:pt idx="2">
                  <c:v>7237</c:v>
                </c:pt>
                <c:pt idx="3">
                  <c:v>7168</c:v>
                </c:pt>
              </c:numCache>
            </c:numRef>
          </c:val>
        </c:ser>
        <c:dLbls>
          <c:showLegendKey val="0"/>
          <c:showVal val="0"/>
          <c:showCatName val="0"/>
          <c:showSerName val="0"/>
          <c:showPercent val="0"/>
          <c:showBubbleSize val="0"/>
        </c:dLbls>
        <c:gapWidth val="75"/>
        <c:overlap val="40"/>
        <c:axId val="129383424"/>
        <c:axId val="129393408"/>
      </c:barChart>
      <c:catAx>
        <c:axId val="129383424"/>
        <c:scaling>
          <c:orientation val="minMax"/>
        </c:scaling>
        <c:delete val="0"/>
        <c:axPos val="b"/>
        <c:numFmt formatCode="General" sourceLinked="1"/>
        <c:majorTickMark val="none"/>
        <c:minorTickMark val="none"/>
        <c:tickLblPos val="nextTo"/>
        <c:crossAx val="129393408"/>
        <c:crossesAt val="5550"/>
        <c:auto val="1"/>
        <c:lblAlgn val="ctr"/>
        <c:lblOffset val="100"/>
        <c:noMultiLvlLbl val="0"/>
      </c:catAx>
      <c:valAx>
        <c:axId val="129393408"/>
        <c:scaling>
          <c:orientation val="minMax"/>
        </c:scaling>
        <c:delete val="0"/>
        <c:axPos val="l"/>
        <c:majorGridlines/>
        <c:numFmt formatCode="General" sourceLinked="1"/>
        <c:majorTickMark val="none"/>
        <c:minorTickMark val="none"/>
        <c:tickLblPos val="nextTo"/>
        <c:crossAx val="129383424"/>
        <c:crossesAt val="1"/>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ln>
              <a:solidFill>
                <a:schemeClr val="tx1"/>
              </a:solidFill>
            </a:ln>
          </c:spPr>
          <c:invertIfNegative val="0"/>
          <c:cat>
            <c:strRef>
              <c:f>List1!$E$72:$J$72</c:f>
              <c:strCache>
                <c:ptCount val="6"/>
                <c:pt idx="0">
                  <c:v>6 - 9</c:v>
                </c:pt>
                <c:pt idx="1">
                  <c:v>10 - 19</c:v>
                </c:pt>
                <c:pt idx="2">
                  <c:v>20 - 24</c:v>
                </c:pt>
                <c:pt idx="3">
                  <c:v>25 - 49</c:v>
                </c:pt>
                <c:pt idx="4">
                  <c:v>50-100</c:v>
                </c:pt>
                <c:pt idx="5">
                  <c:v>nad 100</c:v>
                </c:pt>
              </c:strCache>
            </c:strRef>
          </c:cat>
          <c:val>
            <c:numRef>
              <c:f>List1!$E$102:$J$102</c:f>
              <c:numCache>
                <c:formatCode>General</c:formatCode>
                <c:ptCount val="6"/>
                <c:pt idx="0">
                  <c:v>63</c:v>
                </c:pt>
                <c:pt idx="1">
                  <c:v>46</c:v>
                </c:pt>
                <c:pt idx="2">
                  <c:v>9</c:v>
                </c:pt>
                <c:pt idx="3">
                  <c:v>24</c:v>
                </c:pt>
                <c:pt idx="4">
                  <c:v>10</c:v>
                </c:pt>
                <c:pt idx="5">
                  <c:v>10</c:v>
                </c:pt>
              </c:numCache>
            </c:numRef>
          </c:val>
        </c:ser>
        <c:dLbls>
          <c:showLegendKey val="0"/>
          <c:showVal val="0"/>
          <c:showCatName val="0"/>
          <c:showSerName val="0"/>
          <c:showPercent val="0"/>
          <c:showBubbleSize val="0"/>
        </c:dLbls>
        <c:gapWidth val="50"/>
        <c:axId val="129425408"/>
        <c:axId val="129426944"/>
      </c:barChart>
      <c:catAx>
        <c:axId val="129425408"/>
        <c:scaling>
          <c:orientation val="minMax"/>
        </c:scaling>
        <c:delete val="0"/>
        <c:axPos val="b"/>
        <c:majorTickMark val="out"/>
        <c:minorTickMark val="none"/>
        <c:tickLblPos val="nextTo"/>
        <c:crossAx val="129426944"/>
        <c:crosses val="autoZero"/>
        <c:auto val="1"/>
        <c:lblAlgn val="ctr"/>
        <c:lblOffset val="100"/>
        <c:noMultiLvlLbl val="0"/>
      </c:catAx>
      <c:valAx>
        <c:axId val="129426944"/>
        <c:scaling>
          <c:orientation val="minMax"/>
        </c:scaling>
        <c:delete val="0"/>
        <c:axPos val="l"/>
        <c:majorGridlines/>
        <c:numFmt formatCode="General" sourceLinked="1"/>
        <c:majorTickMark val="out"/>
        <c:minorTickMark val="none"/>
        <c:tickLblPos val="nextTo"/>
        <c:crossAx val="1294254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'pudni bilance'!$B$94</c:f>
              <c:strCache>
                <c:ptCount val="1"/>
                <c:pt idx="0">
                  <c:v>trvalé travní porosty od roku 2007-2012</c:v>
                </c:pt>
              </c:strCache>
            </c:strRef>
          </c:tx>
          <c:spPr>
            <a:solidFill>
              <a:srgbClr val="00B050"/>
            </a:solidFill>
            <a:ln>
              <a:solidFill>
                <a:schemeClr val="tx1"/>
              </a:solidFill>
            </a:ln>
          </c:spPr>
          <c:invertIfNegative val="0"/>
          <c:dLbls>
            <c:dLblPos val="outEnd"/>
            <c:showLegendKey val="0"/>
            <c:showVal val="1"/>
            <c:showCatName val="0"/>
            <c:showSerName val="0"/>
            <c:showPercent val="0"/>
            <c:showBubbleSize val="0"/>
            <c:showLeaderLines val="0"/>
          </c:dLbls>
          <c:cat>
            <c:numRef>
              <c:f>'pudni bilance'!$B$83:$B$90</c:f>
              <c:numCache>
                <c:formatCode>General</c:formatCode>
                <c:ptCount val="8"/>
                <c:pt idx="0">
                  <c:v>2006</c:v>
                </c:pt>
                <c:pt idx="1">
                  <c:v>2007</c:v>
                </c:pt>
                <c:pt idx="2">
                  <c:v>2008</c:v>
                </c:pt>
                <c:pt idx="3">
                  <c:v>2009</c:v>
                </c:pt>
                <c:pt idx="4">
                  <c:v>2010</c:v>
                </c:pt>
                <c:pt idx="5">
                  <c:v>2011</c:v>
                </c:pt>
                <c:pt idx="6">
                  <c:v>2012</c:v>
                </c:pt>
                <c:pt idx="7">
                  <c:v>2013</c:v>
                </c:pt>
              </c:numCache>
            </c:numRef>
          </c:cat>
          <c:val>
            <c:numRef>
              <c:f>'pudni bilance'!$E$95:$E$102</c:f>
              <c:numCache>
                <c:formatCode>0.00</c:formatCode>
                <c:ptCount val="8"/>
                <c:pt idx="1">
                  <c:v>15127.02399999999</c:v>
                </c:pt>
                <c:pt idx="2">
                  <c:v>15168.970600000001</c:v>
                </c:pt>
                <c:pt idx="3">
                  <c:v>15175.07440000001</c:v>
                </c:pt>
                <c:pt idx="4">
                  <c:v>15313.208500000002</c:v>
                </c:pt>
                <c:pt idx="5">
                  <c:v>15509.8397</c:v>
                </c:pt>
                <c:pt idx="6">
                  <c:v>15541.833299999997</c:v>
                </c:pt>
              </c:numCache>
            </c:numRef>
          </c:val>
        </c:ser>
        <c:dLbls>
          <c:showLegendKey val="0"/>
          <c:showVal val="0"/>
          <c:showCatName val="0"/>
          <c:showSerName val="0"/>
          <c:showPercent val="0"/>
          <c:showBubbleSize val="0"/>
        </c:dLbls>
        <c:gapWidth val="150"/>
        <c:axId val="101889536"/>
        <c:axId val="101891072"/>
      </c:barChart>
      <c:catAx>
        <c:axId val="101889536"/>
        <c:scaling>
          <c:orientation val="minMax"/>
        </c:scaling>
        <c:delete val="0"/>
        <c:axPos val="b"/>
        <c:numFmt formatCode="General" sourceLinked="1"/>
        <c:majorTickMark val="out"/>
        <c:minorTickMark val="none"/>
        <c:tickLblPos val="nextTo"/>
        <c:crossAx val="101891072"/>
        <c:crosses val="autoZero"/>
        <c:auto val="1"/>
        <c:lblAlgn val="ctr"/>
        <c:lblOffset val="100"/>
        <c:noMultiLvlLbl val="0"/>
      </c:catAx>
      <c:valAx>
        <c:axId val="101891072"/>
        <c:scaling>
          <c:orientation val="minMax"/>
        </c:scaling>
        <c:delete val="0"/>
        <c:axPos val="l"/>
        <c:majorGridlines/>
        <c:title>
          <c:tx>
            <c:rich>
              <a:bodyPr rot="-5400000" vert="horz"/>
              <a:lstStyle/>
              <a:p>
                <a:pPr>
                  <a:defRPr/>
                </a:pPr>
                <a:r>
                  <a:rPr lang="cs-CZ"/>
                  <a:t>(</a:t>
                </a:r>
                <a:r>
                  <a:rPr lang="en-US"/>
                  <a:t>ha</a:t>
                </a:r>
                <a:r>
                  <a:rPr lang="cs-CZ"/>
                  <a:t>)</a:t>
                </a:r>
                <a:endParaRPr lang="en-US"/>
              </a:p>
            </c:rich>
          </c:tx>
          <c:overlay val="0"/>
        </c:title>
        <c:numFmt formatCode="0.00" sourceLinked="1"/>
        <c:majorTickMark val="out"/>
        <c:minorTickMark val="none"/>
        <c:tickLblPos val="nextTo"/>
        <c:crossAx val="10188953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84025637822795"/>
          <c:y val="9.3124562868037136E-2"/>
          <c:w val="0.65601701548331126"/>
          <c:h val="0.86103016492565876"/>
        </c:manualLayout>
      </c:layout>
      <c:pieChart>
        <c:varyColors val="1"/>
        <c:ser>
          <c:idx val="0"/>
          <c:order val="0"/>
          <c:tx>
            <c:strRef>
              <c:f>List1!$D$215</c:f>
              <c:strCache>
                <c:ptCount val="1"/>
                <c:pt idx="0">
                  <c:v>Území MAS Labské skály</c:v>
                </c:pt>
              </c:strCache>
            </c:strRef>
          </c:tx>
          <c:spPr>
            <a:ln w="12700">
              <a:solidFill>
                <a:prstClr val="black"/>
              </a:solidFill>
            </a:ln>
          </c:spPr>
          <c:dLbls>
            <c:showLegendKey val="0"/>
            <c:showVal val="1"/>
            <c:showCatName val="1"/>
            <c:showSerName val="0"/>
            <c:showPercent val="0"/>
            <c:showBubbleSize val="0"/>
            <c:showLeaderLines val="1"/>
          </c:dLbls>
          <c:cat>
            <c:strRef>
              <c:f>List1!$F$214:$N$214</c:f>
              <c:strCache>
                <c:ptCount val="9"/>
                <c:pt idx="0">
                  <c:v>Zeměď., lesnictví, rybolov</c:v>
                </c:pt>
                <c:pt idx="1">
                  <c:v>Průmysl</c:v>
                </c:pt>
                <c:pt idx="2">
                  <c:v>Stavebnictví</c:v>
                </c:pt>
                <c:pt idx="3">
                  <c:v>Doprava a spoje</c:v>
                </c:pt>
                <c:pt idx="4">
                  <c:v>Prodej, opravy motor. vozidel; pohostinství</c:v>
                </c:pt>
                <c:pt idx="5">
                  <c:v>Ostatní obchodní služby</c:v>
                </c:pt>
                <c:pt idx="6">
                  <c:v>Veřejná správa</c:v>
                </c:pt>
                <c:pt idx="7">
                  <c:v>Školství a zdravotnictví</c:v>
                </c:pt>
                <c:pt idx="8">
                  <c:v>Ostatní veřej., sociál.a osobní služby</c:v>
                </c:pt>
              </c:strCache>
            </c:strRef>
          </c:cat>
          <c:val>
            <c:numRef>
              <c:f>List1!$F$215:$N$215</c:f>
              <c:numCache>
                <c:formatCode>General</c:formatCode>
                <c:ptCount val="9"/>
                <c:pt idx="0">
                  <c:v>238</c:v>
                </c:pt>
                <c:pt idx="1">
                  <c:v>487</c:v>
                </c:pt>
                <c:pt idx="2">
                  <c:v>594</c:v>
                </c:pt>
                <c:pt idx="3">
                  <c:v>167</c:v>
                </c:pt>
                <c:pt idx="4">
                  <c:v>816</c:v>
                </c:pt>
                <c:pt idx="5">
                  <c:v>704</c:v>
                </c:pt>
                <c:pt idx="6">
                  <c:v>42</c:v>
                </c:pt>
                <c:pt idx="7">
                  <c:v>103</c:v>
                </c:pt>
                <c:pt idx="8">
                  <c:v>284</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4903009216871194E-2"/>
          <c:y val="0.26818569553805782"/>
          <c:w val="0.84399243117866152"/>
          <c:h val="0.63006379410906976"/>
        </c:manualLayout>
      </c:layout>
      <c:pieChart>
        <c:varyColors val="1"/>
        <c:ser>
          <c:idx val="0"/>
          <c:order val="0"/>
          <c:tx>
            <c:strRef>
              <c:f>List1!$D$215</c:f>
              <c:strCache>
                <c:ptCount val="1"/>
                <c:pt idx="0">
                  <c:v>Území MAS Labské skály</c:v>
                </c:pt>
              </c:strCache>
            </c:strRef>
          </c:tx>
          <c:spPr>
            <a:ln w="12700">
              <a:solidFill>
                <a:prstClr val="black"/>
              </a:solidFill>
            </a:ln>
          </c:spPr>
          <c:dLbls>
            <c:showLegendKey val="0"/>
            <c:showVal val="0"/>
            <c:showCatName val="0"/>
            <c:showSerName val="0"/>
            <c:showPercent val="1"/>
            <c:showBubbleSize val="0"/>
            <c:showLeaderLines val="1"/>
          </c:dLbls>
          <c:cat>
            <c:strRef>
              <c:f>List1!$F$214:$N$214</c:f>
              <c:strCache>
                <c:ptCount val="9"/>
                <c:pt idx="0">
                  <c:v>Zeměď., lesnictví, rybolov</c:v>
                </c:pt>
                <c:pt idx="1">
                  <c:v>Průmysl</c:v>
                </c:pt>
                <c:pt idx="2">
                  <c:v>Stavebnictví</c:v>
                </c:pt>
                <c:pt idx="3">
                  <c:v>Doprava a spoje</c:v>
                </c:pt>
                <c:pt idx="4">
                  <c:v>Prodej, opravy motor. vozidel; pohostinství</c:v>
                </c:pt>
                <c:pt idx="5">
                  <c:v>Ostatní obchodní služby</c:v>
                </c:pt>
                <c:pt idx="6">
                  <c:v>Veřejná správa</c:v>
                </c:pt>
                <c:pt idx="7">
                  <c:v>Školství a zdravotnictví</c:v>
                </c:pt>
                <c:pt idx="8">
                  <c:v>Ostatní veřej., sociál.a osobní služby</c:v>
                </c:pt>
              </c:strCache>
            </c:strRef>
          </c:cat>
          <c:val>
            <c:numRef>
              <c:f>List1!$F$215:$N$215</c:f>
              <c:numCache>
                <c:formatCode>General</c:formatCode>
                <c:ptCount val="9"/>
                <c:pt idx="0">
                  <c:v>238</c:v>
                </c:pt>
                <c:pt idx="1">
                  <c:v>487</c:v>
                </c:pt>
                <c:pt idx="2">
                  <c:v>594</c:v>
                </c:pt>
                <c:pt idx="3">
                  <c:v>167</c:v>
                </c:pt>
                <c:pt idx="4">
                  <c:v>816</c:v>
                </c:pt>
                <c:pt idx="5">
                  <c:v>704</c:v>
                </c:pt>
                <c:pt idx="6">
                  <c:v>42</c:v>
                </c:pt>
                <c:pt idx="7">
                  <c:v>103</c:v>
                </c:pt>
                <c:pt idx="8">
                  <c:v>284</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List1!$D$216</c:f>
              <c:strCache>
                <c:ptCount val="1"/>
                <c:pt idx="0">
                  <c:v>Ústecký kraj</c:v>
                </c:pt>
              </c:strCache>
            </c:strRef>
          </c:tx>
          <c:spPr>
            <a:ln w="12700">
              <a:solidFill>
                <a:prstClr val="black"/>
              </a:solidFill>
            </a:ln>
          </c:spPr>
          <c:dLbls>
            <c:showLegendKey val="0"/>
            <c:showVal val="0"/>
            <c:showCatName val="0"/>
            <c:showSerName val="0"/>
            <c:showPercent val="1"/>
            <c:showBubbleSize val="0"/>
            <c:showLeaderLines val="1"/>
          </c:dLbls>
          <c:cat>
            <c:strRef>
              <c:f>List1!$F$214:$N$214</c:f>
              <c:strCache>
                <c:ptCount val="9"/>
                <c:pt idx="0">
                  <c:v>Zeměď., lesnictví, rybolov</c:v>
                </c:pt>
                <c:pt idx="1">
                  <c:v>Průmysl</c:v>
                </c:pt>
                <c:pt idx="2">
                  <c:v>Stavebnictví</c:v>
                </c:pt>
                <c:pt idx="3">
                  <c:v>Doprava a spoje</c:v>
                </c:pt>
                <c:pt idx="4">
                  <c:v>Prodej, opravy motor. vozidel; pohostinství</c:v>
                </c:pt>
                <c:pt idx="5">
                  <c:v>Ostatní obchodní služby</c:v>
                </c:pt>
                <c:pt idx="6">
                  <c:v>Veřejná správa</c:v>
                </c:pt>
                <c:pt idx="7">
                  <c:v>Školství a zdravotnictví</c:v>
                </c:pt>
                <c:pt idx="8">
                  <c:v>Ostatní veřej., sociál.a osobní služby</c:v>
                </c:pt>
              </c:strCache>
            </c:strRef>
          </c:cat>
          <c:val>
            <c:numRef>
              <c:f>List1!$F$216:$N$216</c:f>
              <c:numCache>
                <c:formatCode>General</c:formatCode>
                <c:ptCount val="9"/>
                <c:pt idx="0">
                  <c:v>3886</c:v>
                </c:pt>
                <c:pt idx="1">
                  <c:v>10416</c:v>
                </c:pt>
                <c:pt idx="2">
                  <c:v>12122</c:v>
                </c:pt>
                <c:pt idx="3">
                  <c:v>2698</c:v>
                </c:pt>
                <c:pt idx="4">
                  <c:v>21921</c:v>
                </c:pt>
                <c:pt idx="5">
                  <c:v>19847</c:v>
                </c:pt>
                <c:pt idx="6">
                  <c:v>515</c:v>
                </c:pt>
                <c:pt idx="7">
                  <c:v>3577</c:v>
                </c:pt>
                <c:pt idx="8">
                  <c:v>8039</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List1!$D$217</c:f>
              <c:strCache>
                <c:ptCount val="1"/>
                <c:pt idx="0">
                  <c:v>ČR</c:v>
                </c:pt>
              </c:strCache>
            </c:strRef>
          </c:tx>
          <c:spPr>
            <a:ln w="12700">
              <a:solidFill>
                <a:prstClr val="black"/>
              </a:solidFill>
            </a:ln>
          </c:spPr>
          <c:dLbls>
            <c:showLegendKey val="0"/>
            <c:showVal val="0"/>
            <c:showCatName val="0"/>
            <c:showSerName val="0"/>
            <c:showPercent val="1"/>
            <c:showBubbleSize val="0"/>
            <c:showLeaderLines val="1"/>
          </c:dLbls>
          <c:cat>
            <c:strRef>
              <c:f>List1!$F$214:$N$214</c:f>
              <c:strCache>
                <c:ptCount val="9"/>
                <c:pt idx="0">
                  <c:v>Zeměď., lesnictví, rybolov</c:v>
                </c:pt>
                <c:pt idx="1">
                  <c:v>Průmysl</c:v>
                </c:pt>
                <c:pt idx="2">
                  <c:v>Stavebnictví</c:v>
                </c:pt>
                <c:pt idx="3">
                  <c:v>Doprava a spoje</c:v>
                </c:pt>
                <c:pt idx="4">
                  <c:v>Prodej, opravy motor. vozidel; pohostinství</c:v>
                </c:pt>
                <c:pt idx="5">
                  <c:v>Ostatní obchodní služby</c:v>
                </c:pt>
                <c:pt idx="6">
                  <c:v>Veřejná správa</c:v>
                </c:pt>
                <c:pt idx="7">
                  <c:v>Školství a zdravotnictví</c:v>
                </c:pt>
                <c:pt idx="8">
                  <c:v>Ostatní veřej., sociál.a osobní služby</c:v>
                </c:pt>
              </c:strCache>
            </c:strRef>
          </c:cat>
          <c:val>
            <c:numRef>
              <c:f>List1!$F$217:$N$217</c:f>
              <c:numCache>
                <c:formatCode>General</c:formatCode>
                <c:ptCount val="9"/>
                <c:pt idx="0">
                  <c:v>71036</c:v>
                </c:pt>
                <c:pt idx="1">
                  <c:v>187843</c:v>
                </c:pt>
                <c:pt idx="2">
                  <c:v>182722</c:v>
                </c:pt>
                <c:pt idx="3">
                  <c:v>42299</c:v>
                </c:pt>
                <c:pt idx="4">
                  <c:v>345239</c:v>
                </c:pt>
                <c:pt idx="5">
                  <c:v>394916</c:v>
                </c:pt>
                <c:pt idx="6">
                  <c:v>12623</c:v>
                </c:pt>
                <c:pt idx="7">
                  <c:v>56670</c:v>
                </c:pt>
                <c:pt idx="8">
                  <c:v>133036</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029163021289"/>
          <c:y val="0.12846841905955786"/>
          <c:w val="0.52162839020122487"/>
          <c:h val="0.73851895378749299"/>
        </c:manualLayout>
      </c:layout>
      <c:barChart>
        <c:barDir val="col"/>
        <c:grouping val="clustered"/>
        <c:varyColors val="0"/>
        <c:ser>
          <c:idx val="0"/>
          <c:order val="0"/>
          <c:tx>
            <c:strRef>
              <c:f>List1!$B$161</c:f>
              <c:strCache>
                <c:ptCount val="1"/>
                <c:pt idx="0">
                  <c:v>průměr MAS Labské skály</c:v>
                </c:pt>
              </c:strCache>
            </c:strRef>
          </c:tx>
          <c:spPr>
            <a:ln w="15875">
              <a:solidFill>
                <a:prstClr val="black"/>
              </a:solidFill>
            </a:ln>
          </c:spPr>
          <c:invertIfNegative val="0"/>
          <c:cat>
            <c:strRef>
              <c:f>List1!$G$8</c:f>
              <c:strCache>
                <c:ptCount val="1"/>
                <c:pt idx="0">
                  <c:v>Tvrdost (mmol/l)</c:v>
                </c:pt>
              </c:strCache>
            </c:strRef>
          </c:cat>
          <c:val>
            <c:numRef>
              <c:f>List1!$G$161</c:f>
              <c:numCache>
                <c:formatCode>0.00</c:formatCode>
                <c:ptCount val="1"/>
                <c:pt idx="0">
                  <c:v>1.8429118421052622</c:v>
                </c:pt>
              </c:numCache>
            </c:numRef>
          </c:val>
        </c:ser>
        <c:ser>
          <c:idx val="1"/>
          <c:order val="1"/>
          <c:tx>
            <c:strRef>
              <c:f>List1!$B$162</c:f>
              <c:strCache>
                <c:ptCount val="1"/>
                <c:pt idx="0">
                  <c:v>průměř SČVK</c:v>
                </c:pt>
              </c:strCache>
            </c:strRef>
          </c:tx>
          <c:spPr>
            <a:ln w="15875">
              <a:solidFill>
                <a:prstClr val="black"/>
              </a:solidFill>
            </a:ln>
          </c:spPr>
          <c:invertIfNegative val="0"/>
          <c:cat>
            <c:strRef>
              <c:f>List1!$G$8</c:f>
              <c:strCache>
                <c:ptCount val="1"/>
                <c:pt idx="0">
                  <c:v>Tvrdost (mmol/l)</c:v>
                </c:pt>
              </c:strCache>
            </c:strRef>
          </c:cat>
          <c:val>
            <c:numRef>
              <c:f>List1!$G$162</c:f>
              <c:numCache>
                <c:formatCode>0.00</c:formatCode>
                <c:ptCount val="1"/>
                <c:pt idx="0">
                  <c:v>1.6414987894509279</c:v>
                </c:pt>
              </c:numCache>
            </c:numRef>
          </c:val>
        </c:ser>
        <c:dLbls>
          <c:showLegendKey val="0"/>
          <c:showVal val="0"/>
          <c:showCatName val="0"/>
          <c:showSerName val="0"/>
          <c:showPercent val="0"/>
          <c:showBubbleSize val="0"/>
        </c:dLbls>
        <c:gapWidth val="150"/>
        <c:axId val="129563264"/>
        <c:axId val="141439360"/>
      </c:barChart>
      <c:catAx>
        <c:axId val="129563264"/>
        <c:scaling>
          <c:orientation val="minMax"/>
        </c:scaling>
        <c:delete val="0"/>
        <c:axPos val="b"/>
        <c:majorTickMark val="out"/>
        <c:minorTickMark val="none"/>
        <c:tickLblPos val="nextTo"/>
        <c:crossAx val="141439360"/>
        <c:crosses val="autoZero"/>
        <c:auto val="1"/>
        <c:lblAlgn val="ctr"/>
        <c:lblOffset val="100"/>
        <c:noMultiLvlLbl val="0"/>
      </c:catAx>
      <c:valAx>
        <c:axId val="141439360"/>
        <c:scaling>
          <c:orientation val="minMax"/>
        </c:scaling>
        <c:delete val="0"/>
        <c:axPos val="l"/>
        <c:majorGridlines/>
        <c:numFmt formatCode="0.00" sourceLinked="1"/>
        <c:majorTickMark val="out"/>
        <c:minorTickMark val="none"/>
        <c:tickLblPos val="nextTo"/>
        <c:crossAx val="129563264"/>
        <c:crosses val="autoZero"/>
        <c:crossBetween val="between"/>
      </c:valAx>
    </c:plotArea>
    <c:legend>
      <c:legendPos val="r"/>
      <c:layout>
        <c:manualLayout>
          <c:xMode val="edge"/>
          <c:yMode val="edge"/>
          <c:x val="0.6576684164479486"/>
          <c:y val="0.33868438320210492"/>
          <c:w val="0.32010936132983797"/>
          <c:h val="0.48455234762321381"/>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0368449204514"/>
          <c:y val="0.11649469189485644"/>
          <c:w val="0.61418516998171357"/>
          <c:h val="0.66563037829226568"/>
        </c:manualLayout>
      </c:layout>
      <c:barChart>
        <c:barDir val="col"/>
        <c:grouping val="clustered"/>
        <c:varyColors val="0"/>
        <c:ser>
          <c:idx val="0"/>
          <c:order val="0"/>
          <c:tx>
            <c:strRef>
              <c:f>List1!$B$161</c:f>
              <c:strCache>
                <c:ptCount val="1"/>
                <c:pt idx="0">
                  <c:v>průměr MAS Labské skály</c:v>
                </c:pt>
              </c:strCache>
            </c:strRef>
          </c:tx>
          <c:spPr>
            <a:ln w="15875">
              <a:solidFill>
                <a:prstClr val="black"/>
              </a:solidFill>
            </a:ln>
          </c:spPr>
          <c:invertIfNegative val="0"/>
          <c:cat>
            <c:strRef>
              <c:f>(List1!$E$8:$F$8;List1!$H$8)</c:f>
              <c:strCache>
                <c:ptCount val="3"/>
                <c:pt idx="0">
                  <c:v>Vápník (mg/l)</c:v>
                </c:pt>
                <c:pt idx="1">
                  <c:v>Hořčík (mg/l)</c:v>
                </c:pt>
                <c:pt idx="2">
                  <c:v>Dusičnany (mg/l)</c:v>
                </c:pt>
              </c:strCache>
            </c:strRef>
          </c:cat>
          <c:val>
            <c:numRef>
              <c:f>(List1!$E$161:$F$161;List1!$H$161)</c:f>
              <c:numCache>
                <c:formatCode>0.00</c:formatCode>
                <c:ptCount val="3"/>
                <c:pt idx="0">
                  <c:v>50.527271969696685</c:v>
                </c:pt>
                <c:pt idx="1">
                  <c:v>16.214729545454546</c:v>
                </c:pt>
                <c:pt idx="2">
                  <c:v>14.081348684210438</c:v>
                </c:pt>
              </c:numCache>
            </c:numRef>
          </c:val>
        </c:ser>
        <c:ser>
          <c:idx val="1"/>
          <c:order val="1"/>
          <c:tx>
            <c:strRef>
              <c:f>List1!$B$162</c:f>
              <c:strCache>
                <c:ptCount val="1"/>
                <c:pt idx="0">
                  <c:v>průměř SČVK</c:v>
                </c:pt>
              </c:strCache>
            </c:strRef>
          </c:tx>
          <c:spPr>
            <a:ln w="15875">
              <a:solidFill>
                <a:schemeClr val="tx1"/>
              </a:solidFill>
            </a:ln>
          </c:spPr>
          <c:invertIfNegative val="0"/>
          <c:cat>
            <c:strRef>
              <c:f>(List1!$E$8:$F$8;List1!$H$8)</c:f>
              <c:strCache>
                <c:ptCount val="3"/>
                <c:pt idx="0">
                  <c:v>Vápník (mg/l)</c:v>
                </c:pt>
                <c:pt idx="1">
                  <c:v>Hořčík (mg/l)</c:v>
                </c:pt>
                <c:pt idx="2">
                  <c:v>Dusičnany (mg/l)</c:v>
                </c:pt>
              </c:strCache>
            </c:strRef>
          </c:cat>
          <c:val>
            <c:numRef>
              <c:f>(List1!$E$162:$F$162;List1!$H$162)</c:f>
              <c:numCache>
                <c:formatCode>0.00</c:formatCode>
                <c:ptCount val="3"/>
                <c:pt idx="0">
                  <c:v>48.683115420343654</c:v>
                </c:pt>
                <c:pt idx="1">
                  <c:v>8.2970013934045479</c:v>
                </c:pt>
                <c:pt idx="2">
                  <c:v>10.77769645685707</c:v>
                </c:pt>
              </c:numCache>
            </c:numRef>
          </c:val>
        </c:ser>
        <c:dLbls>
          <c:showLegendKey val="0"/>
          <c:showVal val="0"/>
          <c:showCatName val="0"/>
          <c:showSerName val="0"/>
          <c:showPercent val="0"/>
          <c:showBubbleSize val="0"/>
        </c:dLbls>
        <c:gapWidth val="150"/>
        <c:axId val="141452032"/>
        <c:axId val="141453568"/>
      </c:barChart>
      <c:catAx>
        <c:axId val="141452032"/>
        <c:scaling>
          <c:orientation val="minMax"/>
        </c:scaling>
        <c:delete val="0"/>
        <c:axPos val="b"/>
        <c:majorTickMark val="out"/>
        <c:minorTickMark val="none"/>
        <c:tickLblPos val="nextTo"/>
        <c:crossAx val="141453568"/>
        <c:crosses val="autoZero"/>
        <c:auto val="1"/>
        <c:lblAlgn val="ctr"/>
        <c:lblOffset val="100"/>
        <c:noMultiLvlLbl val="0"/>
      </c:catAx>
      <c:valAx>
        <c:axId val="141453568"/>
        <c:scaling>
          <c:orientation val="minMax"/>
        </c:scaling>
        <c:delete val="0"/>
        <c:axPos val="l"/>
        <c:majorGridlines/>
        <c:numFmt formatCode="0.00" sourceLinked="1"/>
        <c:majorTickMark val="out"/>
        <c:minorTickMark val="none"/>
        <c:tickLblPos val="nextTo"/>
        <c:crossAx val="141452032"/>
        <c:crosses val="autoZero"/>
        <c:crossBetween val="between"/>
      </c:valAx>
    </c:plotArea>
    <c:legend>
      <c:legendPos val="r"/>
      <c:layout>
        <c:manualLayout>
          <c:xMode val="edge"/>
          <c:yMode val="edge"/>
          <c:x val="0.73829318954178369"/>
          <c:y val="0.35408850209513282"/>
          <c:w val="0.23751935769933663"/>
          <c:h val="0.3645125938205124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38100">
              <a:solidFill>
                <a:srgbClr val="993300"/>
              </a:solidFill>
            </a:ln>
          </c:spPr>
          <c:marker>
            <c:symbol val="none"/>
          </c:marker>
          <c:dLbls>
            <c:txPr>
              <a:bodyPr/>
              <a:lstStyle/>
              <a:p>
                <a:pPr>
                  <a:defRPr b="1"/>
                </a:pPr>
                <a:endParaRPr lang="cs-CZ"/>
              </a:p>
            </c:txPr>
            <c:dLblPos val="t"/>
            <c:showLegendKey val="0"/>
            <c:showVal val="1"/>
            <c:showCatName val="0"/>
            <c:showSerName val="0"/>
            <c:showPercent val="0"/>
            <c:showBubbleSize val="0"/>
            <c:showLeaderLines val="0"/>
          </c:dLbls>
          <c:cat>
            <c:numRef>
              <c:f>ob!$F$40:$W$40</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ob!$F$41:$W$41</c:f>
              <c:numCache>
                <c:formatCode>General</c:formatCode>
                <c:ptCount val="18"/>
                <c:pt idx="1">
                  <c:v>30766</c:v>
                </c:pt>
                <c:pt idx="2">
                  <c:v>31062</c:v>
                </c:pt>
                <c:pt idx="3">
                  <c:v>31310</c:v>
                </c:pt>
                <c:pt idx="4">
                  <c:v>31327</c:v>
                </c:pt>
                <c:pt idx="5">
                  <c:v>31518</c:v>
                </c:pt>
                <c:pt idx="6">
                  <c:v>31842</c:v>
                </c:pt>
                <c:pt idx="7">
                  <c:v>32065</c:v>
                </c:pt>
                <c:pt idx="8">
                  <c:v>32430</c:v>
                </c:pt>
                <c:pt idx="9">
                  <c:v>32658</c:v>
                </c:pt>
                <c:pt idx="10">
                  <c:v>33109</c:v>
                </c:pt>
                <c:pt idx="11">
                  <c:v>33549</c:v>
                </c:pt>
                <c:pt idx="12">
                  <c:v>33806</c:v>
                </c:pt>
                <c:pt idx="13">
                  <c:v>33865</c:v>
                </c:pt>
                <c:pt idx="14">
                  <c:v>33755</c:v>
                </c:pt>
                <c:pt idx="15">
                  <c:v>33661</c:v>
                </c:pt>
                <c:pt idx="16">
                  <c:v>33564</c:v>
                </c:pt>
              </c:numCache>
            </c:numRef>
          </c:val>
          <c:smooth val="0"/>
        </c:ser>
        <c:dLbls>
          <c:showLegendKey val="0"/>
          <c:showVal val="1"/>
          <c:showCatName val="0"/>
          <c:showSerName val="0"/>
          <c:showPercent val="0"/>
          <c:showBubbleSize val="0"/>
        </c:dLbls>
        <c:marker val="1"/>
        <c:smooth val="0"/>
        <c:axId val="101902208"/>
        <c:axId val="101905152"/>
      </c:lineChart>
      <c:catAx>
        <c:axId val="101902208"/>
        <c:scaling>
          <c:orientation val="minMax"/>
        </c:scaling>
        <c:delete val="0"/>
        <c:axPos val="b"/>
        <c:majorGridlines>
          <c:spPr>
            <a:ln>
              <a:prstDash val="sysDot"/>
            </a:ln>
          </c:spPr>
        </c:majorGridlines>
        <c:numFmt formatCode="General" sourceLinked="1"/>
        <c:majorTickMark val="out"/>
        <c:minorTickMark val="none"/>
        <c:tickLblPos val="nextTo"/>
        <c:crossAx val="101905152"/>
        <c:crosses val="autoZero"/>
        <c:auto val="1"/>
        <c:lblAlgn val="ctr"/>
        <c:lblOffset val="100"/>
        <c:noMultiLvlLbl val="0"/>
      </c:catAx>
      <c:valAx>
        <c:axId val="101905152"/>
        <c:scaling>
          <c:orientation val="minMax"/>
          <c:min val="30000"/>
        </c:scaling>
        <c:delete val="0"/>
        <c:axPos val="l"/>
        <c:majorGridlines>
          <c:spPr>
            <a:ln w="6350">
              <a:prstDash val="sysDot"/>
            </a:ln>
          </c:spPr>
        </c:majorGridlines>
        <c:numFmt formatCode="General" sourceLinked="1"/>
        <c:majorTickMark val="out"/>
        <c:minorTickMark val="none"/>
        <c:tickLblPos val="nextTo"/>
        <c:crossAx val="10190220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'pohyb ob'!$D$3</c:f>
              <c:strCache>
                <c:ptCount val="1"/>
                <c:pt idx="0">
                  <c:v>Přirozený přírůstek</c:v>
                </c:pt>
              </c:strCache>
            </c:strRef>
          </c:tx>
          <c:spPr>
            <a:ln>
              <a:solidFill>
                <a:srgbClr val="92D050"/>
              </a:solidFill>
            </a:ln>
          </c:spPr>
          <c:marker>
            <c:spPr>
              <a:solidFill>
                <a:srgbClr val="92D050"/>
              </a:solidFill>
              <a:ln w="6350">
                <a:noFill/>
              </a:ln>
            </c:spPr>
          </c:marker>
          <c:dLbls>
            <c:delete val="1"/>
          </c:dLbls>
          <c:val>
            <c:numRef>
              <c:f>('pohyb ob'!$D$34;'pohyb ob'!$G$34;'pohyb ob'!$J$34;'pohyb ob'!$M$34;'pohyb ob'!$P$34;'pohyb ob'!$S$34;'pohyb ob'!$V$34;'pohyb ob'!$Y$34;'pohyb ob'!$AB$34;'pohyb ob'!$AE$34;'pohyb ob'!$AH$34;'pohyb ob'!$AK$34;'pohyb ob'!$AN$34;'pohyb ob'!$AQ$34)</c:f>
              <c:numCache>
                <c:formatCode>General</c:formatCode>
                <c:ptCount val="14"/>
                <c:pt idx="0">
                  <c:v>13</c:v>
                </c:pt>
                <c:pt idx="1">
                  <c:v>-13</c:v>
                </c:pt>
                <c:pt idx="2">
                  <c:v>-31</c:v>
                </c:pt>
                <c:pt idx="3">
                  <c:v>6</c:v>
                </c:pt>
                <c:pt idx="4">
                  <c:v>2</c:v>
                </c:pt>
                <c:pt idx="5">
                  <c:v>14</c:v>
                </c:pt>
                <c:pt idx="6">
                  <c:v>28</c:v>
                </c:pt>
                <c:pt idx="7">
                  <c:v>53</c:v>
                </c:pt>
                <c:pt idx="8">
                  <c:v>39</c:v>
                </c:pt>
                <c:pt idx="9">
                  <c:v>63</c:v>
                </c:pt>
                <c:pt idx="10">
                  <c:v>9</c:v>
                </c:pt>
                <c:pt idx="11">
                  <c:v>-12</c:v>
                </c:pt>
                <c:pt idx="12">
                  <c:v>-10</c:v>
                </c:pt>
                <c:pt idx="13">
                  <c:v>-57</c:v>
                </c:pt>
              </c:numCache>
            </c:numRef>
          </c:val>
          <c:smooth val="0"/>
        </c:ser>
        <c:ser>
          <c:idx val="2"/>
          <c:order val="1"/>
          <c:tx>
            <c:strRef>
              <c:f>'pohyb ob'!$E$3</c:f>
              <c:strCache>
                <c:ptCount val="1"/>
                <c:pt idx="0">
                  <c:v>Migrační saldo</c:v>
                </c:pt>
              </c:strCache>
            </c:strRef>
          </c:tx>
          <c:spPr>
            <a:ln>
              <a:solidFill>
                <a:schemeClr val="accent1">
                  <a:lumMod val="60000"/>
                  <a:lumOff val="40000"/>
                </a:schemeClr>
              </a:solidFill>
            </a:ln>
          </c:spPr>
          <c:marker>
            <c:symbol val="square"/>
            <c:size val="7"/>
            <c:spPr>
              <a:solidFill>
                <a:schemeClr val="accent1">
                  <a:lumMod val="60000"/>
                  <a:lumOff val="40000"/>
                </a:schemeClr>
              </a:solidFill>
              <a:ln>
                <a:noFill/>
              </a:ln>
            </c:spPr>
          </c:marker>
          <c:dLbls>
            <c:delete val="1"/>
          </c:dLbls>
          <c:val>
            <c:numRef>
              <c:f>('pohyb ob'!$E$34;'pohyb ob'!$H$34;'pohyb ob'!$K$34;'pohyb ob'!$N$34;'pohyb ob'!$Q$34;'pohyb ob'!$T$34;'pohyb ob'!$W$34;'pohyb ob'!$Z$34;'pohyb ob'!$AC$34;'pohyb ob'!$AF$34;'pohyb ob'!$AI$34;'pohyb ob'!$AL$34;'pohyb ob'!$AO$34;'pohyb ob'!$AR$34)</c:f>
              <c:numCache>
                <c:formatCode>General</c:formatCode>
                <c:ptCount val="14"/>
                <c:pt idx="0">
                  <c:v>235</c:v>
                </c:pt>
                <c:pt idx="1">
                  <c:v>296</c:v>
                </c:pt>
                <c:pt idx="2">
                  <c:v>222</c:v>
                </c:pt>
                <c:pt idx="3">
                  <c:v>318</c:v>
                </c:pt>
                <c:pt idx="4">
                  <c:v>221</c:v>
                </c:pt>
                <c:pt idx="5">
                  <c:v>351</c:v>
                </c:pt>
                <c:pt idx="6">
                  <c:v>200</c:v>
                </c:pt>
                <c:pt idx="7">
                  <c:v>398</c:v>
                </c:pt>
                <c:pt idx="8">
                  <c:v>398</c:v>
                </c:pt>
                <c:pt idx="9">
                  <c:v>194</c:v>
                </c:pt>
                <c:pt idx="10">
                  <c:v>49</c:v>
                </c:pt>
                <c:pt idx="11">
                  <c:v>157</c:v>
                </c:pt>
                <c:pt idx="12">
                  <c:v>-84</c:v>
                </c:pt>
                <c:pt idx="13">
                  <c:v>-40</c:v>
                </c:pt>
              </c:numCache>
            </c:numRef>
          </c:val>
          <c:smooth val="0"/>
        </c:ser>
        <c:ser>
          <c:idx val="0"/>
          <c:order val="2"/>
          <c:tx>
            <c:strRef>
              <c:f>'pohyb ob'!$C$3</c:f>
              <c:strCache>
                <c:ptCount val="1"/>
                <c:pt idx="0">
                  <c:v>Celkový přírůstek</c:v>
                </c:pt>
              </c:strCache>
            </c:strRef>
          </c:tx>
          <c:spPr>
            <a:ln>
              <a:solidFill>
                <a:srgbClr val="C00000"/>
              </a:solidFill>
            </a:ln>
          </c:spPr>
          <c:marker>
            <c:symbol val="square"/>
            <c:size val="7"/>
            <c:spPr>
              <a:solidFill>
                <a:srgbClr val="C00000"/>
              </a:solidFill>
              <a:ln>
                <a:noFill/>
              </a:ln>
            </c:spPr>
          </c:marker>
          <c:dLbls>
            <c:dLbl>
              <c:idx val="0"/>
              <c:layout>
                <c:manualLayout>
                  <c:x val="-8.3831633504801075E-3"/>
                  <c:y val="-7.7860299720599532E-2"/>
                </c:manualLayout>
              </c:layout>
              <c:dLblPos val="r"/>
              <c:showLegendKey val="0"/>
              <c:showVal val="1"/>
              <c:showCatName val="0"/>
              <c:showSerName val="0"/>
              <c:showPercent val="0"/>
              <c:showBubbleSize val="0"/>
            </c:dLbl>
            <c:dLbl>
              <c:idx val="11"/>
              <c:layout>
                <c:manualLayout>
                  <c:x val="-2.0741555423117612E-2"/>
                  <c:y val="-7.3559224451782312E-2"/>
                </c:manualLayout>
              </c:layout>
              <c:dLblPos val="r"/>
              <c:showLegendKey val="0"/>
              <c:showVal val="1"/>
              <c:showCatName val="0"/>
              <c:showSerName val="0"/>
              <c:showPercent val="0"/>
              <c:showBubbleSize val="0"/>
            </c:dLbl>
            <c:dLbl>
              <c:idx val="12"/>
              <c:layout>
                <c:manualLayout>
                  <c:x val="-1.7988434361476503E-2"/>
                  <c:y val="5.9774108881551102E-2"/>
                </c:manualLayout>
              </c:layout>
              <c:dLblPos val="r"/>
              <c:showLegendKey val="0"/>
              <c:showVal val="1"/>
              <c:showCatName val="0"/>
              <c:showSerName val="0"/>
              <c:showPercent val="0"/>
              <c:showBubbleSize val="0"/>
            </c:dLbl>
            <c:dLbl>
              <c:idx val="13"/>
              <c:layout>
                <c:manualLayout>
                  <c:x val="-2.8973563636961259E-2"/>
                  <c:y val="5.5472694945390123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'pohyb ob'!$C$1:$P$1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('pohyb ob'!$C$34;'pohyb ob'!$F$34;'pohyb ob'!$I$34;'pohyb ob'!$L$34;'pohyb ob'!$O$34;'pohyb ob'!$R$34;'pohyb ob'!$U$34;'pohyb ob'!$X$34;'pohyb ob'!$AA$34;'pohyb ob'!$AD$34;'pohyb ob'!$AG$34;'pohyb ob'!$AJ$34;'pohyb ob'!$AM$34;'pohyb ob'!$AP$34)</c:f>
              <c:numCache>
                <c:formatCode>General</c:formatCode>
                <c:ptCount val="14"/>
                <c:pt idx="0">
                  <c:v>248</c:v>
                </c:pt>
                <c:pt idx="1">
                  <c:v>283</c:v>
                </c:pt>
                <c:pt idx="2">
                  <c:v>191</c:v>
                </c:pt>
                <c:pt idx="3">
                  <c:v>324</c:v>
                </c:pt>
                <c:pt idx="4">
                  <c:v>222</c:v>
                </c:pt>
                <c:pt idx="5">
                  <c:v>365</c:v>
                </c:pt>
                <c:pt idx="6">
                  <c:v>228</c:v>
                </c:pt>
                <c:pt idx="7">
                  <c:v>451</c:v>
                </c:pt>
                <c:pt idx="8">
                  <c:v>440</c:v>
                </c:pt>
                <c:pt idx="9">
                  <c:v>257</c:v>
                </c:pt>
                <c:pt idx="10">
                  <c:v>59</c:v>
                </c:pt>
                <c:pt idx="11">
                  <c:v>144</c:v>
                </c:pt>
                <c:pt idx="12">
                  <c:v>-94</c:v>
                </c:pt>
                <c:pt idx="13">
                  <c:v>-97</c:v>
                </c:pt>
              </c:numCache>
            </c:numRef>
          </c:val>
          <c:smooth val="0"/>
        </c:ser>
        <c:dLbls>
          <c:showLegendKey val="0"/>
          <c:showVal val="1"/>
          <c:showCatName val="0"/>
          <c:showSerName val="0"/>
          <c:showPercent val="0"/>
          <c:showBubbleSize val="0"/>
        </c:dLbls>
        <c:marker val="1"/>
        <c:smooth val="0"/>
        <c:axId val="101882880"/>
        <c:axId val="101932416"/>
      </c:lineChart>
      <c:catAx>
        <c:axId val="101882880"/>
        <c:scaling>
          <c:orientation val="minMax"/>
        </c:scaling>
        <c:delete val="0"/>
        <c:axPos val="b"/>
        <c:majorGridlines>
          <c:spPr>
            <a:ln>
              <a:prstDash val="sysDot"/>
            </a:ln>
          </c:spPr>
        </c:majorGridlines>
        <c:numFmt formatCode="General" sourceLinked="1"/>
        <c:majorTickMark val="cross"/>
        <c:minorTickMark val="none"/>
        <c:tickLblPos val="low"/>
        <c:spPr>
          <a:ln w="22225">
            <a:solidFill>
              <a:schemeClr val="tx1"/>
            </a:solidFill>
          </a:ln>
        </c:spPr>
        <c:crossAx val="101932416"/>
        <c:crosses val="autoZero"/>
        <c:auto val="1"/>
        <c:lblAlgn val="ctr"/>
        <c:lblOffset val="100"/>
        <c:noMultiLvlLbl val="0"/>
      </c:catAx>
      <c:valAx>
        <c:axId val="101932416"/>
        <c:scaling>
          <c:orientation val="minMax"/>
        </c:scaling>
        <c:delete val="0"/>
        <c:axPos val="l"/>
        <c:majorGridlines>
          <c:spPr>
            <a:ln>
              <a:prstDash val="sysDot"/>
            </a:ln>
          </c:spPr>
        </c:majorGridlines>
        <c:numFmt formatCode="General" sourceLinked="1"/>
        <c:majorTickMark val="out"/>
        <c:minorTickMark val="none"/>
        <c:tickLblPos val="nextTo"/>
        <c:crossAx val="101882880"/>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'pohyb ob'!$B$54</c:f>
              <c:strCache>
                <c:ptCount val="1"/>
                <c:pt idx="0">
                  <c:v>2012</c:v>
                </c:pt>
              </c:strCache>
            </c:strRef>
          </c:tx>
          <c:spPr>
            <a:ln>
              <a:solidFill>
                <a:sysClr val="windowText" lastClr="000000"/>
              </a:solidFill>
            </a:ln>
          </c:spPr>
          <c:invertIfNegative val="0"/>
          <c:cat>
            <c:strRef>
              <c:f>'pohyb ob'!$C$52:$L$52</c:f>
              <c:strCache>
                <c:ptCount val="7"/>
                <c:pt idx="0">
                  <c:v>Celkový přírůstek</c:v>
                </c:pt>
                <c:pt idx="1">
                  <c:v>Přirozený přírůstek</c:v>
                </c:pt>
                <c:pt idx="2">
                  <c:v>Přírůstek stěhováním</c:v>
                </c:pt>
                <c:pt idx="3">
                  <c:v>Živě narození</c:v>
                </c:pt>
                <c:pt idx="4">
                  <c:v>Zemřelí</c:v>
                </c:pt>
                <c:pt idx="5">
                  <c:v>Přistěhovalí</c:v>
                </c:pt>
                <c:pt idx="6">
                  <c:v>Vystěhovalí</c:v>
                </c:pt>
              </c:strCache>
            </c:strRef>
          </c:cat>
          <c:val>
            <c:numRef>
              <c:f>'pohyb ob'!$C$54:$I$54</c:f>
              <c:numCache>
                <c:formatCode>General</c:formatCode>
                <c:ptCount val="7"/>
                <c:pt idx="0" formatCode="#,##0">
                  <c:v>-17</c:v>
                </c:pt>
                <c:pt idx="1">
                  <c:v>0</c:v>
                </c:pt>
                <c:pt idx="2" formatCode="#,##0">
                  <c:v>-17</c:v>
                </c:pt>
                <c:pt idx="3" formatCode="#,##0">
                  <c:v>40</c:v>
                </c:pt>
                <c:pt idx="4" formatCode="#,##0">
                  <c:v>40</c:v>
                </c:pt>
                <c:pt idx="5" formatCode="#,##0">
                  <c:v>128</c:v>
                </c:pt>
                <c:pt idx="6" formatCode="#,##0">
                  <c:v>145</c:v>
                </c:pt>
              </c:numCache>
            </c:numRef>
          </c:val>
        </c:ser>
        <c:ser>
          <c:idx val="1"/>
          <c:order val="1"/>
          <c:tx>
            <c:strRef>
              <c:f>'pohyb ob'!$B$55</c:f>
              <c:strCache>
                <c:ptCount val="1"/>
                <c:pt idx="0">
                  <c:v>2013</c:v>
                </c:pt>
              </c:strCache>
            </c:strRef>
          </c:tx>
          <c:spPr>
            <a:ln>
              <a:solidFill>
                <a:sysClr val="windowText" lastClr="000000"/>
              </a:solidFill>
            </a:ln>
          </c:spPr>
          <c:invertIfNegative val="0"/>
          <c:cat>
            <c:strRef>
              <c:f>'pohyb ob'!$C$52:$L$52</c:f>
              <c:strCache>
                <c:ptCount val="7"/>
                <c:pt idx="0">
                  <c:v>Celkový přírůstek</c:v>
                </c:pt>
                <c:pt idx="1">
                  <c:v>Přirozený přírůstek</c:v>
                </c:pt>
                <c:pt idx="2">
                  <c:v>Přírůstek stěhováním</c:v>
                </c:pt>
                <c:pt idx="3">
                  <c:v>Živě narození</c:v>
                </c:pt>
                <c:pt idx="4">
                  <c:v>Zemřelí</c:v>
                </c:pt>
                <c:pt idx="5">
                  <c:v>Přistěhovalí</c:v>
                </c:pt>
                <c:pt idx="6">
                  <c:v>Vystěhovalí</c:v>
                </c:pt>
              </c:strCache>
            </c:strRef>
          </c:cat>
          <c:val>
            <c:numRef>
              <c:f>'pohyb ob'!$C$55:$I$55</c:f>
              <c:numCache>
                <c:formatCode>#,##0</c:formatCode>
                <c:ptCount val="7"/>
                <c:pt idx="0">
                  <c:v>-82</c:v>
                </c:pt>
                <c:pt idx="1">
                  <c:v>-6</c:v>
                </c:pt>
                <c:pt idx="2">
                  <c:v>-76</c:v>
                </c:pt>
                <c:pt idx="3">
                  <c:v>28</c:v>
                </c:pt>
                <c:pt idx="4">
                  <c:v>34</c:v>
                </c:pt>
                <c:pt idx="5">
                  <c:v>96</c:v>
                </c:pt>
                <c:pt idx="6">
                  <c:v>172</c:v>
                </c:pt>
              </c:numCache>
            </c:numRef>
          </c:val>
        </c:ser>
        <c:dLbls>
          <c:showLegendKey val="0"/>
          <c:showVal val="0"/>
          <c:showCatName val="0"/>
          <c:showSerName val="0"/>
          <c:showPercent val="0"/>
          <c:showBubbleSize val="0"/>
        </c:dLbls>
        <c:gapWidth val="50"/>
        <c:overlap val="-10"/>
        <c:axId val="101949440"/>
        <c:axId val="101950976"/>
      </c:barChart>
      <c:catAx>
        <c:axId val="101949440"/>
        <c:scaling>
          <c:orientation val="minMax"/>
        </c:scaling>
        <c:delete val="0"/>
        <c:axPos val="b"/>
        <c:majorTickMark val="out"/>
        <c:minorTickMark val="none"/>
        <c:tickLblPos val="low"/>
        <c:crossAx val="101950976"/>
        <c:crosses val="autoZero"/>
        <c:auto val="1"/>
        <c:lblAlgn val="ctr"/>
        <c:lblOffset val="100"/>
        <c:noMultiLvlLbl val="0"/>
      </c:catAx>
      <c:valAx>
        <c:axId val="101950976"/>
        <c:scaling>
          <c:orientation val="minMax"/>
        </c:scaling>
        <c:delete val="0"/>
        <c:axPos val="l"/>
        <c:majorGridlines/>
        <c:numFmt formatCode="#,##0" sourceLinked="1"/>
        <c:majorTickMark val="out"/>
        <c:minorTickMark val="none"/>
        <c:tickLblPos val="nextTo"/>
        <c:crossAx val="1019494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'pohyb ob'!$B$54</c:f>
              <c:strCache>
                <c:ptCount val="1"/>
                <c:pt idx="0">
                  <c:v>2012</c:v>
                </c:pt>
              </c:strCache>
            </c:strRef>
          </c:tx>
          <c:spPr>
            <a:ln>
              <a:solidFill>
                <a:sysClr val="windowText" lastClr="000000"/>
              </a:solidFill>
            </a:ln>
          </c:spPr>
          <c:invertIfNegative val="0"/>
          <c:cat>
            <c:strRef>
              <c:f>'pohyb ob'!$C$52:$L$52</c:f>
              <c:strCache>
                <c:ptCount val="7"/>
                <c:pt idx="0">
                  <c:v>Celkový přírůstek</c:v>
                </c:pt>
                <c:pt idx="1">
                  <c:v>Přirozený přírůstek</c:v>
                </c:pt>
                <c:pt idx="2">
                  <c:v>Přírůstek stěhováním</c:v>
                </c:pt>
                <c:pt idx="3">
                  <c:v>Živě narození</c:v>
                </c:pt>
                <c:pt idx="4">
                  <c:v>Zemřelí</c:v>
                </c:pt>
                <c:pt idx="5">
                  <c:v>Přistěhovalí</c:v>
                </c:pt>
                <c:pt idx="6">
                  <c:v>Vystěhovalí</c:v>
                </c:pt>
              </c:strCache>
            </c:strRef>
          </c:cat>
          <c:val>
            <c:numRef>
              <c:f>'pohyb ob'!$C$57:$I$57</c:f>
              <c:numCache>
                <c:formatCode>#,##0</c:formatCode>
                <c:ptCount val="7"/>
                <c:pt idx="0">
                  <c:v>-38</c:v>
                </c:pt>
                <c:pt idx="1">
                  <c:v>3</c:v>
                </c:pt>
                <c:pt idx="2">
                  <c:v>-41</c:v>
                </c:pt>
                <c:pt idx="3">
                  <c:v>49</c:v>
                </c:pt>
                <c:pt idx="4">
                  <c:v>46</c:v>
                </c:pt>
                <c:pt idx="5">
                  <c:v>88</c:v>
                </c:pt>
                <c:pt idx="6">
                  <c:v>129</c:v>
                </c:pt>
              </c:numCache>
            </c:numRef>
          </c:val>
        </c:ser>
        <c:ser>
          <c:idx val="1"/>
          <c:order val="1"/>
          <c:tx>
            <c:strRef>
              <c:f>'pohyb ob'!$B$55</c:f>
              <c:strCache>
                <c:ptCount val="1"/>
                <c:pt idx="0">
                  <c:v>2013</c:v>
                </c:pt>
              </c:strCache>
            </c:strRef>
          </c:tx>
          <c:spPr>
            <a:ln>
              <a:solidFill>
                <a:sysClr val="windowText" lastClr="000000"/>
              </a:solidFill>
            </a:ln>
          </c:spPr>
          <c:invertIfNegative val="0"/>
          <c:cat>
            <c:strRef>
              <c:f>'pohyb ob'!$C$52:$L$52</c:f>
              <c:strCache>
                <c:ptCount val="7"/>
                <c:pt idx="0">
                  <c:v>Celkový přírůstek</c:v>
                </c:pt>
                <c:pt idx="1">
                  <c:v>Přirozený přírůstek</c:v>
                </c:pt>
                <c:pt idx="2">
                  <c:v>Přírůstek stěhováním</c:v>
                </c:pt>
                <c:pt idx="3">
                  <c:v>Živě narození</c:v>
                </c:pt>
                <c:pt idx="4">
                  <c:v>Zemřelí</c:v>
                </c:pt>
                <c:pt idx="5">
                  <c:v>Přistěhovalí</c:v>
                </c:pt>
                <c:pt idx="6">
                  <c:v>Vystěhovalí</c:v>
                </c:pt>
              </c:strCache>
            </c:strRef>
          </c:cat>
          <c:val>
            <c:numRef>
              <c:f>'pohyb ob'!$C$58:$I$58</c:f>
              <c:numCache>
                <c:formatCode>#,##0</c:formatCode>
                <c:ptCount val="7"/>
                <c:pt idx="0">
                  <c:v>-28</c:v>
                </c:pt>
                <c:pt idx="1">
                  <c:v>-5</c:v>
                </c:pt>
                <c:pt idx="2">
                  <c:v>-23</c:v>
                </c:pt>
                <c:pt idx="3">
                  <c:v>42</c:v>
                </c:pt>
                <c:pt idx="4">
                  <c:v>47</c:v>
                </c:pt>
                <c:pt idx="5">
                  <c:v>119</c:v>
                </c:pt>
                <c:pt idx="6">
                  <c:v>142</c:v>
                </c:pt>
              </c:numCache>
            </c:numRef>
          </c:val>
        </c:ser>
        <c:dLbls>
          <c:showLegendKey val="0"/>
          <c:showVal val="0"/>
          <c:showCatName val="0"/>
          <c:showSerName val="0"/>
          <c:showPercent val="0"/>
          <c:showBubbleSize val="0"/>
        </c:dLbls>
        <c:gapWidth val="50"/>
        <c:overlap val="-10"/>
        <c:axId val="101959552"/>
        <c:axId val="101961088"/>
      </c:barChart>
      <c:catAx>
        <c:axId val="101959552"/>
        <c:scaling>
          <c:orientation val="minMax"/>
        </c:scaling>
        <c:delete val="0"/>
        <c:axPos val="b"/>
        <c:majorTickMark val="out"/>
        <c:minorTickMark val="none"/>
        <c:tickLblPos val="low"/>
        <c:crossAx val="101961088"/>
        <c:crosses val="autoZero"/>
        <c:auto val="0"/>
        <c:lblAlgn val="ctr"/>
        <c:lblOffset val="100"/>
        <c:noMultiLvlLbl val="0"/>
      </c:catAx>
      <c:valAx>
        <c:axId val="101961088"/>
        <c:scaling>
          <c:orientation val="minMax"/>
          <c:min val="-100"/>
        </c:scaling>
        <c:delete val="0"/>
        <c:axPos val="l"/>
        <c:majorGridlines/>
        <c:numFmt formatCode="#,##0" sourceLinked="1"/>
        <c:majorTickMark val="out"/>
        <c:minorTickMark val="none"/>
        <c:tickLblPos val="nextTo"/>
        <c:crossAx val="10195955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'děti a senioři'!$I$8</c:f>
              <c:strCache>
                <c:ptCount val="1"/>
                <c:pt idx="0">
                  <c:v>děti</c:v>
                </c:pt>
              </c:strCache>
            </c:strRef>
          </c:tx>
          <c:spPr>
            <a:ln>
              <a:solidFill>
                <a:schemeClr val="tx1"/>
              </a:solidFill>
            </a:ln>
          </c:spPr>
          <c:invertIfNegative val="0"/>
          <c:dLbls>
            <c:dLblPos val="inEnd"/>
            <c:showLegendKey val="0"/>
            <c:showVal val="1"/>
            <c:showCatName val="0"/>
            <c:showSerName val="0"/>
            <c:showPercent val="0"/>
            <c:showBubbleSize val="0"/>
            <c:showLeaderLines val="0"/>
          </c:dLbls>
          <c:cat>
            <c:numRef>
              <c:f>('děti a senioři'!$J$6;'děti a senioři'!$L$6;'děti a senioři'!$N$6)</c:f>
              <c:numCache>
                <c:formatCode>General</c:formatCode>
                <c:ptCount val="3"/>
                <c:pt idx="0">
                  <c:v>2009</c:v>
                </c:pt>
                <c:pt idx="1">
                  <c:v>2012</c:v>
                </c:pt>
                <c:pt idx="2">
                  <c:v>2014</c:v>
                </c:pt>
              </c:numCache>
            </c:numRef>
          </c:cat>
          <c:val>
            <c:numRef>
              <c:f>('děti a senioři'!$K$8;'děti a senioři'!$M$8;'děti a senioři'!$O$8)</c:f>
              <c:numCache>
                <c:formatCode>0.00%</c:formatCode>
                <c:ptCount val="3"/>
                <c:pt idx="0">
                  <c:v>0.17693734542456743</c:v>
                </c:pt>
                <c:pt idx="1">
                  <c:v>0.18090349075975379</c:v>
                </c:pt>
                <c:pt idx="2">
                  <c:v>0.15775831247765482</c:v>
                </c:pt>
              </c:numCache>
            </c:numRef>
          </c:val>
        </c:ser>
        <c:dLbls>
          <c:showLegendKey val="0"/>
          <c:showVal val="0"/>
          <c:showCatName val="0"/>
          <c:showSerName val="0"/>
          <c:showPercent val="0"/>
          <c:showBubbleSize val="0"/>
        </c:dLbls>
        <c:gapWidth val="150"/>
        <c:axId val="103030144"/>
        <c:axId val="103031936"/>
      </c:barChart>
      <c:catAx>
        <c:axId val="103030144"/>
        <c:scaling>
          <c:orientation val="minMax"/>
        </c:scaling>
        <c:delete val="0"/>
        <c:axPos val="b"/>
        <c:numFmt formatCode="General" sourceLinked="1"/>
        <c:majorTickMark val="out"/>
        <c:minorTickMark val="none"/>
        <c:tickLblPos val="nextTo"/>
        <c:crossAx val="103031936"/>
        <c:crosses val="autoZero"/>
        <c:auto val="1"/>
        <c:lblAlgn val="ctr"/>
        <c:lblOffset val="100"/>
        <c:noMultiLvlLbl val="0"/>
      </c:catAx>
      <c:valAx>
        <c:axId val="103031936"/>
        <c:scaling>
          <c:orientation val="minMax"/>
          <c:min val="0"/>
        </c:scaling>
        <c:delete val="0"/>
        <c:axPos val="l"/>
        <c:majorGridlines/>
        <c:numFmt formatCode="0.00%" sourceLinked="1"/>
        <c:majorTickMark val="out"/>
        <c:minorTickMark val="none"/>
        <c:tickLblPos val="nextTo"/>
        <c:crossAx val="10303014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'děti a senioři'!$I$10</c:f>
              <c:strCache>
                <c:ptCount val="1"/>
                <c:pt idx="0">
                  <c:v>senioři</c:v>
                </c:pt>
              </c:strCache>
            </c:strRef>
          </c:tx>
          <c:spPr>
            <a:ln>
              <a:solidFill>
                <a:prstClr val="black"/>
              </a:solidFill>
            </a:ln>
          </c:spPr>
          <c:invertIfNegative val="0"/>
          <c:dLbls>
            <c:dLblPos val="inEnd"/>
            <c:showLegendKey val="0"/>
            <c:showVal val="1"/>
            <c:showCatName val="0"/>
            <c:showSerName val="0"/>
            <c:showPercent val="0"/>
            <c:showBubbleSize val="0"/>
            <c:showLeaderLines val="0"/>
          </c:dLbls>
          <c:cat>
            <c:numRef>
              <c:f>('děti a senioři'!$J$6;'děti a senioři'!$L$6;'děti a senioři'!$N$6)</c:f>
              <c:numCache>
                <c:formatCode>General</c:formatCode>
                <c:ptCount val="3"/>
                <c:pt idx="0">
                  <c:v>2009</c:v>
                </c:pt>
                <c:pt idx="1">
                  <c:v>2012</c:v>
                </c:pt>
                <c:pt idx="2">
                  <c:v>2014</c:v>
                </c:pt>
              </c:numCache>
            </c:numRef>
          </c:cat>
          <c:val>
            <c:numRef>
              <c:f>('děti a senioři'!$K$10;'děti a senioři'!$M$10;'děti a senioři'!$O$10)</c:f>
              <c:numCache>
                <c:formatCode>0.00%</c:formatCode>
                <c:ptCount val="3"/>
                <c:pt idx="0">
                  <c:v>0.13187001923605365</c:v>
                </c:pt>
                <c:pt idx="1">
                  <c:v>0.14873374401095141</c:v>
                </c:pt>
                <c:pt idx="2">
                  <c:v>0.15171016565367659</c:v>
                </c:pt>
              </c:numCache>
            </c:numRef>
          </c:val>
        </c:ser>
        <c:dLbls>
          <c:showLegendKey val="0"/>
          <c:showVal val="0"/>
          <c:showCatName val="0"/>
          <c:showSerName val="0"/>
          <c:showPercent val="0"/>
          <c:showBubbleSize val="0"/>
        </c:dLbls>
        <c:gapWidth val="150"/>
        <c:axId val="103047936"/>
        <c:axId val="103049472"/>
      </c:barChart>
      <c:catAx>
        <c:axId val="103047936"/>
        <c:scaling>
          <c:orientation val="minMax"/>
        </c:scaling>
        <c:delete val="0"/>
        <c:axPos val="b"/>
        <c:numFmt formatCode="General" sourceLinked="1"/>
        <c:majorTickMark val="out"/>
        <c:minorTickMark val="none"/>
        <c:tickLblPos val="nextTo"/>
        <c:crossAx val="103049472"/>
        <c:crosses val="autoZero"/>
        <c:auto val="1"/>
        <c:lblAlgn val="ctr"/>
        <c:lblOffset val="100"/>
        <c:noMultiLvlLbl val="0"/>
      </c:catAx>
      <c:valAx>
        <c:axId val="103049472"/>
        <c:scaling>
          <c:orientation val="minMax"/>
        </c:scaling>
        <c:delete val="0"/>
        <c:axPos val="l"/>
        <c:majorGridlines/>
        <c:numFmt formatCode="0.00%" sourceLinked="1"/>
        <c:majorTickMark val="out"/>
        <c:minorTickMark val="none"/>
        <c:tickLblPos val="nextTo"/>
        <c:crossAx val="103047936"/>
        <c:crosses val="autoZero"/>
        <c:crossBetween val="between"/>
        <c:majorUnit val="1.0000000000000005E-2"/>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901000043156036E-2"/>
          <c:y val="5.2308691095591948E-2"/>
          <c:w val="0.72579738463268162"/>
          <c:h val="0.6746371367889975"/>
        </c:manualLayout>
      </c:layout>
      <c:barChart>
        <c:barDir val="col"/>
        <c:grouping val="clustered"/>
        <c:varyColors val="0"/>
        <c:ser>
          <c:idx val="0"/>
          <c:order val="0"/>
          <c:tx>
            <c:strRef>
              <c:f>vzdělanost!$B$75</c:f>
              <c:strCache>
                <c:ptCount val="1"/>
                <c:pt idx="0">
                  <c:v>Území Mas Labské skály 2011</c:v>
                </c:pt>
              </c:strCache>
            </c:strRef>
          </c:tx>
          <c:spPr>
            <a:ln>
              <a:solidFill>
                <a:prstClr val="black"/>
              </a:solidFill>
            </a:ln>
          </c:spPr>
          <c:invertIfNegative val="0"/>
          <c:cat>
            <c:strRef>
              <c:f>vzdělanost!$C$74:$H$74</c:f>
              <c:strCache>
                <c:ptCount val="6"/>
                <c:pt idx="0">
                  <c:v>Bez vzdělání</c:v>
                </c:pt>
                <c:pt idx="1">
                  <c:v>Základní vč. neukončeného</c:v>
                </c:pt>
                <c:pt idx="2">
                  <c:v>Střední vč. vyučení (bez maturity) </c:v>
                </c:pt>
                <c:pt idx="3">
                  <c:v>Úplné střední (s maturitou)</c:v>
                </c:pt>
                <c:pt idx="4">
                  <c:v>Vyšší odborné a nástavbové</c:v>
                </c:pt>
                <c:pt idx="5">
                  <c:v>Vysokoškolské</c:v>
                </c:pt>
              </c:strCache>
            </c:strRef>
          </c:cat>
          <c:val>
            <c:numRef>
              <c:f>vzdělanost!$C$75:$H$75</c:f>
              <c:numCache>
                <c:formatCode>0.00%</c:formatCode>
                <c:ptCount val="6"/>
                <c:pt idx="0">
                  <c:v>5.7396105783202554E-3</c:v>
                </c:pt>
                <c:pt idx="1">
                  <c:v>0.22024847428073241</c:v>
                </c:pt>
                <c:pt idx="2">
                  <c:v>0.39109270560883502</c:v>
                </c:pt>
                <c:pt idx="3">
                  <c:v>0.23964690496948571</c:v>
                </c:pt>
                <c:pt idx="4">
                  <c:v>2.5755594303981371E-2</c:v>
                </c:pt>
                <c:pt idx="5">
                  <c:v>6.0011624527753625E-2</c:v>
                </c:pt>
              </c:numCache>
            </c:numRef>
          </c:val>
        </c:ser>
        <c:ser>
          <c:idx val="1"/>
          <c:order val="1"/>
          <c:tx>
            <c:strRef>
              <c:f>vzdělanost!$B$76</c:f>
              <c:strCache>
                <c:ptCount val="1"/>
                <c:pt idx="0">
                  <c:v>Ústecký kraj 2011</c:v>
                </c:pt>
              </c:strCache>
            </c:strRef>
          </c:tx>
          <c:spPr>
            <a:ln>
              <a:solidFill>
                <a:prstClr val="black"/>
              </a:solidFill>
            </a:ln>
          </c:spPr>
          <c:invertIfNegative val="0"/>
          <c:cat>
            <c:strRef>
              <c:f>vzdělanost!$C$74:$H$74</c:f>
              <c:strCache>
                <c:ptCount val="6"/>
                <c:pt idx="0">
                  <c:v>Bez vzdělání</c:v>
                </c:pt>
                <c:pt idx="1">
                  <c:v>Základní vč. neukončeného</c:v>
                </c:pt>
                <c:pt idx="2">
                  <c:v>Střední vč. vyučení (bez maturity) </c:v>
                </c:pt>
                <c:pt idx="3">
                  <c:v>Úplné střední (s maturitou)</c:v>
                </c:pt>
                <c:pt idx="4">
                  <c:v>Vyšší odborné a nástavbové</c:v>
                </c:pt>
                <c:pt idx="5">
                  <c:v>Vysokoškolské</c:v>
                </c:pt>
              </c:strCache>
            </c:strRef>
          </c:cat>
          <c:val>
            <c:numRef>
              <c:f>vzdělanost!$C$76:$H$76</c:f>
              <c:numCache>
                <c:formatCode>0.00%</c:formatCode>
                <c:ptCount val="6"/>
                <c:pt idx="0">
                  <c:v>8.378087764761696E-3</c:v>
                </c:pt>
                <c:pt idx="1">
                  <c:v>0.21744760785078351</c:v>
                </c:pt>
                <c:pt idx="2">
                  <c:v>0.34910493562200562</c:v>
                </c:pt>
                <c:pt idx="3">
                  <c:v>0.2473718442123827</c:v>
                </c:pt>
                <c:pt idx="4">
                  <c:v>3.4354815945430391E-2</c:v>
                </c:pt>
                <c:pt idx="5">
                  <c:v>7.5661785996458453E-2</c:v>
                </c:pt>
              </c:numCache>
            </c:numRef>
          </c:val>
        </c:ser>
        <c:ser>
          <c:idx val="2"/>
          <c:order val="2"/>
          <c:tx>
            <c:strRef>
              <c:f>vzdělanost!$B$77</c:f>
              <c:strCache>
                <c:ptCount val="1"/>
                <c:pt idx="0">
                  <c:v>ČR 2011</c:v>
                </c:pt>
              </c:strCache>
            </c:strRef>
          </c:tx>
          <c:spPr>
            <a:ln>
              <a:solidFill>
                <a:prstClr val="black"/>
              </a:solidFill>
            </a:ln>
          </c:spPr>
          <c:invertIfNegative val="0"/>
          <c:cat>
            <c:strRef>
              <c:f>vzdělanost!$C$74:$H$74</c:f>
              <c:strCache>
                <c:ptCount val="6"/>
                <c:pt idx="0">
                  <c:v>Bez vzdělání</c:v>
                </c:pt>
                <c:pt idx="1">
                  <c:v>Základní vč. neukončeného</c:v>
                </c:pt>
                <c:pt idx="2">
                  <c:v>Střední vč. vyučení (bez maturity) </c:v>
                </c:pt>
                <c:pt idx="3">
                  <c:v>Úplné střední (s maturitou)</c:v>
                </c:pt>
                <c:pt idx="4">
                  <c:v>Vyšší odborné a nástavbové</c:v>
                </c:pt>
                <c:pt idx="5">
                  <c:v>Vysokoškolské</c:v>
                </c:pt>
              </c:strCache>
            </c:strRef>
          </c:cat>
          <c:val>
            <c:numRef>
              <c:f>vzdělanost!$C$77:$H$77</c:f>
              <c:numCache>
                <c:formatCode>0.00%</c:formatCode>
                <c:ptCount val="6"/>
                <c:pt idx="0">
                  <c:v>4.7368957507416577E-3</c:v>
                </c:pt>
                <c:pt idx="1">
                  <c:v>0.17564446101493683</c:v>
                </c:pt>
                <c:pt idx="2">
                  <c:v>0.32993220999701439</c:v>
                </c:pt>
                <c:pt idx="3">
                  <c:v>0.27102858052275758</c:v>
                </c:pt>
                <c:pt idx="4">
                  <c:v>4.0798280483596162E-2</c:v>
                </c:pt>
                <c:pt idx="5">
                  <c:v>0.12458391225745542</c:v>
                </c:pt>
              </c:numCache>
            </c:numRef>
          </c:val>
        </c:ser>
        <c:dLbls>
          <c:showLegendKey val="0"/>
          <c:showVal val="0"/>
          <c:showCatName val="0"/>
          <c:showSerName val="0"/>
          <c:showPercent val="0"/>
          <c:showBubbleSize val="0"/>
        </c:dLbls>
        <c:gapWidth val="150"/>
        <c:axId val="103062528"/>
        <c:axId val="103068416"/>
      </c:barChart>
      <c:dateAx>
        <c:axId val="103062528"/>
        <c:scaling>
          <c:orientation val="minMax"/>
        </c:scaling>
        <c:delete val="0"/>
        <c:axPos val="b"/>
        <c:majorTickMark val="out"/>
        <c:minorTickMark val="none"/>
        <c:tickLblPos val="nextTo"/>
        <c:crossAx val="103068416"/>
        <c:crosses val="autoZero"/>
        <c:auto val="0"/>
        <c:lblOffset val="100"/>
        <c:baseTimeUnit val="days"/>
      </c:dateAx>
      <c:valAx>
        <c:axId val="103068416"/>
        <c:scaling>
          <c:orientation val="minMax"/>
        </c:scaling>
        <c:delete val="0"/>
        <c:axPos val="l"/>
        <c:majorGridlines/>
        <c:numFmt formatCode="0%" sourceLinked="0"/>
        <c:majorTickMark val="out"/>
        <c:minorTickMark val="none"/>
        <c:tickLblPos val="nextTo"/>
        <c:crossAx val="103062528"/>
        <c:crosses val="autoZero"/>
        <c:crossBetween val="between"/>
      </c:valAx>
    </c:plotArea>
    <c:legend>
      <c:legendPos val="r"/>
      <c:layout>
        <c:manualLayout>
          <c:xMode val="edge"/>
          <c:yMode val="edge"/>
          <c:x val="0.79926245556085396"/>
          <c:y val="0.21201710210252006"/>
          <c:w val="0.18695123227764937"/>
          <c:h val="0.4770258664663382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BC4064-5087-4199-9F36-2BF6D80CAE94}"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cs-CZ"/>
        </a:p>
      </dgm:t>
    </dgm:pt>
    <dgm:pt modelId="{33B0E6F9-E595-4392-AA82-0DF92C0B4C35}">
      <dgm:prSet phldrT="[Text]"/>
      <dgm:spPr/>
      <dgm:t>
        <a:bodyPr/>
        <a:lstStyle/>
        <a:p>
          <a:r>
            <a:rPr lang="cs-CZ"/>
            <a:t>VIZE</a:t>
          </a:r>
        </a:p>
      </dgm:t>
    </dgm:pt>
    <dgm:pt modelId="{49EB2632-9360-4257-B622-5535E4DC6D38}" type="parTrans" cxnId="{9029A643-FCB4-491C-8862-529DCBCB5CFC}">
      <dgm:prSet/>
      <dgm:spPr/>
      <dgm:t>
        <a:bodyPr/>
        <a:lstStyle/>
        <a:p>
          <a:endParaRPr lang="cs-CZ"/>
        </a:p>
      </dgm:t>
    </dgm:pt>
    <dgm:pt modelId="{6D61D63F-C868-4F69-BAA6-0C8912C275A2}" type="sibTrans" cxnId="{9029A643-FCB4-491C-8862-529DCBCB5CFC}">
      <dgm:prSet/>
      <dgm:spPr/>
      <dgm:t>
        <a:bodyPr/>
        <a:lstStyle/>
        <a:p>
          <a:endParaRPr lang="cs-CZ"/>
        </a:p>
      </dgm:t>
    </dgm:pt>
    <dgm:pt modelId="{A8AE6F18-2A41-47C8-989E-F312B60C5E7C}">
      <dgm:prSet phldrT="[Text]"/>
      <dgm:spPr/>
      <dgm:t>
        <a:bodyPr/>
        <a:lstStyle/>
        <a:p>
          <a:r>
            <a:rPr lang="cs-CZ"/>
            <a:t>Klíčové oblasti </a:t>
          </a:r>
        </a:p>
      </dgm:t>
    </dgm:pt>
    <dgm:pt modelId="{38E2353D-C0C5-43AC-A522-91BB83F76BBD}" type="parTrans" cxnId="{C627EF0E-BE65-4DF8-9A05-E6415B1298A8}">
      <dgm:prSet/>
      <dgm:spPr/>
      <dgm:t>
        <a:bodyPr/>
        <a:lstStyle/>
        <a:p>
          <a:endParaRPr lang="cs-CZ"/>
        </a:p>
      </dgm:t>
    </dgm:pt>
    <dgm:pt modelId="{74AA1765-7050-492D-9F8D-FC2E75B0A235}" type="sibTrans" cxnId="{C627EF0E-BE65-4DF8-9A05-E6415B1298A8}">
      <dgm:prSet/>
      <dgm:spPr/>
      <dgm:t>
        <a:bodyPr/>
        <a:lstStyle/>
        <a:p>
          <a:endParaRPr lang="cs-CZ"/>
        </a:p>
      </dgm:t>
    </dgm:pt>
    <dgm:pt modelId="{154FB344-6626-450A-9913-2521A5B38769}">
      <dgm:prSet phldrT="[Text]"/>
      <dgm:spPr/>
      <dgm:t>
        <a:bodyPr/>
        <a:lstStyle/>
        <a:p>
          <a:r>
            <a:rPr lang="cs-CZ"/>
            <a:t>Strategické cíle </a:t>
          </a:r>
        </a:p>
      </dgm:t>
    </dgm:pt>
    <dgm:pt modelId="{0F274B52-8F33-4C6C-ACCF-DBC2B120DE26}" type="parTrans" cxnId="{73B8A434-B94C-49AC-A3B8-DC48782E5FF0}">
      <dgm:prSet/>
      <dgm:spPr/>
      <dgm:t>
        <a:bodyPr/>
        <a:lstStyle/>
        <a:p>
          <a:endParaRPr lang="cs-CZ"/>
        </a:p>
      </dgm:t>
    </dgm:pt>
    <dgm:pt modelId="{EE11E77E-E42A-461A-B270-9229951436C7}" type="sibTrans" cxnId="{73B8A434-B94C-49AC-A3B8-DC48782E5FF0}">
      <dgm:prSet/>
      <dgm:spPr/>
      <dgm:t>
        <a:bodyPr/>
        <a:lstStyle/>
        <a:p>
          <a:endParaRPr lang="cs-CZ"/>
        </a:p>
      </dgm:t>
    </dgm:pt>
    <dgm:pt modelId="{01143A68-CFF2-48EC-B4FE-E5AB76F62B95}">
      <dgm:prSet phldrT="[Text]"/>
      <dgm:spPr/>
      <dgm:t>
        <a:bodyPr/>
        <a:lstStyle/>
        <a:p>
          <a:r>
            <a:rPr lang="cs-CZ"/>
            <a:t>Specifické cíle </a:t>
          </a:r>
        </a:p>
      </dgm:t>
    </dgm:pt>
    <dgm:pt modelId="{3DFFA2C2-B61D-48EE-B823-A4B59564A941}" type="parTrans" cxnId="{D53B0EB8-68BA-43DD-8A82-F6967353E293}">
      <dgm:prSet/>
      <dgm:spPr/>
      <dgm:t>
        <a:bodyPr/>
        <a:lstStyle/>
        <a:p>
          <a:endParaRPr lang="cs-CZ"/>
        </a:p>
      </dgm:t>
    </dgm:pt>
    <dgm:pt modelId="{47DED75B-401F-400F-AB97-140CB0FAB3FF}" type="sibTrans" cxnId="{D53B0EB8-68BA-43DD-8A82-F6967353E293}">
      <dgm:prSet/>
      <dgm:spPr/>
      <dgm:t>
        <a:bodyPr/>
        <a:lstStyle/>
        <a:p>
          <a:endParaRPr lang="cs-CZ"/>
        </a:p>
      </dgm:t>
    </dgm:pt>
    <dgm:pt modelId="{E6E2D65B-9CEA-4967-932D-5B0A32F5C928}">
      <dgm:prSet phldrT="[Text]"/>
      <dgm:spPr/>
      <dgm:t>
        <a:bodyPr/>
        <a:lstStyle/>
        <a:p>
          <a:r>
            <a:rPr lang="cs-CZ"/>
            <a:t>Opatření </a:t>
          </a:r>
        </a:p>
      </dgm:t>
    </dgm:pt>
    <dgm:pt modelId="{C4BCFD69-20AD-4252-950A-E20F64295BAB}" type="parTrans" cxnId="{6677CFFE-8A27-43B0-A292-695C39D65D74}">
      <dgm:prSet/>
      <dgm:spPr/>
      <dgm:t>
        <a:bodyPr/>
        <a:lstStyle/>
        <a:p>
          <a:endParaRPr lang="cs-CZ"/>
        </a:p>
      </dgm:t>
    </dgm:pt>
    <dgm:pt modelId="{AE803485-8814-498A-859C-937C3FB338A9}" type="sibTrans" cxnId="{6677CFFE-8A27-43B0-A292-695C39D65D74}">
      <dgm:prSet/>
      <dgm:spPr/>
      <dgm:t>
        <a:bodyPr/>
        <a:lstStyle/>
        <a:p>
          <a:endParaRPr lang="cs-CZ"/>
        </a:p>
      </dgm:t>
    </dgm:pt>
    <dgm:pt modelId="{194C6544-4504-48FF-9D9E-9F3DD54459E0}">
      <dgm:prSet phldrT="[Text]"/>
      <dgm:spPr/>
      <dgm:t>
        <a:bodyPr/>
        <a:lstStyle/>
        <a:p>
          <a:r>
            <a:rPr lang="cs-CZ"/>
            <a:t>Aktivity</a:t>
          </a:r>
        </a:p>
      </dgm:t>
    </dgm:pt>
    <dgm:pt modelId="{C6BF4586-472E-4F31-A6C4-608763C58924}" type="parTrans" cxnId="{D7CD42C5-4BD5-401C-A1B5-0B50DBD30CE7}">
      <dgm:prSet/>
      <dgm:spPr/>
      <dgm:t>
        <a:bodyPr/>
        <a:lstStyle/>
        <a:p>
          <a:endParaRPr lang="cs-CZ"/>
        </a:p>
      </dgm:t>
    </dgm:pt>
    <dgm:pt modelId="{3A43CF96-61A8-451B-A683-8B7BE9692C6F}" type="sibTrans" cxnId="{D7CD42C5-4BD5-401C-A1B5-0B50DBD30CE7}">
      <dgm:prSet/>
      <dgm:spPr/>
      <dgm:t>
        <a:bodyPr/>
        <a:lstStyle/>
        <a:p>
          <a:endParaRPr lang="cs-CZ"/>
        </a:p>
      </dgm:t>
    </dgm:pt>
    <dgm:pt modelId="{A098AE9A-7E78-41D6-9896-92AEADABFDDF}" type="pres">
      <dgm:prSet presAssocID="{55BC4064-5087-4199-9F36-2BF6D80CAE94}" presName="cycle" presStyleCnt="0">
        <dgm:presLayoutVars>
          <dgm:dir/>
          <dgm:resizeHandles val="exact"/>
        </dgm:presLayoutVars>
      </dgm:prSet>
      <dgm:spPr/>
      <dgm:t>
        <a:bodyPr/>
        <a:lstStyle/>
        <a:p>
          <a:endParaRPr lang="cs-CZ"/>
        </a:p>
      </dgm:t>
    </dgm:pt>
    <dgm:pt modelId="{241244D1-D295-47EF-A08D-4B246C8E87FE}" type="pres">
      <dgm:prSet presAssocID="{33B0E6F9-E595-4392-AA82-0DF92C0B4C35}" presName="node" presStyleLbl="node1" presStyleIdx="0" presStyleCnt="6">
        <dgm:presLayoutVars>
          <dgm:bulletEnabled val="1"/>
        </dgm:presLayoutVars>
      </dgm:prSet>
      <dgm:spPr/>
      <dgm:t>
        <a:bodyPr/>
        <a:lstStyle/>
        <a:p>
          <a:endParaRPr lang="cs-CZ"/>
        </a:p>
      </dgm:t>
    </dgm:pt>
    <dgm:pt modelId="{CCB8D111-0EFF-4B1B-906D-DAB602BAA19E}" type="pres">
      <dgm:prSet presAssocID="{33B0E6F9-E595-4392-AA82-0DF92C0B4C35}" presName="spNode" presStyleCnt="0"/>
      <dgm:spPr/>
    </dgm:pt>
    <dgm:pt modelId="{15EE487C-8F60-4605-8334-516317D6DC8D}" type="pres">
      <dgm:prSet presAssocID="{6D61D63F-C868-4F69-BAA6-0C8912C275A2}" presName="sibTrans" presStyleLbl="sibTrans1D1" presStyleIdx="0" presStyleCnt="6"/>
      <dgm:spPr/>
      <dgm:t>
        <a:bodyPr/>
        <a:lstStyle/>
        <a:p>
          <a:endParaRPr lang="cs-CZ"/>
        </a:p>
      </dgm:t>
    </dgm:pt>
    <dgm:pt modelId="{7101002B-5EDA-4BC8-B346-62F139E1F9E1}" type="pres">
      <dgm:prSet presAssocID="{A8AE6F18-2A41-47C8-989E-F312B60C5E7C}" presName="node" presStyleLbl="node1" presStyleIdx="1" presStyleCnt="6">
        <dgm:presLayoutVars>
          <dgm:bulletEnabled val="1"/>
        </dgm:presLayoutVars>
      </dgm:prSet>
      <dgm:spPr/>
      <dgm:t>
        <a:bodyPr/>
        <a:lstStyle/>
        <a:p>
          <a:endParaRPr lang="cs-CZ"/>
        </a:p>
      </dgm:t>
    </dgm:pt>
    <dgm:pt modelId="{19D8043D-6BB1-4960-861F-FF3371919EDD}" type="pres">
      <dgm:prSet presAssocID="{A8AE6F18-2A41-47C8-989E-F312B60C5E7C}" presName="spNode" presStyleCnt="0"/>
      <dgm:spPr/>
    </dgm:pt>
    <dgm:pt modelId="{FA161FC7-4DDE-4C60-9DC0-CA99855FB6A3}" type="pres">
      <dgm:prSet presAssocID="{74AA1765-7050-492D-9F8D-FC2E75B0A235}" presName="sibTrans" presStyleLbl="sibTrans1D1" presStyleIdx="1" presStyleCnt="6"/>
      <dgm:spPr/>
      <dgm:t>
        <a:bodyPr/>
        <a:lstStyle/>
        <a:p>
          <a:endParaRPr lang="cs-CZ"/>
        </a:p>
      </dgm:t>
    </dgm:pt>
    <dgm:pt modelId="{9B67AB5B-B82E-41F6-875D-818C9F6E263C}" type="pres">
      <dgm:prSet presAssocID="{154FB344-6626-450A-9913-2521A5B38769}" presName="node" presStyleLbl="node1" presStyleIdx="2" presStyleCnt="6">
        <dgm:presLayoutVars>
          <dgm:bulletEnabled val="1"/>
        </dgm:presLayoutVars>
      </dgm:prSet>
      <dgm:spPr/>
      <dgm:t>
        <a:bodyPr/>
        <a:lstStyle/>
        <a:p>
          <a:endParaRPr lang="cs-CZ"/>
        </a:p>
      </dgm:t>
    </dgm:pt>
    <dgm:pt modelId="{F03E9DC6-01F1-43ED-8EEA-80AF215F9FF5}" type="pres">
      <dgm:prSet presAssocID="{154FB344-6626-450A-9913-2521A5B38769}" presName="spNode" presStyleCnt="0"/>
      <dgm:spPr/>
    </dgm:pt>
    <dgm:pt modelId="{24FF774B-DF64-4906-92D6-54698BC7E787}" type="pres">
      <dgm:prSet presAssocID="{EE11E77E-E42A-461A-B270-9229951436C7}" presName="sibTrans" presStyleLbl="sibTrans1D1" presStyleIdx="2" presStyleCnt="6"/>
      <dgm:spPr/>
      <dgm:t>
        <a:bodyPr/>
        <a:lstStyle/>
        <a:p>
          <a:endParaRPr lang="cs-CZ"/>
        </a:p>
      </dgm:t>
    </dgm:pt>
    <dgm:pt modelId="{0EFF90A9-239E-49C8-81C4-86BE29D6DECD}" type="pres">
      <dgm:prSet presAssocID="{01143A68-CFF2-48EC-B4FE-E5AB76F62B95}" presName="node" presStyleLbl="node1" presStyleIdx="3" presStyleCnt="6">
        <dgm:presLayoutVars>
          <dgm:bulletEnabled val="1"/>
        </dgm:presLayoutVars>
      </dgm:prSet>
      <dgm:spPr/>
      <dgm:t>
        <a:bodyPr/>
        <a:lstStyle/>
        <a:p>
          <a:endParaRPr lang="cs-CZ"/>
        </a:p>
      </dgm:t>
    </dgm:pt>
    <dgm:pt modelId="{D330C3C4-C9C7-4588-8FA6-30B2D89C1207}" type="pres">
      <dgm:prSet presAssocID="{01143A68-CFF2-48EC-B4FE-E5AB76F62B95}" presName="spNode" presStyleCnt="0"/>
      <dgm:spPr/>
    </dgm:pt>
    <dgm:pt modelId="{AA7CC546-5C3F-40DC-870F-63DF2D2DF47D}" type="pres">
      <dgm:prSet presAssocID="{47DED75B-401F-400F-AB97-140CB0FAB3FF}" presName="sibTrans" presStyleLbl="sibTrans1D1" presStyleIdx="3" presStyleCnt="6"/>
      <dgm:spPr/>
      <dgm:t>
        <a:bodyPr/>
        <a:lstStyle/>
        <a:p>
          <a:endParaRPr lang="cs-CZ"/>
        </a:p>
      </dgm:t>
    </dgm:pt>
    <dgm:pt modelId="{1DFB0B6C-EB2C-4869-901D-1CED98636073}" type="pres">
      <dgm:prSet presAssocID="{E6E2D65B-9CEA-4967-932D-5B0A32F5C928}" presName="node" presStyleLbl="node1" presStyleIdx="4" presStyleCnt="6">
        <dgm:presLayoutVars>
          <dgm:bulletEnabled val="1"/>
        </dgm:presLayoutVars>
      </dgm:prSet>
      <dgm:spPr/>
      <dgm:t>
        <a:bodyPr/>
        <a:lstStyle/>
        <a:p>
          <a:endParaRPr lang="cs-CZ"/>
        </a:p>
      </dgm:t>
    </dgm:pt>
    <dgm:pt modelId="{A31E8B3B-1F3F-429A-91CD-859D7AFEBA3D}" type="pres">
      <dgm:prSet presAssocID="{E6E2D65B-9CEA-4967-932D-5B0A32F5C928}" presName="spNode" presStyleCnt="0"/>
      <dgm:spPr/>
    </dgm:pt>
    <dgm:pt modelId="{F92B8DF4-FD01-4B2C-9C9C-EF4D21DCBAF9}" type="pres">
      <dgm:prSet presAssocID="{AE803485-8814-498A-859C-937C3FB338A9}" presName="sibTrans" presStyleLbl="sibTrans1D1" presStyleIdx="4" presStyleCnt="6"/>
      <dgm:spPr/>
      <dgm:t>
        <a:bodyPr/>
        <a:lstStyle/>
        <a:p>
          <a:endParaRPr lang="cs-CZ"/>
        </a:p>
      </dgm:t>
    </dgm:pt>
    <dgm:pt modelId="{63783656-D791-4131-9157-B2B6FE036C17}" type="pres">
      <dgm:prSet presAssocID="{194C6544-4504-48FF-9D9E-9F3DD54459E0}" presName="node" presStyleLbl="node1" presStyleIdx="5" presStyleCnt="6">
        <dgm:presLayoutVars>
          <dgm:bulletEnabled val="1"/>
        </dgm:presLayoutVars>
      </dgm:prSet>
      <dgm:spPr/>
      <dgm:t>
        <a:bodyPr/>
        <a:lstStyle/>
        <a:p>
          <a:endParaRPr lang="cs-CZ"/>
        </a:p>
      </dgm:t>
    </dgm:pt>
    <dgm:pt modelId="{0420D850-A67A-4254-80E9-6459E9E009DA}" type="pres">
      <dgm:prSet presAssocID="{194C6544-4504-48FF-9D9E-9F3DD54459E0}" presName="spNode" presStyleCnt="0"/>
      <dgm:spPr/>
    </dgm:pt>
    <dgm:pt modelId="{35F9AC35-C829-4A39-BCDA-98DD7171FE74}" type="pres">
      <dgm:prSet presAssocID="{3A43CF96-61A8-451B-A683-8B7BE9692C6F}" presName="sibTrans" presStyleLbl="sibTrans1D1" presStyleIdx="5" presStyleCnt="6"/>
      <dgm:spPr/>
      <dgm:t>
        <a:bodyPr/>
        <a:lstStyle/>
        <a:p>
          <a:endParaRPr lang="cs-CZ"/>
        </a:p>
      </dgm:t>
    </dgm:pt>
  </dgm:ptLst>
  <dgm:cxnLst>
    <dgm:cxn modelId="{C627EF0E-BE65-4DF8-9A05-E6415B1298A8}" srcId="{55BC4064-5087-4199-9F36-2BF6D80CAE94}" destId="{A8AE6F18-2A41-47C8-989E-F312B60C5E7C}" srcOrd="1" destOrd="0" parTransId="{38E2353D-C0C5-43AC-A522-91BB83F76BBD}" sibTransId="{74AA1765-7050-492D-9F8D-FC2E75B0A235}"/>
    <dgm:cxn modelId="{1D02B067-B3BD-4CA4-9D5F-F31D8969CE48}" type="presOf" srcId="{194C6544-4504-48FF-9D9E-9F3DD54459E0}" destId="{63783656-D791-4131-9157-B2B6FE036C17}" srcOrd="0" destOrd="0" presId="urn:microsoft.com/office/officeart/2005/8/layout/cycle5"/>
    <dgm:cxn modelId="{04300ED7-9540-4E48-AA1C-EFB58D11E884}" type="presOf" srcId="{55BC4064-5087-4199-9F36-2BF6D80CAE94}" destId="{A098AE9A-7E78-41D6-9896-92AEADABFDDF}" srcOrd="0" destOrd="0" presId="urn:microsoft.com/office/officeart/2005/8/layout/cycle5"/>
    <dgm:cxn modelId="{0C2D8511-137A-4B24-822B-0B632AA719E9}" type="presOf" srcId="{47DED75B-401F-400F-AB97-140CB0FAB3FF}" destId="{AA7CC546-5C3F-40DC-870F-63DF2D2DF47D}" srcOrd="0" destOrd="0" presId="urn:microsoft.com/office/officeart/2005/8/layout/cycle5"/>
    <dgm:cxn modelId="{9DB968DB-6133-4208-BF10-802B62139D38}" type="presOf" srcId="{A8AE6F18-2A41-47C8-989E-F312B60C5E7C}" destId="{7101002B-5EDA-4BC8-B346-62F139E1F9E1}" srcOrd="0" destOrd="0" presId="urn:microsoft.com/office/officeart/2005/8/layout/cycle5"/>
    <dgm:cxn modelId="{73B8A434-B94C-49AC-A3B8-DC48782E5FF0}" srcId="{55BC4064-5087-4199-9F36-2BF6D80CAE94}" destId="{154FB344-6626-450A-9913-2521A5B38769}" srcOrd="2" destOrd="0" parTransId="{0F274B52-8F33-4C6C-ACCF-DBC2B120DE26}" sibTransId="{EE11E77E-E42A-461A-B270-9229951436C7}"/>
    <dgm:cxn modelId="{6677CFFE-8A27-43B0-A292-695C39D65D74}" srcId="{55BC4064-5087-4199-9F36-2BF6D80CAE94}" destId="{E6E2D65B-9CEA-4967-932D-5B0A32F5C928}" srcOrd="4" destOrd="0" parTransId="{C4BCFD69-20AD-4252-950A-E20F64295BAB}" sibTransId="{AE803485-8814-498A-859C-937C3FB338A9}"/>
    <dgm:cxn modelId="{82A505EA-BC42-4533-91A9-E568F86E0C32}" type="presOf" srcId="{01143A68-CFF2-48EC-B4FE-E5AB76F62B95}" destId="{0EFF90A9-239E-49C8-81C4-86BE29D6DECD}" srcOrd="0" destOrd="0" presId="urn:microsoft.com/office/officeart/2005/8/layout/cycle5"/>
    <dgm:cxn modelId="{D53B0EB8-68BA-43DD-8A82-F6967353E293}" srcId="{55BC4064-5087-4199-9F36-2BF6D80CAE94}" destId="{01143A68-CFF2-48EC-B4FE-E5AB76F62B95}" srcOrd="3" destOrd="0" parTransId="{3DFFA2C2-B61D-48EE-B823-A4B59564A941}" sibTransId="{47DED75B-401F-400F-AB97-140CB0FAB3FF}"/>
    <dgm:cxn modelId="{9E86520A-49C7-46C1-A789-1E382A3397DB}" type="presOf" srcId="{EE11E77E-E42A-461A-B270-9229951436C7}" destId="{24FF774B-DF64-4906-92D6-54698BC7E787}" srcOrd="0" destOrd="0" presId="urn:microsoft.com/office/officeart/2005/8/layout/cycle5"/>
    <dgm:cxn modelId="{4A7CA28C-3E9A-421B-BA12-1390D22ED432}" type="presOf" srcId="{6D61D63F-C868-4F69-BAA6-0C8912C275A2}" destId="{15EE487C-8F60-4605-8334-516317D6DC8D}" srcOrd="0" destOrd="0" presId="urn:microsoft.com/office/officeart/2005/8/layout/cycle5"/>
    <dgm:cxn modelId="{434DC2FD-296B-4985-8F65-3AF589D796BE}" type="presOf" srcId="{3A43CF96-61A8-451B-A683-8B7BE9692C6F}" destId="{35F9AC35-C829-4A39-BCDA-98DD7171FE74}" srcOrd="0" destOrd="0" presId="urn:microsoft.com/office/officeart/2005/8/layout/cycle5"/>
    <dgm:cxn modelId="{D7CD42C5-4BD5-401C-A1B5-0B50DBD30CE7}" srcId="{55BC4064-5087-4199-9F36-2BF6D80CAE94}" destId="{194C6544-4504-48FF-9D9E-9F3DD54459E0}" srcOrd="5" destOrd="0" parTransId="{C6BF4586-472E-4F31-A6C4-608763C58924}" sibTransId="{3A43CF96-61A8-451B-A683-8B7BE9692C6F}"/>
    <dgm:cxn modelId="{59C54787-E95C-4C43-8A3E-B4B83A9CE5A9}" type="presOf" srcId="{E6E2D65B-9CEA-4967-932D-5B0A32F5C928}" destId="{1DFB0B6C-EB2C-4869-901D-1CED98636073}" srcOrd="0" destOrd="0" presId="urn:microsoft.com/office/officeart/2005/8/layout/cycle5"/>
    <dgm:cxn modelId="{6765268A-5778-4D5C-BDFE-FF91C4842651}" type="presOf" srcId="{33B0E6F9-E595-4392-AA82-0DF92C0B4C35}" destId="{241244D1-D295-47EF-A08D-4B246C8E87FE}" srcOrd="0" destOrd="0" presId="urn:microsoft.com/office/officeart/2005/8/layout/cycle5"/>
    <dgm:cxn modelId="{398819CE-9D1D-4E63-B0DF-63FF2B047DD8}" type="presOf" srcId="{74AA1765-7050-492D-9F8D-FC2E75B0A235}" destId="{FA161FC7-4DDE-4C60-9DC0-CA99855FB6A3}" srcOrd="0" destOrd="0" presId="urn:microsoft.com/office/officeart/2005/8/layout/cycle5"/>
    <dgm:cxn modelId="{ED2CDD58-90BC-4FBE-A3B0-22CE5E25A81B}" type="presOf" srcId="{154FB344-6626-450A-9913-2521A5B38769}" destId="{9B67AB5B-B82E-41F6-875D-818C9F6E263C}" srcOrd="0" destOrd="0" presId="urn:microsoft.com/office/officeart/2005/8/layout/cycle5"/>
    <dgm:cxn modelId="{9029A643-FCB4-491C-8862-529DCBCB5CFC}" srcId="{55BC4064-5087-4199-9F36-2BF6D80CAE94}" destId="{33B0E6F9-E595-4392-AA82-0DF92C0B4C35}" srcOrd="0" destOrd="0" parTransId="{49EB2632-9360-4257-B622-5535E4DC6D38}" sibTransId="{6D61D63F-C868-4F69-BAA6-0C8912C275A2}"/>
    <dgm:cxn modelId="{F6BF412A-C884-4FFC-99B3-762C1F7C5135}" type="presOf" srcId="{AE803485-8814-498A-859C-937C3FB338A9}" destId="{F92B8DF4-FD01-4B2C-9C9C-EF4D21DCBAF9}" srcOrd="0" destOrd="0" presId="urn:microsoft.com/office/officeart/2005/8/layout/cycle5"/>
    <dgm:cxn modelId="{B885FB99-9B75-4A53-9603-88B10F397550}" type="presParOf" srcId="{A098AE9A-7E78-41D6-9896-92AEADABFDDF}" destId="{241244D1-D295-47EF-A08D-4B246C8E87FE}" srcOrd="0" destOrd="0" presId="urn:microsoft.com/office/officeart/2005/8/layout/cycle5"/>
    <dgm:cxn modelId="{150E29CD-AC18-47AB-8948-ADE22C8299CA}" type="presParOf" srcId="{A098AE9A-7E78-41D6-9896-92AEADABFDDF}" destId="{CCB8D111-0EFF-4B1B-906D-DAB602BAA19E}" srcOrd="1" destOrd="0" presId="urn:microsoft.com/office/officeart/2005/8/layout/cycle5"/>
    <dgm:cxn modelId="{00A85C33-4CAE-4543-BB6A-913E5F001D30}" type="presParOf" srcId="{A098AE9A-7E78-41D6-9896-92AEADABFDDF}" destId="{15EE487C-8F60-4605-8334-516317D6DC8D}" srcOrd="2" destOrd="0" presId="urn:microsoft.com/office/officeart/2005/8/layout/cycle5"/>
    <dgm:cxn modelId="{7DFE1CD5-B8FD-498D-98CB-A00157C1B2D8}" type="presParOf" srcId="{A098AE9A-7E78-41D6-9896-92AEADABFDDF}" destId="{7101002B-5EDA-4BC8-B346-62F139E1F9E1}" srcOrd="3" destOrd="0" presId="urn:microsoft.com/office/officeart/2005/8/layout/cycle5"/>
    <dgm:cxn modelId="{AD584C34-4779-404F-832A-6A1D64EE29EC}" type="presParOf" srcId="{A098AE9A-7E78-41D6-9896-92AEADABFDDF}" destId="{19D8043D-6BB1-4960-861F-FF3371919EDD}" srcOrd="4" destOrd="0" presId="urn:microsoft.com/office/officeart/2005/8/layout/cycle5"/>
    <dgm:cxn modelId="{B7CFC8B9-E6CA-4871-8EA5-0FFE39006624}" type="presParOf" srcId="{A098AE9A-7E78-41D6-9896-92AEADABFDDF}" destId="{FA161FC7-4DDE-4C60-9DC0-CA99855FB6A3}" srcOrd="5" destOrd="0" presId="urn:microsoft.com/office/officeart/2005/8/layout/cycle5"/>
    <dgm:cxn modelId="{9DC41BCE-5023-4B0A-B3F1-D41BBF0636DD}" type="presParOf" srcId="{A098AE9A-7E78-41D6-9896-92AEADABFDDF}" destId="{9B67AB5B-B82E-41F6-875D-818C9F6E263C}" srcOrd="6" destOrd="0" presId="urn:microsoft.com/office/officeart/2005/8/layout/cycle5"/>
    <dgm:cxn modelId="{02AEF237-4650-47F7-8BC9-D918A33DD797}" type="presParOf" srcId="{A098AE9A-7E78-41D6-9896-92AEADABFDDF}" destId="{F03E9DC6-01F1-43ED-8EEA-80AF215F9FF5}" srcOrd="7" destOrd="0" presId="urn:microsoft.com/office/officeart/2005/8/layout/cycle5"/>
    <dgm:cxn modelId="{82546438-0F00-4222-97B5-1C02247A15B4}" type="presParOf" srcId="{A098AE9A-7E78-41D6-9896-92AEADABFDDF}" destId="{24FF774B-DF64-4906-92D6-54698BC7E787}" srcOrd="8" destOrd="0" presId="urn:microsoft.com/office/officeart/2005/8/layout/cycle5"/>
    <dgm:cxn modelId="{876CA216-4A0C-4368-A2E9-837F2CA3046C}" type="presParOf" srcId="{A098AE9A-7E78-41D6-9896-92AEADABFDDF}" destId="{0EFF90A9-239E-49C8-81C4-86BE29D6DECD}" srcOrd="9" destOrd="0" presId="urn:microsoft.com/office/officeart/2005/8/layout/cycle5"/>
    <dgm:cxn modelId="{38110C5E-890F-48DA-AC74-7CF266059070}" type="presParOf" srcId="{A098AE9A-7E78-41D6-9896-92AEADABFDDF}" destId="{D330C3C4-C9C7-4588-8FA6-30B2D89C1207}" srcOrd="10" destOrd="0" presId="urn:microsoft.com/office/officeart/2005/8/layout/cycle5"/>
    <dgm:cxn modelId="{EDF5A4B0-5A88-4368-85B5-98F6AAF95A6E}" type="presParOf" srcId="{A098AE9A-7E78-41D6-9896-92AEADABFDDF}" destId="{AA7CC546-5C3F-40DC-870F-63DF2D2DF47D}" srcOrd="11" destOrd="0" presId="urn:microsoft.com/office/officeart/2005/8/layout/cycle5"/>
    <dgm:cxn modelId="{52531162-0E18-473A-9F9F-D42258AA722D}" type="presParOf" srcId="{A098AE9A-7E78-41D6-9896-92AEADABFDDF}" destId="{1DFB0B6C-EB2C-4869-901D-1CED98636073}" srcOrd="12" destOrd="0" presId="urn:microsoft.com/office/officeart/2005/8/layout/cycle5"/>
    <dgm:cxn modelId="{F021D6FB-0E33-413D-8BDF-32AC2F8561D4}" type="presParOf" srcId="{A098AE9A-7E78-41D6-9896-92AEADABFDDF}" destId="{A31E8B3B-1F3F-429A-91CD-859D7AFEBA3D}" srcOrd="13" destOrd="0" presId="urn:microsoft.com/office/officeart/2005/8/layout/cycle5"/>
    <dgm:cxn modelId="{6572283C-136F-41A0-AC19-FFAACD06D349}" type="presParOf" srcId="{A098AE9A-7E78-41D6-9896-92AEADABFDDF}" destId="{F92B8DF4-FD01-4B2C-9C9C-EF4D21DCBAF9}" srcOrd="14" destOrd="0" presId="urn:microsoft.com/office/officeart/2005/8/layout/cycle5"/>
    <dgm:cxn modelId="{BD153A07-2795-4D85-B1B6-F638B3650855}" type="presParOf" srcId="{A098AE9A-7E78-41D6-9896-92AEADABFDDF}" destId="{63783656-D791-4131-9157-B2B6FE036C17}" srcOrd="15" destOrd="0" presId="urn:microsoft.com/office/officeart/2005/8/layout/cycle5"/>
    <dgm:cxn modelId="{431295AC-06D6-43C9-93F2-ABE3B0E4CF71}" type="presParOf" srcId="{A098AE9A-7E78-41D6-9896-92AEADABFDDF}" destId="{0420D850-A67A-4254-80E9-6459E9E009DA}" srcOrd="16" destOrd="0" presId="urn:microsoft.com/office/officeart/2005/8/layout/cycle5"/>
    <dgm:cxn modelId="{74E9A9EA-9F92-494D-8C7F-FEF41170AE2E}" type="presParOf" srcId="{A098AE9A-7E78-41D6-9896-92AEADABFDDF}" destId="{35F9AC35-C829-4A39-BCDA-98DD7171FE74}"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44D1-D295-47EF-A08D-4B246C8E87FE}">
      <dsp:nvSpPr>
        <dsp:cNvPr id="0" name=""/>
        <dsp:cNvSpPr/>
      </dsp:nvSpPr>
      <dsp:spPr>
        <a:xfrm>
          <a:off x="2312565" y="2598"/>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VIZE</a:t>
          </a:r>
        </a:p>
      </dsp:txBody>
      <dsp:txXfrm>
        <a:off x="2339893" y="29926"/>
        <a:ext cx="806612" cy="505168"/>
      </dsp:txXfrm>
    </dsp:sp>
    <dsp:sp modelId="{15EE487C-8F60-4605-8334-516317D6DC8D}">
      <dsp:nvSpPr>
        <dsp:cNvPr id="0" name=""/>
        <dsp:cNvSpPr/>
      </dsp:nvSpPr>
      <dsp:spPr>
        <a:xfrm>
          <a:off x="1425510" y="282510"/>
          <a:ext cx="2635379" cy="2635379"/>
        </a:xfrm>
        <a:custGeom>
          <a:avLst/>
          <a:gdLst/>
          <a:ahLst/>
          <a:cxnLst/>
          <a:rect l="0" t="0" r="0" b="0"/>
          <a:pathLst>
            <a:path>
              <a:moveTo>
                <a:pt x="1856408" y="115155"/>
              </a:moveTo>
              <a:arcTo wR="1317689" hR="1317689" stAng="17647904"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101002B-5EDA-4BC8-B346-62F139E1F9E1}">
      <dsp:nvSpPr>
        <dsp:cNvPr id="0" name=""/>
        <dsp:cNvSpPr/>
      </dsp:nvSpPr>
      <dsp:spPr>
        <a:xfrm>
          <a:off x="3453718"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Klíčové oblasti </a:t>
          </a:r>
        </a:p>
      </dsp:txBody>
      <dsp:txXfrm>
        <a:off x="3481046" y="688771"/>
        <a:ext cx="806612" cy="505168"/>
      </dsp:txXfrm>
    </dsp:sp>
    <dsp:sp modelId="{FA161FC7-4DDE-4C60-9DC0-CA99855FB6A3}">
      <dsp:nvSpPr>
        <dsp:cNvPr id="0" name=""/>
        <dsp:cNvSpPr/>
      </dsp:nvSpPr>
      <dsp:spPr>
        <a:xfrm>
          <a:off x="1425510" y="282510"/>
          <a:ext cx="2635379" cy="2635379"/>
        </a:xfrm>
        <a:custGeom>
          <a:avLst/>
          <a:gdLst/>
          <a:ahLst/>
          <a:cxnLst/>
          <a:rect l="0" t="0" r="0" b="0"/>
          <a:pathLst>
            <a:path>
              <a:moveTo>
                <a:pt x="2614870" y="1086111"/>
              </a:moveTo>
              <a:arcTo wR="1317689" hR="1317689" stAng="209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B67AB5B-B82E-41F6-875D-818C9F6E263C}">
      <dsp:nvSpPr>
        <dsp:cNvPr id="0" name=""/>
        <dsp:cNvSpPr/>
      </dsp:nvSpPr>
      <dsp:spPr>
        <a:xfrm>
          <a:off x="3453718" y="1979132"/>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Strategické cíle </a:t>
          </a:r>
        </a:p>
      </dsp:txBody>
      <dsp:txXfrm>
        <a:off x="3481046" y="2006460"/>
        <a:ext cx="806612" cy="505168"/>
      </dsp:txXfrm>
    </dsp:sp>
    <dsp:sp modelId="{24FF774B-DF64-4906-92D6-54698BC7E787}">
      <dsp:nvSpPr>
        <dsp:cNvPr id="0" name=""/>
        <dsp:cNvSpPr/>
      </dsp:nvSpPr>
      <dsp:spPr>
        <a:xfrm>
          <a:off x="1425510" y="282510"/>
          <a:ext cx="2635379" cy="2635379"/>
        </a:xfrm>
        <a:custGeom>
          <a:avLst/>
          <a:gdLst/>
          <a:ahLst/>
          <a:cxnLst/>
          <a:rect l="0" t="0" r="0" b="0"/>
          <a:pathLst>
            <a:path>
              <a:moveTo>
                <a:pt x="2156035" y="2334292"/>
              </a:moveTo>
              <a:arcTo wR="1317689" hR="1317689" stAng="3029349"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EFF90A9-239E-49C8-81C4-86BE29D6DECD}">
      <dsp:nvSpPr>
        <dsp:cNvPr id="0" name=""/>
        <dsp:cNvSpPr/>
      </dsp:nvSpPr>
      <dsp:spPr>
        <a:xfrm>
          <a:off x="2312565" y="2637977"/>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Specifické cíle </a:t>
          </a:r>
        </a:p>
      </dsp:txBody>
      <dsp:txXfrm>
        <a:off x="2339893" y="2665305"/>
        <a:ext cx="806612" cy="505168"/>
      </dsp:txXfrm>
    </dsp:sp>
    <dsp:sp modelId="{AA7CC546-5C3F-40DC-870F-63DF2D2DF47D}">
      <dsp:nvSpPr>
        <dsp:cNvPr id="0" name=""/>
        <dsp:cNvSpPr/>
      </dsp:nvSpPr>
      <dsp:spPr>
        <a:xfrm>
          <a:off x="1425510" y="282510"/>
          <a:ext cx="2635379" cy="2635379"/>
        </a:xfrm>
        <a:custGeom>
          <a:avLst/>
          <a:gdLst/>
          <a:ahLst/>
          <a:cxnLst/>
          <a:rect l="0" t="0" r="0" b="0"/>
          <a:pathLst>
            <a:path>
              <a:moveTo>
                <a:pt x="778970" y="2520223"/>
              </a:moveTo>
              <a:arcTo wR="1317689" hR="1317689" stAng="6847904"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DFB0B6C-EB2C-4869-901D-1CED98636073}">
      <dsp:nvSpPr>
        <dsp:cNvPr id="0" name=""/>
        <dsp:cNvSpPr/>
      </dsp:nvSpPr>
      <dsp:spPr>
        <a:xfrm>
          <a:off x="1171413" y="1979132"/>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Opatření </a:t>
          </a:r>
        </a:p>
      </dsp:txBody>
      <dsp:txXfrm>
        <a:off x="1198741" y="2006460"/>
        <a:ext cx="806612" cy="505168"/>
      </dsp:txXfrm>
    </dsp:sp>
    <dsp:sp modelId="{F92B8DF4-FD01-4B2C-9C9C-EF4D21DCBAF9}">
      <dsp:nvSpPr>
        <dsp:cNvPr id="0" name=""/>
        <dsp:cNvSpPr/>
      </dsp:nvSpPr>
      <dsp:spPr>
        <a:xfrm>
          <a:off x="1425510" y="282510"/>
          <a:ext cx="2635379" cy="2635379"/>
        </a:xfrm>
        <a:custGeom>
          <a:avLst/>
          <a:gdLst/>
          <a:ahLst/>
          <a:cxnLst/>
          <a:rect l="0" t="0" r="0" b="0"/>
          <a:pathLst>
            <a:path>
              <a:moveTo>
                <a:pt x="20508" y="1549267"/>
              </a:moveTo>
              <a:arcTo wR="1317689" hR="1317689" stAng="101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783656-D791-4131-9157-B2B6FE036C17}">
      <dsp:nvSpPr>
        <dsp:cNvPr id="0" name=""/>
        <dsp:cNvSpPr/>
      </dsp:nvSpPr>
      <dsp:spPr>
        <a:xfrm>
          <a:off x="1171413"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Aktivity</a:t>
          </a:r>
        </a:p>
      </dsp:txBody>
      <dsp:txXfrm>
        <a:off x="1198741" y="688771"/>
        <a:ext cx="806612" cy="505168"/>
      </dsp:txXfrm>
    </dsp:sp>
    <dsp:sp modelId="{35F9AC35-C829-4A39-BCDA-98DD7171FE74}">
      <dsp:nvSpPr>
        <dsp:cNvPr id="0" name=""/>
        <dsp:cNvSpPr/>
      </dsp:nvSpPr>
      <dsp:spPr>
        <a:xfrm>
          <a:off x="1425510" y="282510"/>
          <a:ext cx="2635379" cy="2635379"/>
        </a:xfrm>
        <a:custGeom>
          <a:avLst/>
          <a:gdLst/>
          <a:ahLst/>
          <a:cxnLst/>
          <a:rect l="0" t="0" r="0" b="0"/>
          <a:pathLst>
            <a:path>
              <a:moveTo>
                <a:pt x="479343" y="301086"/>
              </a:moveTo>
              <a:arcTo wR="1317689" hR="1317689" stAng="13829349"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C98B0-1D3B-4443-BB61-0BFF01FA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163</Pages>
  <Words>40252</Words>
  <Characters>237488</Characters>
  <Application>Microsoft Office Word</Application>
  <DocSecurity>0</DocSecurity>
  <Lines>1979</Lines>
  <Paragraphs>554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277186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Pocitač</cp:lastModifiedBy>
  <cp:revision>3</cp:revision>
  <cp:lastPrinted>2014-08-05T08:25:00Z</cp:lastPrinted>
  <dcterms:created xsi:type="dcterms:W3CDTF">2015-05-20T20:16:00Z</dcterms:created>
  <dcterms:modified xsi:type="dcterms:W3CDTF">2015-05-20T20:38:00Z</dcterms:modified>
</cp:coreProperties>
</file>