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C7" w:rsidRDefault="00B80444">
      <w:bookmarkStart w:id="0" w:name="_GoBack"/>
      <w:bookmarkEnd w:id="0"/>
      <w:r>
        <w:t xml:space="preserve">         </w:t>
      </w:r>
      <w:r w:rsidR="008D1D8D">
        <w:t>AKTUALITY *****AKTUALITY *****AKTUALITY *****AKTUALITY*****</w:t>
      </w:r>
      <w:r w:rsidR="008D1D8D" w:rsidRPr="008D1D8D">
        <w:t xml:space="preserve"> </w:t>
      </w:r>
      <w:r w:rsidR="008D1D8D">
        <w:t>AKTUALITY ******AKTUALITY</w:t>
      </w:r>
    </w:p>
    <w:p w:rsidR="008D1D8D" w:rsidRDefault="008D1D8D"/>
    <w:p w:rsidR="008D1D8D" w:rsidRDefault="008D1D8D">
      <w:pPr>
        <w:rPr>
          <w:b/>
          <w:sz w:val="28"/>
          <w:szCs w:val="28"/>
        </w:rPr>
      </w:pPr>
      <w:r w:rsidRPr="008D1D8D">
        <w:rPr>
          <w:b/>
          <w:sz w:val="28"/>
          <w:szCs w:val="28"/>
        </w:rPr>
        <w:t xml:space="preserve">OPERAČNÍ PROGRAM ŽIVOTNÍ PROSTŘEDÍ </w:t>
      </w:r>
      <w:r>
        <w:rPr>
          <w:b/>
          <w:sz w:val="28"/>
          <w:szCs w:val="28"/>
        </w:rPr>
        <w:t>–</w:t>
      </w:r>
      <w:r w:rsidRPr="008D1D8D">
        <w:rPr>
          <w:b/>
          <w:sz w:val="28"/>
          <w:szCs w:val="28"/>
        </w:rPr>
        <w:t xml:space="preserve"> OPŽP</w:t>
      </w:r>
    </w:p>
    <w:p w:rsidR="008D1D8D" w:rsidRDefault="008D1D8D">
      <w:pPr>
        <w:rPr>
          <w:b/>
          <w:sz w:val="24"/>
          <w:szCs w:val="24"/>
        </w:rPr>
      </w:pPr>
      <w:r w:rsidRPr="008D1D8D">
        <w:rPr>
          <w:b/>
          <w:sz w:val="24"/>
          <w:szCs w:val="24"/>
        </w:rPr>
        <w:t>PRIORITNÍ OSA 4, SPECIFICKÝ CÍL 4.4 ZLEPŠIT KVALITU PROSTŘEDÍ ZELENĚ V</w:t>
      </w:r>
      <w:r>
        <w:rPr>
          <w:b/>
          <w:sz w:val="24"/>
          <w:szCs w:val="24"/>
        </w:rPr>
        <w:t> </w:t>
      </w:r>
      <w:r w:rsidRPr="008D1D8D">
        <w:rPr>
          <w:b/>
          <w:sz w:val="24"/>
          <w:szCs w:val="24"/>
        </w:rPr>
        <w:t>SÍDLECH</w:t>
      </w:r>
    </w:p>
    <w:p w:rsidR="008D1D8D" w:rsidRDefault="008D1D8D">
      <w:pPr>
        <w:rPr>
          <w:b/>
          <w:sz w:val="24"/>
          <w:szCs w:val="24"/>
        </w:rPr>
      </w:pPr>
    </w:p>
    <w:p w:rsidR="008D1D8D" w:rsidRPr="008D1D8D" w:rsidRDefault="008D1D8D">
      <w:pPr>
        <w:rPr>
          <w:sz w:val="28"/>
          <w:szCs w:val="28"/>
        </w:rPr>
      </w:pPr>
      <w:r w:rsidRPr="008D1D8D">
        <w:rPr>
          <w:sz w:val="28"/>
          <w:szCs w:val="28"/>
        </w:rPr>
        <w:t>Dobrý den!</w:t>
      </w:r>
    </w:p>
    <w:p w:rsidR="008D1D8D" w:rsidRDefault="008D1D8D" w:rsidP="00B80444">
      <w:pPr>
        <w:jc w:val="both"/>
        <w:rPr>
          <w:sz w:val="28"/>
          <w:szCs w:val="28"/>
        </w:rPr>
      </w:pPr>
      <w:r w:rsidRPr="008D1D8D">
        <w:rPr>
          <w:sz w:val="28"/>
          <w:szCs w:val="28"/>
        </w:rPr>
        <w:t>Připravujeme vyhlásit další výzvu z OPŽP, SC 4.4. Zlepšit kvalitu prostředí zeleně v</w:t>
      </w:r>
      <w:r>
        <w:rPr>
          <w:sz w:val="28"/>
          <w:szCs w:val="28"/>
        </w:rPr>
        <w:t> </w:t>
      </w:r>
      <w:r w:rsidRPr="008D1D8D">
        <w:rPr>
          <w:sz w:val="28"/>
          <w:szCs w:val="28"/>
        </w:rPr>
        <w:t>sídlech</w:t>
      </w:r>
      <w:r>
        <w:rPr>
          <w:sz w:val="28"/>
          <w:szCs w:val="28"/>
        </w:rPr>
        <w:t xml:space="preserve"> a máme pro Vás několik novinek týkající se této aktivity</w:t>
      </w:r>
      <w:r w:rsidR="00B80444">
        <w:rPr>
          <w:sz w:val="28"/>
          <w:szCs w:val="28"/>
        </w:rPr>
        <w:t xml:space="preserve">, novinky vychází z nových </w:t>
      </w:r>
      <w:r w:rsidR="00B80444" w:rsidRPr="00B80444">
        <w:rPr>
          <w:b/>
          <w:sz w:val="28"/>
          <w:szCs w:val="28"/>
        </w:rPr>
        <w:t>Pravidel pro žadatele verze</w:t>
      </w:r>
      <w:r w:rsidR="00B80444">
        <w:rPr>
          <w:b/>
          <w:sz w:val="28"/>
          <w:szCs w:val="28"/>
        </w:rPr>
        <w:t xml:space="preserve"> </w:t>
      </w:r>
      <w:r w:rsidR="00B80444" w:rsidRPr="00B80444">
        <w:rPr>
          <w:b/>
          <w:sz w:val="28"/>
          <w:szCs w:val="28"/>
        </w:rPr>
        <w:t>č. 23</w:t>
      </w:r>
      <w:r>
        <w:rPr>
          <w:sz w:val="28"/>
          <w:szCs w:val="28"/>
        </w:rPr>
        <w:t>:</w:t>
      </w:r>
    </w:p>
    <w:p w:rsidR="008D1D8D" w:rsidRPr="008D1D8D" w:rsidRDefault="008D1D8D" w:rsidP="008D1D8D">
      <w:pPr>
        <w:pStyle w:val="Odstavecseseznamem"/>
        <w:numPr>
          <w:ilvl w:val="0"/>
          <w:numId w:val="2"/>
        </w:numPr>
        <w:jc w:val="both"/>
        <w:rPr>
          <w:sz w:val="28"/>
          <w:szCs w:val="28"/>
        </w:rPr>
      </w:pPr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 projektů, kde nedochází ke kácení či ošetřování stromů není nově vyžadováno biologické posouzení. Zároveň je upraven obecný výklad biologického posouzení, který je vložen do poznámky pod čarou v kapitole věnující se povinným přílohám k žádosti o dotaci (strana 224 </w:t>
      </w:r>
      <w:proofErr w:type="spellStart"/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>PrŽaP</w:t>
      </w:r>
      <w:proofErr w:type="spellEnd"/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>). Nový výklad biologického posouzení platí pro všechny SC.</w:t>
      </w:r>
    </w:p>
    <w:p w:rsidR="008D1D8D" w:rsidRPr="008D1D8D" w:rsidRDefault="008D1D8D" w:rsidP="008D1D8D">
      <w:pPr>
        <w:pStyle w:val="Odstavecseseznamem"/>
        <w:numPr>
          <w:ilvl w:val="0"/>
          <w:numId w:val="2"/>
        </w:numPr>
        <w:jc w:val="both"/>
        <w:rPr>
          <w:sz w:val="28"/>
          <w:szCs w:val="28"/>
        </w:rPr>
      </w:pPr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Nově bylo zařazeno financování krajinných trávníků cíleně zakládaných ke zvýšení podílu </w:t>
      </w:r>
      <w:proofErr w:type="spellStart"/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>nektarodárných</w:t>
      </w:r>
      <w:proofErr w:type="spellEnd"/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a pylodárných rostlin v </w:t>
      </w:r>
      <w:proofErr w:type="spellStart"/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>travinobylinných</w:t>
      </w:r>
      <w:proofErr w:type="spellEnd"/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společenstvech. Způsobilost výdaje není omezena procentuálním limitem a zároveň není započítávána do nákladů na založení ploch trávníků.</w:t>
      </w:r>
    </w:p>
    <w:p w:rsidR="008D1D8D" w:rsidRPr="008D1D8D" w:rsidRDefault="008D1D8D" w:rsidP="008D1D8D">
      <w:pPr>
        <w:pStyle w:val="Odstavecseseznamem"/>
        <w:numPr>
          <w:ilvl w:val="0"/>
          <w:numId w:val="2"/>
        </w:numPr>
        <w:jc w:val="both"/>
        <w:rPr>
          <w:sz w:val="28"/>
          <w:szCs w:val="28"/>
        </w:rPr>
      </w:pPr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>Frézování a jiné způsoby likvidace pařezů nezbytných k založení nové výsadby dřevin, jsou způsobilým výdajem po nutném kácení dřevin financovaném ze SC 4.4. V praxi to znamená, že je-li způsobilé kácení stromů (nutné k výsadbě stromů nikoliv keřů nebo k založení trávníku), je způsobilé i odstranění pařezu. V opačném případě je odstranění stávajících pařezů i nadále nezpůsobilým výdajem.</w:t>
      </w:r>
    </w:p>
    <w:p w:rsidR="008D1D8D" w:rsidRPr="00B80444" w:rsidRDefault="008D1D8D" w:rsidP="008D1D8D">
      <w:pPr>
        <w:pStyle w:val="Odstavecseseznamem"/>
        <w:numPr>
          <w:ilvl w:val="0"/>
          <w:numId w:val="2"/>
        </w:numPr>
        <w:jc w:val="both"/>
        <w:rPr>
          <w:b/>
          <w:color w:val="FF0000"/>
          <w:sz w:val="28"/>
          <w:szCs w:val="28"/>
        </w:rPr>
      </w:pPr>
      <w:r w:rsidRPr="00B8044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  <w:t xml:space="preserve">Obnova a realizace přírodě blízkých vodních prvků a ploch (např. tůní/jezírek, mokřadů, </w:t>
      </w:r>
      <w:proofErr w:type="spellStart"/>
      <w:r w:rsidRPr="00B8044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  <w:t>průlehů</w:t>
      </w:r>
      <w:proofErr w:type="spellEnd"/>
      <w:r w:rsidRPr="00B8044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  <w:t>, drobných retenčních nádrží na dešťovou vodu, částí vodních toků) v rámci projektu na sídelní zeleň je nově bez omezení; maximální limit do výše 10 % ze způsobilých výdajů na realizaci zeleně byl zrušen. Např. opravu, či odbahnění návesního rybníku je možné nově financovat bez ohledu na výši výdajů na zeleň.</w:t>
      </w:r>
      <w:r w:rsidR="00B80444" w:rsidRPr="00B8044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  <w:t xml:space="preserve"> Projekt však musí být řešen komplexně i se zelení.</w:t>
      </w:r>
    </w:p>
    <w:p w:rsidR="008D1D8D" w:rsidRPr="008D1D8D" w:rsidRDefault="008D1D8D" w:rsidP="008D1D8D">
      <w:pPr>
        <w:pStyle w:val="Odstavecseseznamem"/>
        <w:numPr>
          <w:ilvl w:val="0"/>
          <w:numId w:val="2"/>
        </w:numPr>
        <w:jc w:val="both"/>
        <w:rPr>
          <w:sz w:val="28"/>
          <w:szCs w:val="28"/>
        </w:rPr>
      </w:pPr>
      <w:r w:rsidRPr="008D1D8D">
        <w:rPr>
          <w:rFonts w:ascii="Times New Roman" w:eastAsia="Times New Roman" w:hAnsi="Times New Roman" w:cs="Times New Roman"/>
          <w:sz w:val="28"/>
          <w:szCs w:val="28"/>
          <w:lang w:eastAsia="cs-CZ"/>
        </w:rPr>
        <w:t>U terénních úprav vzniklých v přímé vazbě na projekt obnovy a realizace sídelní zeleně se maximální limit 10 % navyšuje na maximální limit 20 % ze způsobilých výdajů na realizaci zeleně.</w:t>
      </w:r>
    </w:p>
    <w:p w:rsidR="008D1D8D" w:rsidRDefault="008D1D8D" w:rsidP="008D1D8D">
      <w:pPr>
        <w:rPr>
          <w:sz w:val="28"/>
          <w:szCs w:val="28"/>
        </w:rPr>
      </w:pPr>
      <w:r w:rsidRPr="008D1D8D">
        <w:rPr>
          <w:sz w:val="28"/>
          <w:szCs w:val="28"/>
        </w:rPr>
        <w:t xml:space="preserve">  </w:t>
      </w:r>
    </w:p>
    <w:p w:rsidR="00B80444" w:rsidRPr="008D1D8D" w:rsidRDefault="00B80444" w:rsidP="00B804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Bohužel tato výzva bude vyhlášena pouze do </w:t>
      </w:r>
      <w:proofErr w:type="gramStart"/>
      <w:r>
        <w:rPr>
          <w:sz w:val="28"/>
          <w:szCs w:val="28"/>
        </w:rPr>
        <w:t>6.1.2020</w:t>
      </w:r>
      <w:proofErr w:type="gramEnd"/>
      <w:r>
        <w:rPr>
          <w:sz w:val="28"/>
          <w:szCs w:val="28"/>
        </w:rPr>
        <w:t>, pokud by</w:t>
      </w:r>
      <w:r w:rsidR="00E07B9B">
        <w:rPr>
          <w:sz w:val="28"/>
          <w:szCs w:val="28"/>
        </w:rPr>
        <w:t xml:space="preserve"> byl </w:t>
      </w:r>
      <w:r>
        <w:rPr>
          <w:sz w:val="28"/>
          <w:szCs w:val="28"/>
        </w:rPr>
        <w:t xml:space="preserve"> o dotaci, která činí 60% z celkových uznaných výdajů zájem, ale nestihl</w:t>
      </w:r>
      <w:r w:rsidR="00E07B9B">
        <w:rPr>
          <w:sz w:val="28"/>
          <w:szCs w:val="28"/>
        </w:rPr>
        <w:t xml:space="preserve"> by se </w:t>
      </w:r>
      <w:r>
        <w:rPr>
          <w:sz w:val="28"/>
          <w:szCs w:val="28"/>
        </w:rPr>
        <w:t>projekt dostatečně připravit</w:t>
      </w:r>
      <w:r w:rsidR="00E07B9B">
        <w:rPr>
          <w:sz w:val="28"/>
          <w:szCs w:val="28"/>
        </w:rPr>
        <w:t>,</w:t>
      </w:r>
      <w:r>
        <w:rPr>
          <w:sz w:val="28"/>
          <w:szCs w:val="28"/>
        </w:rPr>
        <w:t xml:space="preserve"> je zde možnost žádost podat přímo na SFŽP, kde je pouze omezení minimálních  nákladů na 250 000,- Kč. (MAS má 100 000,- Kč)  </w:t>
      </w:r>
    </w:p>
    <w:sectPr w:rsidR="00B80444" w:rsidRPr="008D1D8D" w:rsidSect="00B80444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95351"/>
    <w:multiLevelType w:val="multilevel"/>
    <w:tmpl w:val="62DA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F1263A9"/>
    <w:multiLevelType w:val="hybridMultilevel"/>
    <w:tmpl w:val="3C4ED9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8D"/>
    <w:rsid w:val="008D1D8D"/>
    <w:rsid w:val="00AF7A72"/>
    <w:rsid w:val="00B163C7"/>
    <w:rsid w:val="00B80444"/>
    <w:rsid w:val="00E0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6256F-1C96-4C76-82D2-CB9FA1C4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D1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6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8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43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1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29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4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michalegova.masls@seznam.cz</dc:creator>
  <cp:keywords/>
  <dc:description/>
  <cp:lastModifiedBy>Uživatel systému Windows</cp:lastModifiedBy>
  <cp:revision>2</cp:revision>
  <dcterms:created xsi:type="dcterms:W3CDTF">2019-09-09T07:50:00Z</dcterms:created>
  <dcterms:modified xsi:type="dcterms:W3CDTF">2019-09-09T07:50:00Z</dcterms:modified>
</cp:coreProperties>
</file>