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9F477" w14:textId="77777777" w:rsidR="00CA2D4C" w:rsidRPr="003073C5" w:rsidRDefault="0065595B" w:rsidP="002B60D7">
      <w:pPr>
        <w:rPr>
          <w:b/>
          <w:sz w:val="28"/>
        </w:rPr>
      </w:pPr>
      <w:r w:rsidRPr="003073C5">
        <w:rPr>
          <w:b/>
          <w:sz w:val="28"/>
        </w:rPr>
        <w:t>Příloha č. 2</w:t>
      </w:r>
      <w:r w:rsidR="002B60D7" w:rsidRPr="003073C5">
        <w:rPr>
          <w:b/>
          <w:sz w:val="28"/>
        </w:rPr>
        <w:t xml:space="preserve"> – </w:t>
      </w:r>
      <w:r w:rsidRPr="003073C5">
        <w:rPr>
          <w:b/>
          <w:sz w:val="28"/>
        </w:rPr>
        <w:t>Kritéria hodnocení žádosti o podporu</w:t>
      </w:r>
    </w:p>
    <w:p w14:paraId="463421EB" w14:textId="0DF83F1B" w:rsidR="0065595B" w:rsidRDefault="0065595B" w:rsidP="0065595B">
      <w:r>
        <w:t xml:space="preserve">Hodnocení a výběr projektů probíhá ze strany MAS dle Metodického pokynu pro využití integrovaných nástrojů v programovém období 2014–2020, Metodického pokynu pro řízení výzev, hodnocení a výběr projektů v programovém období 2014–2020, </w:t>
      </w:r>
      <w:r w:rsidR="00241E82">
        <w:t xml:space="preserve">Interních postupů MAS Labské skály pro OPŽP </w:t>
      </w:r>
      <w:r>
        <w:t>a také dle Stanov MAS Labské skály, z.s.</w:t>
      </w:r>
    </w:p>
    <w:p w14:paraId="5906000C" w14:textId="77777777" w:rsidR="0065595B" w:rsidRDefault="0065595B" w:rsidP="0065595B">
      <w:r w:rsidRPr="0065595B">
        <w:rPr>
          <w:b/>
        </w:rPr>
        <w:t>Hodnocení žádostí o podporu zajišťuje MAS</w:t>
      </w:r>
      <w:r>
        <w:t>. MAS provádí hodnocení a výběr projektů podle níže uvedených kritérií.</w:t>
      </w:r>
    </w:p>
    <w:p w14:paraId="563CB7BB" w14:textId="77777777" w:rsidR="0065595B" w:rsidRDefault="0065595B" w:rsidP="0065595B">
      <w:r>
        <w:t>Výsledkem</w:t>
      </w:r>
      <w:r w:rsidR="004D6EBD">
        <w:t xml:space="preserve"> </w:t>
      </w:r>
      <w:r>
        <w:t>výběru</w:t>
      </w:r>
      <w:r w:rsidR="004D6EBD">
        <w:t xml:space="preserve"> </w:t>
      </w:r>
      <w:r>
        <w:t>projektů</w:t>
      </w:r>
      <w:r w:rsidR="004D6EBD">
        <w:t xml:space="preserve"> </w:t>
      </w:r>
      <w:r>
        <w:t>jsou</w:t>
      </w:r>
      <w:r w:rsidR="004D6EBD">
        <w:t xml:space="preserve"> </w:t>
      </w:r>
      <w:r>
        <w:t>písemné</w:t>
      </w:r>
      <w:r w:rsidR="004D6EBD">
        <w:t xml:space="preserve"> </w:t>
      </w:r>
      <w:r>
        <w:t>záznamy</w:t>
      </w:r>
      <w:r w:rsidR="004D6EBD">
        <w:t xml:space="preserve"> </w:t>
      </w:r>
      <w:r>
        <w:t>o</w:t>
      </w:r>
      <w:r w:rsidR="004D6EBD">
        <w:t xml:space="preserve"> </w:t>
      </w:r>
      <w:r>
        <w:t>provedeném</w:t>
      </w:r>
      <w:r w:rsidR="004D6EBD">
        <w:t xml:space="preserve"> </w:t>
      </w:r>
      <w:r>
        <w:t>hodnocení</w:t>
      </w:r>
      <w:r w:rsidR="004D6EBD">
        <w:t xml:space="preserve"> </w:t>
      </w:r>
      <w:r>
        <w:t>(včetně bodového)</w:t>
      </w:r>
      <w:r w:rsidR="004D6EBD">
        <w:t xml:space="preserve"> </w:t>
      </w:r>
      <w:r>
        <w:t xml:space="preserve">seznam žádostí o podporu, které MAS navrhuje ke schválení. Tento seznam (obsahující pořadí všech podaných žádostí včetně výše rozpočtu projektů) MAS předává ŘO. </w:t>
      </w:r>
      <w:r w:rsidRPr="0065595B">
        <w:rPr>
          <w:b/>
        </w:rPr>
        <w:t>Dále ŘO</w:t>
      </w:r>
      <w:r w:rsidR="004D6EBD">
        <w:rPr>
          <w:b/>
        </w:rPr>
        <w:t xml:space="preserve"> </w:t>
      </w:r>
      <w:r w:rsidRPr="0065595B">
        <w:rPr>
          <w:b/>
        </w:rPr>
        <w:t>provádí</w:t>
      </w:r>
      <w:r w:rsidR="004D6EBD">
        <w:rPr>
          <w:b/>
        </w:rPr>
        <w:t xml:space="preserve"> </w:t>
      </w:r>
      <w:r w:rsidRPr="0065595B">
        <w:rPr>
          <w:b/>
        </w:rPr>
        <w:t>závěrečné</w:t>
      </w:r>
      <w:r w:rsidR="004D6EBD">
        <w:rPr>
          <w:b/>
        </w:rPr>
        <w:t xml:space="preserve"> </w:t>
      </w:r>
      <w:r w:rsidRPr="0065595B">
        <w:rPr>
          <w:b/>
        </w:rPr>
        <w:t>ověření</w:t>
      </w:r>
      <w:r w:rsidR="004D6EBD">
        <w:rPr>
          <w:b/>
        </w:rPr>
        <w:t xml:space="preserve"> </w:t>
      </w:r>
      <w:r w:rsidRPr="0065595B">
        <w:rPr>
          <w:b/>
        </w:rPr>
        <w:t>způsobilosti na</w:t>
      </w:r>
      <w:r w:rsidR="00831414">
        <w:rPr>
          <w:b/>
        </w:rPr>
        <w:t xml:space="preserve"> </w:t>
      </w:r>
      <w:r w:rsidRPr="0065595B">
        <w:rPr>
          <w:b/>
        </w:rPr>
        <w:t>vzorku projektů</w:t>
      </w:r>
      <w:r w:rsidR="004D6EBD">
        <w:rPr>
          <w:b/>
        </w:rPr>
        <w:t xml:space="preserve"> </w:t>
      </w:r>
      <w:r w:rsidRPr="0065595B">
        <w:rPr>
          <w:b/>
        </w:rPr>
        <w:t>a</w:t>
      </w:r>
      <w:r w:rsidR="004D6EBD">
        <w:rPr>
          <w:b/>
        </w:rPr>
        <w:t xml:space="preserve"> </w:t>
      </w:r>
      <w:r w:rsidRPr="0065595B">
        <w:rPr>
          <w:b/>
        </w:rPr>
        <w:t>kontrolu administrativních postupů MAS</w:t>
      </w:r>
      <w:r>
        <w:t xml:space="preserve"> (zejména procesu hodnocení a výběru projektů provedeného MAS).</w:t>
      </w:r>
    </w:p>
    <w:p w14:paraId="726165EF" w14:textId="77777777" w:rsidR="0065595B" w:rsidRDefault="0065595B" w:rsidP="0065595B">
      <w:r>
        <w:t>Na</w:t>
      </w:r>
      <w:r w:rsidR="004D6EBD">
        <w:t xml:space="preserve"> </w:t>
      </w:r>
      <w:r>
        <w:t>základě</w:t>
      </w:r>
      <w:r w:rsidR="004D6EBD">
        <w:t xml:space="preserve"> </w:t>
      </w:r>
      <w:r>
        <w:t>výsledků</w:t>
      </w:r>
      <w:r w:rsidR="004D6EBD">
        <w:t xml:space="preserve"> </w:t>
      </w:r>
      <w:r>
        <w:t>ověření</w:t>
      </w:r>
      <w:r w:rsidR="004D6EBD">
        <w:t xml:space="preserve"> </w:t>
      </w:r>
      <w:r>
        <w:t>dle</w:t>
      </w:r>
      <w:r w:rsidR="004D6EBD">
        <w:t xml:space="preserve"> </w:t>
      </w:r>
      <w:r>
        <w:t>předchozího</w:t>
      </w:r>
      <w:r w:rsidR="004D6EBD">
        <w:t xml:space="preserve"> </w:t>
      </w:r>
      <w:r>
        <w:t>odstavce</w:t>
      </w:r>
      <w:r w:rsidR="004D6EBD">
        <w:t xml:space="preserve"> </w:t>
      </w:r>
      <w:r>
        <w:t>ŘO</w:t>
      </w:r>
      <w:r w:rsidR="004D6EBD">
        <w:t xml:space="preserve"> </w:t>
      </w:r>
      <w:r>
        <w:t>schválí</w:t>
      </w:r>
      <w:r w:rsidR="004D6EBD">
        <w:t xml:space="preserve"> </w:t>
      </w:r>
      <w:r>
        <w:t>způsobilé</w:t>
      </w:r>
      <w:r w:rsidR="004D6EBD">
        <w:t xml:space="preserve"> </w:t>
      </w:r>
      <w:r>
        <w:t>žádosti o podporu. Schvalování žádostí o podporu ze strany ŘO probíhá vždy za skupinu všech projektů předložených do výzvy MAS vyhlášené v rámci dané SCLLD.</w:t>
      </w:r>
    </w:p>
    <w:p w14:paraId="1D907C56" w14:textId="46DC20E4" w:rsidR="0065595B" w:rsidRDefault="0065595B" w:rsidP="0065595B">
      <w:r>
        <w:t>Pokud kontrola provedená ŘO neidentifikuje důvod pro odlišný postup, ŘO schválí projekty dle seznamu, v pořadí a ve výši rozpočtu projektů (celkových způsobilých výdajů) schválené MAS</w:t>
      </w:r>
      <w:r w:rsidR="004D6EBD">
        <w:t xml:space="preserve"> </w:t>
      </w:r>
      <w:r>
        <w:t>k</w:t>
      </w:r>
      <w:r w:rsidR="004D6EBD">
        <w:t xml:space="preserve"> </w:t>
      </w:r>
      <w:r>
        <w:t>realizaci. Objem prostředků na všechny žádosti o podporu, které MAS navrhuje ke schválení</w:t>
      </w:r>
      <w:r w:rsidR="00B85076">
        <w:t>,</w:t>
      </w:r>
      <w:r>
        <w:t xml:space="preserve"> nesmí převyšovat alokaci dané výzvy MAS.</w:t>
      </w:r>
    </w:p>
    <w:p w14:paraId="4AFEA21E" w14:textId="130F8348" w:rsidR="0065595B" w:rsidRDefault="0065595B" w:rsidP="0065595B">
      <w:r>
        <w:t xml:space="preserve">Poslední fází výběru je příprava a vydání právního aktu o poskytnutí podpory. Pravidla pro tuto fázi výběru jsou k dispozici v Pravidlech pro žadatele a příjemce podpory v OPŽP pro období 2014–2020 </w:t>
      </w:r>
      <w:hyperlink r:id="rId7" w:history="1">
        <w:r w:rsidR="008D366F" w:rsidRPr="00D93F52">
          <w:rPr>
            <w:rStyle w:val="Hypertextovodkaz"/>
          </w:rPr>
          <w:t>www.opzp.cz</w:t>
        </w:r>
      </w:hyperlink>
      <w:r w:rsidR="008D366F">
        <w:t xml:space="preserve"> ( verze 1</w:t>
      </w:r>
      <w:r w:rsidR="0030520C">
        <w:t>7</w:t>
      </w:r>
      <w:r w:rsidR="008D366F">
        <w:t>.)</w:t>
      </w:r>
    </w:p>
    <w:p w14:paraId="259E3F8D" w14:textId="77777777" w:rsidR="0065595B" w:rsidRDefault="0065595B" w:rsidP="0065595B">
      <w:r>
        <w:t>Právní akt o poskytnutí podpory vydává ŘO.</w:t>
      </w:r>
    </w:p>
    <w:p w14:paraId="42F8D838" w14:textId="77777777" w:rsidR="0065595B" w:rsidRDefault="0065595B" w:rsidP="0065595B"/>
    <w:p w14:paraId="5F8BA792" w14:textId="77777777" w:rsidR="0065595B" w:rsidRDefault="0065595B" w:rsidP="003073C5">
      <w:pPr>
        <w:pStyle w:val="nadpiSS"/>
      </w:pPr>
      <w:r>
        <w:t>Kontrola formálních náležitostí a přijatelnosti</w:t>
      </w:r>
    </w:p>
    <w:p w14:paraId="0BA873F8" w14:textId="77777777" w:rsidR="0065595B" w:rsidRDefault="0065595B" w:rsidP="0065595B">
      <w:r>
        <w:t>Kontrola formálních náležitostí a přijatelnosti probíhá jako první fáze hodnocení projektů, jsou prováděny</w:t>
      </w:r>
      <w:r w:rsidR="004D6EBD">
        <w:t xml:space="preserve"> </w:t>
      </w:r>
      <w:r>
        <w:t>jako</w:t>
      </w:r>
      <w:r w:rsidR="004D6EBD">
        <w:t xml:space="preserve"> </w:t>
      </w:r>
      <w:r>
        <w:t>dva</w:t>
      </w:r>
      <w:r w:rsidR="004D6EBD">
        <w:t xml:space="preserve"> </w:t>
      </w:r>
      <w:r>
        <w:t>samostatné</w:t>
      </w:r>
      <w:r w:rsidR="004D6EBD">
        <w:t xml:space="preserve"> </w:t>
      </w:r>
      <w:r>
        <w:t>kroky</w:t>
      </w:r>
      <w:r w:rsidR="004D6EBD">
        <w:t xml:space="preserve"> </w:t>
      </w:r>
      <w:r>
        <w:t>hodnocení.</w:t>
      </w:r>
      <w:r w:rsidR="004D6EBD">
        <w:t xml:space="preserve"> </w:t>
      </w:r>
      <w:r>
        <w:t>Toto</w:t>
      </w:r>
      <w:r w:rsidR="004D6EBD">
        <w:t xml:space="preserve"> </w:t>
      </w:r>
      <w:r>
        <w:t>hodnocení</w:t>
      </w:r>
      <w:r w:rsidR="004D6EBD">
        <w:t xml:space="preserve"> </w:t>
      </w:r>
      <w:r>
        <w:t>provádí</w:t>
      </w:r>
      <w:r w:rsidR="004D6EBD">
        <w:t xml:space="preserve"> </w:t>
      </w:r>
      <w:r>
        <w:t>jeden</w:t>
      </w:r>
      <w:r w:rsidR="004D6EBD">
        <w:t xml:space="preserve"> </w:t>
      </w:r>
      <w:r>
        <w:t>určený pracovník MAS – hodnotitel, jeho ověření provádí jiný určený pracovník MAS – schvalovatel. V rámci kontroly formálních náležitostí hodnotitel žádost posuzuje z hlediska řádného vyplnění formuláře</w:t>
      </w:r>
      <w:r w:rsidR="004D6EBD">
        <w:t xml:space="preserve"> </w:t>
      </w:r>
      <w:r>
        <w:t>žádosti</w:t>
      </w:r>
      <w:r w:rsidR="004D6EBD">
        <w:t xml:space="preserve"> </w:t>
      </w:r>
      <w:r>
        <w:t>a</w:t>
      </w:r>
      <w:r w:rsidR="004D6EBD">
        <w:t xml:space="preserve"> </w:t>
      </w:r>
      <w:r>
        <w:t>doložení</w:t>
      </w:r>
      <w:r w:rsidR="004D6EBD">
        <w:t xml:space="preserve"> </w:t>
      </w:r>
      <w:r>
        <w:t>všech</w:t>
      </w:r>
      <w:r w:rsidR="004D6EBD">
        <w:t xml:space="preserve"> </w:t>
      </w:r>
      <w:r>
        <w:t>požadovaných</w:t>
      </w:r>
      <w:r w:rsidR="004D6EBD">
        <w:t xml:space="preserve"> </w:t>
      </w:r>
      <w:r>
        <w:t>dokumentů</w:t>
      </w:r>
      <w:r w:rsidR="004D6EBD">
        <w:t xml:space="preserve"> </w:t>
      </w:r>
      <w:r>
        <w:t>v náležité</w:t>
      </w:r>
      <w:r w:rsidR="004D6EBD">
        <w:t xml:space="preserve"> </w:t>
      </w:r>
      <w:r>
        <w:t>formě.</w:t>
      </w:r>
      <w:r w:rsidR="004D6EBD">
        <w:t xml:space="preserve"> </w:t>
      </w:r>
      <w:r>
        <w:t>V rámci kontroly přijatelnosti</w:t>
      </w:r>
      <w:r w:rsidR="004D6EBD">
        <w:t xml:space="preserve"> </w:t>
      </w:r>
      <w:r>
        <w:t>hodnotitel</w:t>
      </w:r>
      <w:r w:rsidR="004D6EBD">
        <w:t xml:space="preserve"> </w:t>
      </w:r>
      <w:r>
        <w:t>žádost</w:t>
      </w:r>
      <w:r w:rsidR="004D6EBD">
        <w:t xml:space="preserve"> </w:t>
      </w:r>
      <w:r>
        <w:t>posuzuje</w:t>
      </w:r>
      <w:r w:rsidR="004D6EBD">
        <w:t xml:space="preserve"> </w:t>
      </w:r>
      <w:r>
        <w:t>z hlediska</w:t>
      </w:r>
      <w:r w:rsidR="004D6EBD">
        <w:t xml:space="preserve"> </w:t>
      </w:r>
      <w:r>
        <w:t>splnění</w:t>
      </w:r>
      <w:r w:rsidR="004D6EBD">
        <w:t xml:space="preserve"> </w:t>
      </w:r>
      <w:r>
        <w:t>základních</w:t>
      </w:r>
      <w:r w:rsidR="004D6EBD">
        <w:t xml:space="preserve"> </w:t>
      </w:r>
      <w:r>
        <w:t xml:space="preserve">podmínek programu, finančních a legislativních předpokladů, podmínek výzvy apod. </w:t>
      </w:r>
    </w:p>
    <w:p w14:paraId="5875A218" w14:textId="77777777" w:rsidR="0065595B" w:rsidRDefault="0065595B" w:rsidP="0065595B">
      <w:r>
        <w:t xml:space="preserve">Na tyto určené pracovníky MAS se vztahují ustanovení o střetu zájmů. </w:t>
      </w:r>
    </w:p>
    <w:p w14:paraId="33D86AFB" w14:textId="065B38C7" w:rsidR="0065595B" w:rsidRDefault="0065595B" w:rsidP="0065595B">
      <w:r>
        <w:t>Hodnocení se zapisuje do</w:t>
      </w:r>
      <w:r w:rsidR="0000626C">
        <w:t xml:space="preserve"> CSSF14+</w:t>
      </w:r>
      <w:r>
        <w:t>.</w:t>
      </w:r>
    </w:p>
    <w:p w14:paraId="108CE71E" w14:textId="77777777" w:rsidR="0065595B" w:rsidRDefault="0065595B">
      <w:pPr>
        <w:spacing w:after="160" w:line="259" w:lineRule="auto"/>
        <w:jc w:val="left"/>
      </w:pPr>
      <w:r>
        <w:t>Více informací jsou uvedeny v Pravidlech pro žadatele a příjemce podpory v OPŽP pro období 2014–2020.</w:t>
      </w:r>
    </w:p>
    <w:p w14:paraId="088B2BC4" w14:textId="77777777" w:rsidR="0065595B" w:rsidRDefault="0065595B">
      <w:pPr>
        <w:spacing w:after="160" w:line="259" w:lineRule="auto"/>
        <w:jc w:val="left"/>
      </w:pPr>
      <w:r>
        <w:lastRenderedPageBreak/>
        <w:t>Hodnocení se provádí podle hodnotících kritériích výzvy MAS:</w:t>
      </w:r>
    </w:p>
    <w:p w14:paraId="5E1AA4B7" w14:textId="177F51A5" w:rsidR="0065595B" w:rsidRDefault="00B85076" w:rsidP="0065595B">
      <w:pPr>
        <w:pStyle w:val="Odstavecseseznamem"/>
        <w:numPr>
          <w:ilvl w:val="0"/>
          <w:numId w:val="12"/>
        </w:numPr>
        <w:spacing w:after="160" w:line="259" w:lineRule="auto"/>
        <w:jc w:val="left"/>
      </w:pPr>
      <w:r>
        <w:t>h</w:t>
      </w:r>
      <w:r w:rsidR="0065595B">
        <w:t>lavní zdroj informací v žádosti o podporu a jejich přílohy</w:t>
      </w:r>
      <w:r>
        <w:t>;</w:t>
      </w:r>
    </w:p>
    <w:p w14:paraId="3F2DE842" w14:textId="794739C5" w:rsidR="0065595B" w:rsidRDefault="00B85076" w:rsidP="0065595B">
      <w:pPr>
        <w:pStyle w:val="Odstavecseseznamem"/>
        <w:numPr>
          <w:ilvl w:val="0"/>
          <w:numId w:val="12"/>
        </w:numPr>
        <w:spacing w:after="160" w:line="259" w:lineRule="auto"/>
        <w:jc w:val="left"/>
      </w:pPr>
      <w:r>
        <w:t>f</w:t>
      </w:r>
      <w:r w:rsidR="0065595B">
        <w:t>unkce kritérií – vylučovací</w:t>
      </w:r>
      <w:r>
        <w:t>.</w:t>
      </w:r>
    </w:p>
    <w:p w14:paraId="5F33F568" w14:textId="77777777" w:rsidR="0065595B" w:rsidRPr="003073C5" w:rsidRDefault="0065595B" w:rsidP="003073C5">
      <w:pPr>
        <w:spacing w:after="0" w:line="259" w:lineRule="auto"/>
        <w:jc w:val="left"/>
        <w:rPr>
          <w:b/>
          <w:sz w:val="24"/>
        </w:rPr>
      </w:pPr>
      <w:r w:rsidRPr="003073C5">
        <w:rPr>
          <w:b/>
          <w:sz w:val="24"/>
        </w:rPr>
        <w:t>Kritéria formálních náležitostí</w:t>
      </w:r>
    </w:p>
    <w:tbl>
      <w:tblPr>
        <w:tblStyle w:val="Mkatabulky"/>
        <w:tblW w:w="9073" w:type="dxa"/>
        <w:tblInd w:w="108" w:type="dxa"/>
        <w:tblLook w:val="04A0" w:firstRow="1" w:lastRow="0" w:firstColumn="1" w:lastColumn="0" w:noHBand="0" w:noVBand="1"/>
      </w:tblPr>
      <w:tblGrid>
        <w:gridCol w:w="1418"/>
        <w:gridCol w:w="6095"/>
        <w:gridCol w:w="1560"/>
      </w:tblGrid>
      <w:tr w:rsidR="0065595B" w:rsidRPr="003073C5" w14:paraId="572BE784" w14:textId="77777777" w:rsidTr="003073C5">
        <w:tc>
          <w:tcPr>
            <w:tcW w:w="1418" w:type="dxa"/>
          </w:tcPr>
          <w:p w14:paraId="675A70EB" w14:textId="77777777" w:rsidR="0065595B" w:rsidRPr="003073C5" w:rsidRDefault="0065595B" w:rsidP="003073C5">
            <w:pPr>
              <w:spacing w:after="0" w:line="259" w:lineRule="auto"/>
              <w:jc w:val="left"/>
              <w:rPr>
                <w:i/>
              </w:rPr>
            </w:pPr>
            <w:r w:rsidRPr="003073C5">
              <w:rPr>
                <w:i/>
              </w:rPr>
              <w:t>Číslo kritéria</w:t>
            </w:r>
          </w:p>
        </w:tc>
        <w:tc>
          <w:tcPr>
            <w:tcW w:w="6095" w:type="dxa"/>
          </w:tcPr>
          <w:p w14:paraId="13AAD4EB" w14:textId="77777777" w:rsidR="0065595B" w:rsidRPr="003073C5" w:rsidRDefault="0065595B" w:rsidP="003073C5">
            <w:pPr>
              <w:spacing w:after="0" w:line="259" w:lineRule="auto"/>
              <w:jc w:val="left"/>
              <w:rPr>
                <w:i/>
              </w:rPr>
            </w:pPr>
            <w:r w:rsidRPr="003073C5">
              <w:rPr>
                <w:i/>
              </w:rPr>
              <w:t>Kritérium</w:t>
            </w:r>
          </w:p>
        </w:tc>
        <w:tc>
          <w:tcPr>
            <w:tcW w:w="1560" w:type="dxa"/>
          </w:tcPr>
          <w:p w14:paraId="1BB70447" w14:textId="77777777" w:rsidR="0065595B" w:rsidRPr="003073C5" w:rsidRDefault="0065595B" w:rsidP="003073C5">
            <w:pPr>
              <w:spacing w:after="0" w:line="259" w:lineRule="auto"/>
              <w:jc w:val="left"/>
              <w:rPr>
                <w:i/>
              </w:rPr>
            </w:pPr>
            <w:r w:rsidRPr="003073C5">
              <w:rPr>
                <w:i/>
              </w:rPr>
              <w:t>Funkce kritéria</w:t>
            </w:r>
          </w:p>
        </w:tc>
      </w:tr>
      <w:tr w:rsidR="00F9456F" w14:paraId="2FDB2F24" w14:textId="77777777" w:rsidTr="003073C5">
        <w:tc>
          <w:tcPr>
            <w:tcW w:w="1418" w:type="dxa"/>
          </w:tcPr>
          <w:p w14:paraId="4A5D96FB" w14:textId="77777777" w:rsidR="00F9456F" w:rsidRDefault="00F9456F" w:rsidP="00F9456F">
            <w:pPr>
              <w:spacing w:after="0" w:line="259" w:lineRule="auto"/>
              <w:jc w:val="left"/>
            </w:pPr>
            <w:r>
              <w:t>1</w:t>
            </w:r>
          </w:p>
        </w:tc>
        <w:tc>
          <w:tcPr>
            <w:tcW w:w="6095" w:type="dxa"/>
          </w:tcPr>
          <w:p w14:paraId="037607D5" w14:textId="257141A9" w:rsidR="00F9456F" w:rsidRDefault="00F9456F" w:rsidP="00F9456F">
            <w:pPr>
              <w:spacing w:after="0" w:line="259" w:lineRule="auto"/>
              <w:jc w:val="left"/>
            </w:pPr>
            <w:r w:rsidRPr="00292124">
              <w:t>Soulad žádosti s programem OPŽP 2014+ a příslušnými SC / podporovanými aktivitami</w:t>
            </w:r>
          </w:p>
        </w:tc>
        <w:tc>
          <w:tcPr>
            <w:tcW w:w="1560" w:type="dxa"/>
          </w:tcPr>
          <w:p w14:paraId="62173864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1AE33C9A" w14:textId="77777777" w:rsidTr="003073C5">
        <w:tc>
          <w:tcPr>
            <w:tcW w:w="1418" w:type="dxa"/>
          </w:tcPr>
          <w:p w14:paraId="06AC579E" w14:textId="77777777" w:rsidR="00F9456F" w:rsidRDefault="00F9456F" w:rsidP="00F9456F">
            <w:pPr>
              <w:spacing w:after="0" w:line="259" w:lineRule="auto"/>
              <w:jc w:val="left"/>
            </w:pPr>
            <w:r>
              <w:t>2</w:t>
            </w:r>
          </w:p>
        </w:tc>
        <w:tc>
          <w:tcPr>
            <w:tcW w:w="6095" w:type="dxa"/>
          </w:tcPr>
          <w:p w14:paraId="1CA9EC37" w14:textId="21E7AFDD" w:rsidR="00F9456F" w:rsidRDefault="00F9456F" w:rsidP="00F9456F">
            <w:pPr>
              <w:spacing w:after="0" w:line="259" w:lineRule="auto"/>
              <w:jc w:val="left"/>
            </w:pPr>
            <w:r w:rsidRPr="00292124">
              <w:t>Oprávněnost žadatele uvedeného u příslušného SC / u podporované aktivity</w:t>
            </w:r>
          </w:p>
        </w:tc>
        <w:tc>
          <w:tcPr>
            <w:tcW w:w="1560" w:type="dxa"/>
          </w:tcPr>
          <w:p w14:paraId="3DD7CD14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7481C0E9" w14:textId="77777777" w:rsidTr="003073C5">
        <w:tc>
          <w:tcPr>
            <w:tcW w:w="1418" w:type="dxa"/>
          </w:tcPr>
          <w:p w14:paraId="1A98AC99" w14:textId="77777777" w:rsidR="00F9456F" w:rsidRDefault="00F9456F" w:rsidP="00F9456F">
            <w:pPr>
              <w:spacing w:after="0" w:line="259" w:lineRule="auto"/>
              <w:jc w:val="left"/>
            </w:pPr>
            <w:r>
              <w:t>3</w:t>
            </w:r>
          </w:p>
        </w:tc>
        <w:tc>
          <w:tcPr>
            <w:tcW w:w="6095" w:type="dxa"/>
          </w:tcPr>
          <w:p w14:paraId="6E223C73" w14:textId="05466F20" w:rsidR="00F9456F" w:rsidRDefault="00F9456F" w:rsidP="00F9456F">
            <w:pPr>
              <w:spacing w:after="0" w:line="259" w:lineRule="auto"/>
              <w:jc w:val="left"/>
            </w:pPr>
            <w:r w:rsidRPr="00292124">
              <w:t>Dostatečnost popisu na záložce Popis projektu</w:t>
            </w:r>
          </w:p>
        </w:tc>
        <w:tc>
          <w:tcPr>
            <w:tcW w:w="1560" w:type="dxa"/>
          </w:tcPr>
          <w:p w14:paraId="327603EF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2B2666CC" w14:textId="77777777" w:rsidTr="003073C5">
        <w:tc>
          <w:tcPr>
            <w:tcW w:w="1418" w:type="dxa"/>
          </w:tcPr>
          <w:p w14:paraId="30D2A9B9" w14:textId="77777777" w:rsidR="00F9456F" w:rsidRDefault="00F9456F" w:rsidP="00F9456F">
            <w:pPr>
              <w:spacing w:after="0" w:line="259" w:lineRule="auto"/>
              <w:jc w:val="left"/>
            </w:pPr>
            <w:r>
              <w:t>4</w:t>
            </w:r>
          </w:p>
        </w:tc>
        <w:tc>
          <w:tcPr>
            <w:tcW w:w="6095" w:type="dxa"/>
          </w:tcPr>
          <w:p w14:paraId="1CC5FA72" w14:textId="7FB3D389" w:rsidR="00F9456F" w:rsidRDefault="00F9456F" w:rsidP="00F9456F">
            <w:pPr>
              <w:spacing w:after="0" w:line="259" w:lineRule="auto"/>
              <w:jc w:val="left"/>
            </w:pPr>
            <w:r w:rsidRPr="00292124">
              <w:t>Správnost určení specifického cíle projektu</w:t>
            </w:r>
          </w:p>
        </w:tc>
        <w:tc>
          <w:tcPr>
            <w:tcW w:w="1560" w:type="dxa"/>
          </w:tcPr>
          <w:p w14:paraId="7225B1E4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28D25691" w14:textId="77777777" w:rsidTr="003073C5">
        <w:tc>
          <w:tcPr>
            <w:tcW w:w="1418" w:type="dxa"/>
          </w:tcPr>
          <w:p w14:paraId="7B427A65" w14:textId="167C8A30" w:rsidR="00F9456F" w:rsidRDefault="00F9456F" w:rsidP="00F9456F">
            <w:pPr>
              <w:spacing w:after="0" w:line="259" w:lineRule="auto"/>
              <w:jc w:val="left"/>
            </w:pPr>
            <w:r>
              <w:t>5</w:t>
            </w:r>
          </w:p>
        </w:tc>
        <w:tc>
          <w:tcPr>
            <w:tcW w:w="6095" w:type="dxa"/>
          </w:tcPr>
          <w:p w14:paraId="405E702C" w14:textId="62B86B58" w:rsidR="00F9456F" w:rsidRDefault="00F9456F" w:rsidP="00F9456F">
            <w:pPr>
              <w:spacing w:after="0" w:line="259" w:lineRule="auto"/>
              <w:jc w:val="left"/>
            </w:pPr>
            <w:r w:rsidRPr="00292124">
              <w:t>Vyplnění indikátorů projektu</w:t>
            </w:r>
          </w:p>
        </w:tc>
        <w:tc>
          <w:tcPr>
            <w:tcW w:w="1560" w:type="dxa"/>
          </w:tcPr>
          <w:p w14:paraId="02022F04" w14:textId="6E71A865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27DD40B8" w14:textId="77777777" w:rsidTr="003073C5">
        <w:tc>
          <w:tcPr>
            <w:tcW w:w="1418" w:type="dxa"/>
          </w:tcPr>
          <w:p w14:paraId="1705C399" w14:textId="3DBF889E" w:rsidR="00F9456F" w:rsidRDefault="00F9456F" w:rsidP="00F9456F">
            <w:pPr>
              <w:spacing w:after="0" w:line="259" w:lineRule="auto"/>
              <w:jc w:val="left"/>
            </w:pPr>
            <w:r>
              <w:t>6</w:t>
            </w:r>
          </w:p>
        </w:tc>
        <w:tc>
          <w:tcPr>
            <w:tcW w:w="6095" w:type="dxa"/>
          </w:tcPr>
          <w:p w14:paraId="532D7F8D" w14:textId="5026BA58" w:rsidR="00F9456F" w:rsidRDefault="00F9456F" w:rsidP="00F9456F">
            <w:pPr>
              <w:spacing w:after="0" w:line="259" w:lineRule="auto"/>
              <w:jc w:val="left"/>
            </w:pPr>
            <w:r w:rsidRPr="00292124">
              <w:t>Harmonogram projektu musí být v souladu s předloženými podklady k žádosti</w:t>
            </w:r>
          </w:p>
        </w:tc>
        <w:tc>
          <w:tcPr>
            <w:tcW w:w="1560" w:type="dxa"/>
          </w:tcPr>
          <w:p w14:paraId="13831C31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24B8E107" w14:textId="77777777" w:rsidTr="003073C5">
        <w:tc>
          <w:tcPr>
            <w:tcW w:w="1418" w:type="dxa"/>
          </w:tcPr>
          <w:p w14:paraId="6E08A02B" w14:textId="0F132A2F" w:rsidR="00F9456F" w:rsidRDefault="00F9456F" w:rsidP="00F9456F">
            <w:pPr>
              <w:spacing w:after="0" w:line="259" w:lineRule="auto"/>
              <w:jc w:val="left"/>
            </w:pPr>
            <w:r>
              <w:t>7</w:t>
            </w:r>
          </w:p>
        </w:tc>
        <w:tc>
          <w:tcPr>
            <w:tcW w:w="6095" w:type="dxa"/>
          </w:tcPr>
          <w:p w14:paraId="5BF57CD8" w14:textId="1E0176BE" w:rsidR="00F9456F" w:rsidRDefault="00F9456F" w:rsidP="00F9456F">
            <w:pPr>
              <w:spacing w:after="0" w:line="259" w:lineRule="auto"/>
              <w:jc w:val="left"/>
            </w:pPr>
            <w:r w:rsidRPr="00292124">
              <w:t>Vyplněná záložka Cílová skupina a její dostatečný popis</w:t>
            </w:r>
          </w:p>
        </w:tc>
        <w:tc>
          <w:tcPr>
            <w:tcW w:w="1560" w:type="dxa"/>
          </w:tcPr>
          <w:p w14:paraId="73C3419C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71E1300E" w14:textId="77777777" w:rsidTr="003073C5">
        <w:tc>
          <w:tcPr>
            <w:tcW w:w="1418" w:type="dxa"/>
          </w:tcPr>
          <w:p w14:paraId="50C68D23" w14:textId="7612FB05" w:rsidR="00F9456F" w:rsidRDefault="00F9456F" w:rsidP="00F9456F">
            <w:pPr>
              <w:spacing w:after="0" w:line="259" w:lineRule="auto"/>
              <w:jc w:val="left"/>
            </w:pPr>
            <w:r>
              <w:t>8</w:t>
            </w:r>
          </w:p>
        </w:tc>
        <w:tc>
          <w:tcPr>
            <w:tcW w:w="6095" w:type="dxa"/>
          </w:tcPr>
          <w:p w14:paraId="6C215D77" w14:textId="454D863D" w:rsidR="00F9456F" w:rsidRDefault="00F9456F" w:rsidP="00F9456F">
            <w:pPr>
              <w:spacing w:after="0" w:line="259" w:lineRule="auto"/>
              <w:jc w:val="left"/>
            </w:pPr>
            <w:r w:rsidRPr="00292124">
              <w:t>Dodržování limitů způsobilých výdajů dle PrŽaP a obsahu výzvy</w:t>
            </w:r>
          </w:p>
        </w:tc>
        <w:tc>
          <w:tcPr>
            <w:tcW w:w="1560" w:type="dxa"/>
          </w:tcPr>
          <w:p w14:paraId="570B91B2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4CA18F0A" w14:textId="77777777" w:rsidTr="003073C5">
        <w:tc>
          <w:tcPr>
            <w:tcW w:w="1418" w:type="dxa"/>
          </w:tcPr>
          <w:p w14:paraId="66FD737B" w14:textId="7AAF291C" w:rsidR="00F9456F" w:rsidRDefault="00F9456F" w:rsidP="00F9456F">
            <w:pPr>
              <w:spacing w:after="0" w:line="259" w:lineRule="auto"/>
              <w:jc w:val="left"/>
            </w:pPr>
            <w:r>
              <w:t>9</w:t>
            </w:r>
          </w:p>
        </w:tc>
        <w:tc>
          <w:tcPr>
            <w:tcW w:w="6095" w:type="dxa"/>
          </w:tcPr>
          <w:p w14:paraId="24443331" w14:textId="544E1BE6" w:rsidR="00F9456F" w:rsidRDefault="00F9456F" w:rsidP="00F9456F">
            <w:pPr>
              <w:spacing w:after="0" w:line="259" w:lineRule="auto"/>
              <w:jc w:val="left"/>
            </w:pPr>
            <w:r w:rsidRPr="00292124">
              <w:t>Přiložené všechny povinné přílohy dle požadavků PrŽaP, případně další přílohy dle obsahu výzvy a jejích příloh</w:t>
            </w:r>
          </w:p>
        </w:tc>
        <w:tc>
          <w:tcPr>
            <w:tcW w:w="1560" w:type="dxa"/>
          </w:tcPr>
          <w:p w14:paraId="676C9BCA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364B95BA" w14:textId="77777777" w:rsidTr="003073C5">
        <w:tc>
          <w:tcPr>
            <w:tcW w:w="1418" w:type="dxa"/>
          </w:tcPr>
          <w:p w14:paraId="6CF959BB" w14:textId="5998D0AF" w:rsidR="00F9456F" w:rsidRDefault="00F9456F" w:rsidP="00F9456F">
            <w:pPr>
              <w:spacing w:after="0" w:line="259" w:lineRule="auto"/>
              <w:jc w:val="left"/>
            </w:pPr>
            <w:r>
              <w:t>10</w:t>
            </w:r>
          </w:p>
        </w:tc>
        <w:tc>
          <w:tcPr>
            <w:tcW w:w="6095" w:type="dxa"/>
          </w:tcPr>
          <w:p w14:paraId="34F458BD" w14:textId="0075214D" w:rsidR="00F9456F" w:rsidRDefault="00F9456F" w:rsidP="00F9456F">
            <w:pPr>
              <w:spacing w:after="0" w:line="259" w:lineRule="auto"/>
              <w:jc w:val="left"/>
            </w:pPr>
            <w:r w:rsidRPr="00292124">
              <w:t>Žadatel v rámci výzvy k doplnění žádosti neprovedl neoprávněné věcné změny, k nimž nebyl vyzván</w:t>
            </w:r>
          </w:p>
        </w:tc>
        <w:tc>
          <w:tcPr>
            <w:tcW w:w="1560" w:type="dxa"/>
          </w:tcPr>
          <w:p w14:paraId="1CFD239A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</w:tbl>
    <w:p w14:paraId="0CBBBEB0" w14:textId="77777777" w:rsidR="0065595B" w:rsidRDefault="0065595B" w:rsidP="0065595B">
      <w:pPr>
        <w:spacing w:after="160" w:line="259" w:lineRule="auto"/>
        <w:jc w:val="left"/>
      </w:pPr>
    </w:p>
    <w:p w14:paraId="252482C6" w14:textId="77777777" w:rsidR="007326C7" w:rsidRPr="003073C5" w:rsidRDefault="007326C7" w:rsidP="003073C5">
      <w:pPr>
        <w:spacing w:after="0" w:line="259" w:lineRule="auto"/>
        <w:jc w:val="left"/>
        <w:rPr>
          <w:b/>
          <w:sz w:val="24"/>
        </w:rPr>
      </w:pPr>
      <w:r w:rsidRPr="003073C5">
        <w:rPr>
          <w:b/>
          <w:sz w:val="24"/>
        </w:rPr>
        <w:t>Kritéria přijatelnosti</w:t>
      </w:r>
    </w:p>
    <w:tbl>
      <w:tblPr>
        <w:tblStyle w:val="Mkatabulky"/>
        <w:tblW w:w="90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6095"/>
        <w:gridCol w:w="1560"/>
      </w:tblGrid>
      <w:tr w:rsidR="007326C7" w:rsidRPr="003073C5" w14:paraId="4C2FF35A" w14:textId="77777777" w:rsidTr="00F9456F">
        <w:tc>
          <w:tcPr>
            <w:tcW w:w="1418" w:type="dxa"/>
          </w:tcPr>
          <w:p w14:paraId="04B99CA2" w14:textId="77777777" w:rsidR="007326C7" w:rsidRPr="003073C5" w:rsidRDefault="007326C7" w:rsidP="003073C5">
            <w:pPr>
              <w:spacing w:after="0" w:line="259" w:lineRule="auto"/>
              <w:jc w:val="left"/>
              <w:rPr>
                <w:i/>
              </w:rPr>
            </w:pPr>
            <w:r w:rsidRPr="003073C5">
              <w:rPr>
                <w:i/>
              </w:rPr>
              <w:t>Číslo kritéria</w:t>
            </w:r>
          </w:p>
        </w:tc>
        <w:tc>
          <w:tcPr>
            <w:tcW w:w="6095" w:type="dxa"/>
          </w:tcPr>
          <w:p w14:paraId="5FBA96E4" w14:textId="77777777" w:rsidR="007326C7" w:rsidRPr="003073C5" w:rsidRDefault="007326C7" w:rsidP="003073C5">
            <w:pPr>
              <w:spacing w:after="0" w:line="259" w:lineRule="auto"/>
              <w:jc w:val="left"/>
              <w:rPr>
                <w:i/>
              </w:rPr>
            </w:pPr>
            <w:r w:rsidRPr="003073C5">
              <w:rPr>
                <w:i/>
              </w:rPr>
              <w:t>Kritérium</w:t>
            </w:r>
          </w:p>
        </w:tc>
        <w:tc>
          <w:tcPr>
            <w:tcW w:w="1560" w:type="dxa"/>
          </w:tcPr>
          <w:p w14:paraId="143B90D5" w14:textId="77777777" w:rsidR="007326C7" w:rsidRPr="003073C5" w:rsidRDefault="007326C7" w:rsidP="003073C5">
            <w:pPr>
              <w:spacing w:after="0" w:line="259" w:lineRule="auto"/>
              <w:jc w:val="left"/>
              <w:rPr>
                <w:i/>
              </w:rPr>
            </w:pPr>
            <w:r w:rsidRPr="003073C5">
              <w:rPr>
                <w:i/>
              </w:rPr>
              <w:t>Funkce kritéria</w:t>
            </w:r>
          </w:p>
        </w:tc>
      </w:tr>
      <w:tr w:rsidR="00F9456F" w14:paraId="7B22E6A1" w14:textId="77777777" w:rsidTr="00F9456F">
        <w:tc>
          <w:tcPr>
            <w:tcW w:w="1418" w:type="dxa"/>
          </w:tcPr>
          <w:p w14:paraId="66979178" w14:textId="77777777" w:rsidR="00F9456F" w:rsidRDefault="00F9456F" w:rsidP="00F9456F">
            <w:pPr>
              <w:spacing w:after="0" w:line="259" w:lineRule="auto"/>
              <w:jc w:val="left"/>
            </w:pPr>
            <w:r>
              <w:t>1</w:t>
            </w:r>
          </w:p>
        </w:tc>
        <w:tc>
          <w:tcPr>
            <w:tcW w:w="6095" w:type="dxa"/>
          </w:tcPr>
          <w:p w14:paraId="5FB49743" w14:textId="51E6182E" w:rsidR="00F9456F" w:rsidRDefault="00F9456F" w:rsidP="00F9456F">
            <w:pPr>
              <w:spacing w:after="0" w:line="259" w:lineRule="auto"/>
              <w:jc w:val="left"/>
            </w:pPr>
            <w:r w:rsidRPr="00946827">
              <w:t>Projekt obsahuje dostatečné zhodnocení stávajícího stavu území (biodiverzity a ekologické stability).</w:t>
            </w:r>
          </w:p>
        </w:tc>
        <w:tc>
          <w:tcPr>
            <w:tcW w:w="1560" w:type="dxa"/>
          </w:tcPr>
          <w:p w14:paraId="2E1BCA0B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6B2E73CE" w14:textId="77777777" w:rsidTr="00F9456F">
        <w:tc>
          <w:tcPr>
            <w:tcW w:w="1418" w:type="dxa"/>
          </w:tcPr>
          <w:p w14:paraId="04F69824" w14:textId="77777777" w:rsidR="00F9456F" w:rsidRDefault="00F9456F" w:rsidP="00F9456F">
            <w:pPr>
              <w:spacing w:after="0" w:line="259" w:lineRule="auto"/>
              <w:jc w:val="left"/>
            </w:pPr>
            <w:r>
              <w:t>2</w:t>
            </w:r>
          </w:p>
        </w:tc>
        <w:tc>
          <w:tcPr>
            <w:tcW w:w="6095" w:type="dxa"/>
          </w:tcPr>
          <w:p w14:paraId="0337550E" w14:textId="78526951" w:rsidR="00F9456F" w:rsidRDefault="00F9456F" w:rsidP="00F9456F">
            <w:pPr>
              <w:spacing w:after="0" w:line="259" w:lineRule="auto"/>
              <w:jc w:val="left"/>
            </w:pPr>
            <w:r w:rsidRPr="00946827">
              <w:t>Projekt naplňuje cíle podpory a jeho přínosy k naplnění cílů podpory nejsou zanedbatelné.</w:t>
            </w:r>
          </w:p>
        </w:tc>
        <w:tc>
          <w:tcPr>
            <w:tcW w:w="1560" w:type="dxa"/>
          </w:tcPr>
          <w:p w14:paraId="7CC6A17F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65853D30" w14:textId="77777777" w:rsidTr="00F9456F">
        <w:tc>
          <w:tcPr>
            <w:tcW w:w="1418" w:type="dxa"/>
          </w:tcPr>
          <w:p w14:paraId="7BA95B3A" w14:textId="77777777" w:rsidR="00F9456F" w:rsidRDefault="00F9456F" w:rsidP="00F9456F">
            <w:pPr>
              <w:spacing w:after="0" w:line="259" w:lineRule="auto"/>
              <w:jc w:val="left"/>
            </w:pPr>
            <w:r>
              <w:t>3</w:t>
            </w:r>
          </w:p>
        </w:tc>
        <w:tc>
          <w:tcPr>
            <w:tcW w:w="6095" w:type="dxa"/>
          </w:tcPr>
          <w:p w14:paraId="2B1DC764" w14:textId="565EA967" w:rsidR="00F9456F" w:rsidRDefault="00F9456F" w:rsidP="00F9456F">
            <w:pPr>
              <w:spacing w:after="0" w:line="259" w:lineRule="auto"/>
              <w:jc w:val="left"/>
            </w:pPr>
            <w:r w:rsidRPr="00946827">
              <w:t>V projektu je dostatečně zhodnocen vliv průběhu realizace opatření na biodiverzitu a funkce ekosystémů a v případě existence negativních vlivů jsou navržena dostatečná opatření k jejich eliminaci či minimalizaci.</w:t>
            </w:r>
          </w:p>
        </w:tc>
        <w:tc>
          <w:tcPr>
            <w:tcW w:w="1560" w:type="dxa"/>
          </w:tcPr>
          <w:p w14:paraId="307722F7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18EA7818" w14:textId="77777777" w:rsidTr="00F9456F">
        <w:tc>
          <w:tcPr>
            <w:tcW w:w="1418" w:type="dxa"/>
          </w:tcPr>
          <w:p w14:paraId="01E2E0AA" w14:textId="77777777" w:rsidR="00F9456F" w:rsidRDefault="00F9456F" w:rsidP="00F9456F">
            <w:pPr>
              <w:spacing w:after="0" w:line="259" w:lineRule="auto"/>
              <w:jc w:val="left"/>
            </w:pPr>
            <w:r>
              <w:t>4</w:t>
            </w:r>
          </w:p>
        </w:tc>
        <w:tc>
          <w:tcPr>
            <w:tcW w:w="6095" w:type="dxa"/>
          </w:tcPr>
          <w:p w14:paraId="77D18391" w14:textId="730E3757" w:rsidR="00F9456F" w:rsidRDefault="00F9456F" w:rsidP="00F9456F">
            <w:pPr>
              <w:spacing w:after="0" w:line="259" w:lineRule="auto"/>
              <w:jc w:val="left"/>
            </w:pPr>
            <w:r w:rsidRPr="00946827">
              <w:t>Projekt je v souladu s programem OPŽP, Programovým dokumentem a Pravidly pro žadatele a příjemce.</w:t>
            </w:r>
          </w:p>
        </w:tc>
        <w:tc>
          <w:tcPr>
            <w:tcW w:w="1560" w:type="dxa"/>
          </w:tcPr>
          <w:p w14:paraId="3BB13928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6E8B1868" w14:textId="77777777" w:rsidTr="00F9456F">
        <w:tc>
          <w:tcPr>
            <w:tcW w:w="1418" w:type="dxa"/>
          </w:tcPr>
          <w:p w14:paraId="3FA6E555" w14:textId="77777777" w:rsidR="00F9456F" w:rsidRDefault="00F9456F" w:rsidP="00F9456F">
            <w:pPr>
              <w:spacing w:after="0" w:line="259" w:lineRule="auto"/>
              <w:jc w:val="left"/>
            </w:pPr>
            <w:r>
              <w:t>5</w:t>
            </w:r>
          </w:p>
        </w:tc>
        <w:tc>
          <w:tcPr>
            <w:tcW w:w="6095" w:type="dxa"/>
          </w:tcPr>
          <w:p w14:paraId="00B8CA6B" w14:textId="2F7062E0" w:rsidR="00F9456F" w:rsidRDefault="00F9456F" w:rsidP="00F9456F">
            <w:pPr>
              <w:spacing w:after="0" w:line="259" w:lineRule="auto"/>
              <w:jc w:val="left"/>
            </w:pPr>
            <w:r w:rsidRPr="00946827">
              <w:t>Projekt není v rozporu se Státním programem ochrany přírody a krajiny ČR, Strategií ochrany biologické rozmanitosti České republiky a Strategickým rámcem udržitelného rozvoje a Státní politikou životního prostředí ČR.</w:t>
            </w:r>
          </w:p>
        </w:tc>
        <w:tc>
          <w:tcPr>
            <w:tcW w:w="1560" w:type="dxa"/>
          </w:tcPr>
          <w:p w14:paraId="4C3A2ADC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62794EB2" w14:textId="77777777" w:rsidTr="00F9456F">
        <w:tc>
          <w:tcPr>
            <w:tcW w:w="1418" w:type="dxa"/>
          </w:tcPr>
          <w:p w14:paraId="4A5BB064" w14:textId="77777777" w:rsidR="00F9456F" w:rsidRDefault="00F9456F" w:rsidP="00F9456F">
            <w:pPr>
              <w:spacing w:after="0" w:line="259" w:lineRule="auto"/>
              <w:jc w:val="left"/>
            </w:pPr>
            <w:r>
              <w:t>6</w:t>
            </w:r>
          </w:p>
        </w:tc>
        <w:tc>
          <w:tcPr>
            <w:tcW w:w="6095" w:type="dxa"/>
          </w:tcPr>
          <w:p w14:paraId="3A8AC412" w14:textId="32069C33" w:rsidR="00F9456F" w:rsidRDefault="00F9456F" w:rsidP="00F9456F">
            <w:pPr>
              <w:spacing w:after="0" w:line="259" w:lineRule="auto"/>
              <w:jc w:val="left"/>
            </w:pPr>
            <w:r w:rsidRPr="00946827">
              <w:t>Projekt není v kolizi s ostatními zájmy chráněnými dle zákona č. 114/1992 Sb., o ochraně přírody a krajiny.</w:t>
            </w:r>
          </w:p>
        </w:tc>
        <w:tc>
          <w:tcPr>
            <w:tcW w:w="1560" w:type="dxa"/>
          </w:tcPr>
          <w:p w14:paraId="7890B4E9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01A3543B" w14:textId="77777777" w:rsidTr="00F9456F">
        <w:tc>
          <w:tcPr>
            <w:tcW w:w="1418" w:type="dxa"/>
          </w:tcPr>
          <w:p w14:paraId="43E3A175" w14:textId="77777777" w:rsidR="00F9456F" w:rsidRDefault="00F9456F" w:rsidP="00F9456F">
            <w:pPr>
              <w:spacing w:after="0" w:line="259" w:lineRule="auto"/>
              <w:jc w:val="left"/>
            </w:pPr>
            <w:r>
              <w:t>7</w:t>
            </w:r>
          </w:p>
        </w:tc>
        <w:tc>
          <w:tcPr>
            <w:tcW w:w="6095" w:type="dxa"/>
          </w:tcPr>
          <w:p w14:paraId="0EB5CE0A" w14:textId="07DC927D" w:rsidR="00F9456F" w:rsidRDefault="00F9456F" w:rsidP="00F9456F">
            <w:pPr>
              <w:spacing w:after="0" w:line="259" w:lineRule="auto"/>
              <w:jc w:val="left"/>
            </w:pPr>
            <w:r w:rsidRPr="00946827">
              <w:t>Projekt není v rozporu s plánem/zásadami péče o ZCHÚ ani se souhrnem doporučených opatření pro lokalitu soustavy Natura 2000.</w:t>
            </w:r>
          </w:p>
        </w:tc>
        <w:tc>
          <w:tcPr>
            <w:tcW w:w="1560" w:type="dxa"/>
          </w:tcPr>
          <w:p w14:paraId="6FAE0283" w14:textId="77777777" w:rsidR="00F9456F" w:rsidRDefault="00F9456F" w:rsidP="00F9456F">
            <w:pPr>
              <w:spacing w:after="0" w:line="259" w:lineRule="auto"/>
              <w:jc w:val="left"/>
            </w:pPr>
            <w:r>
              <w:t>Vylučovací</w:t>
            </w:r>
          </w:p>
        </w:tc>
      </w:tr>
      <w:tr w:rsidR="00F9456F" w14:paraId="0157E484" w14:textId="77777777" w:rsidTr="00F9456F">
        <w:tc>
          <w:tcPr>
            <w:tcW w:w="1418" w:type="dxa"/>
          </w:tcPr>
          <w:p w14:paraId="39D6D968" w14:textId="77777777" w:rsidR="00F9456F" w:rsidRDefault="00F9456F" w:rsidP="00F9456F">
            <w:pPr>
              <w:spacing w:after="0" w:line="259" w:lineRule="auto"/>
              <w:jc w:val="left"/>
            </w:pPr>
            <w:r>
              <w:t>8</w:t>
            </w:r>
          </w:p>
        </w:tc>
        <w:tc>
          <w:tcPr>
            <w:tcW w:w="6095" w:type="dxa"/>
          </w:tcPr>
          <w:p w14:paraId="025F40A7" w14:textId="12F781DB" w:rsidR="00F9456F" w:rsidRDefault="00F9456F" w:rsidP="00F9456F">
            <w:pPr>
              <w:spacing w:after="0" w:line="259" w:lineRule="auto"/>
              <w:jc w:val="left"/>
            </w:pPr>
            <w:r w:rsidRPr="00946827">
              <w:t xml:space="preserve">Realizace projektu nezpůsobí významný pokles biodiverzity v lokalitě a zároveň nedojde k nevratnému negativnímu ovlivnění </w:t>
            </w:r>
            <w:r w:rsidRPr="00946827">
              <w:lastRenderedPageBreak/>
              <w:t>nebo zásahu do biotopů zvláště chráněných nebo ohrožených druhů rostlin a živočichů.</w:t>
            </w:r>
          </w:p>
        </w:tc>
        <w:tc>
          <w:tcPr>
            <w:tcW w:w="1560" w:type="dxa"/>
          </w:tcPr>
          <w:p w14:paraId="1B40004A" w14:textId="77777777" w:rsidR="00F9456F" w:rsidRDefault="00F9456F" w:rsidP="00F9456F">
            <w:pPr>
              <w:spacing w:after="0" w:line="259" w:lineRule="auto"/>
              <w:jc w:val="left"/>
            </w:pPr>
            <w:r w:rsidRPr="00EF7017">
              <w:lastRenderedPageBreak/>
              <w:t>Vylučovací</w:t>
            </w:r>
          </w:p>
        </w:tc>
      </w:tr>
      <w:tr w:rsidR="00F9456F" w14:paraId="34A79F98" w14:textId="77777777" w:rsidTr="00F9456F">
        <w:tc>
          <w:tcPr>
            <w:tcW w:w="1418" w:type="dxa"/>
          </w:tcPr>
          <w:p w14:paraId="4A4A6E19" w14:textId="77777777" w:rsidR="00F9456F" w:rsidRDefault="00F9456F" w:rsidP="00F9456F">
            <w:pPr>
              <w:spacing w:after="0" w:line="259" w:lineRule="auto"/>
              <w:jc w:val="left"/>
            </w:pPr>
            <w:r>
              <w:t>9</w:t>
            </w:r>
          </w:p>
        </w:tc>
        <w:tc>
          <w:tcPr>
            <w:tcW w:w="6095" w:type="dxa"/>
          </w:tcPr>
          <w:p w14:paraId="246E8DF3" w14:textId="18A7B34D" w:rsidR="00F9456F" w:rsidRDefault="00F9456F" w:rsidP="00F9456F">
            <w:pPr>
              <w:spacing w:after="0" w:line="259" w:lineRule="auto"/>
              <w:jc w:val="left"/>
            </w:pPr>
            <w:r w:rsidRPr="00946827">
              <w:t>Náklady akce, které přesahují 150 % nákladů obvyklých opatření MŽP, nepřesahují 100 % dle Katalogu cen stavebních prací a jsou odůvodněny zvýšeným zájmem ochrany přírody a krajiny.</w:t>
            </w:r>
          </w:p>
        </w:tc>
        <w:tc>
          <w:tcPr>
            <w:tcW w:w="1560" w:type="dxa"/>
          </w:tcPr>
          <w:p w14:paraId="40486716" w14:textId="77777777" w:rsidR="00F9456F" w:rsidRDefault="00F9456F" w:rsidP="00F9456F">
            <w:pPr>
              <w:spacing w:after="0" w:line="259" w:lineRule="auto"/>
              <w:jc w:val="left"/>
            </w:pPr>
            <w:r w:rsidRPr="00EF7017">
              <w:t>Vylučovací</w:t>
            </w:r>
          </w:p>
        </w:tc>
      </w:tr>
      <w:tr w:rsidR="00F9456F" w14:paraId="15C4855E" w14:textId="77777777" w:rsidTr="00F9456F">
        <w:trPr>
          <w:trHeight w:val="2802"/>
        </w:trPr>
        <w:tc>
          <w:tcPr>
            <w:tcW w:w="1418" w:type="dxa"/>
          </w:tcPr>
          <w:p w14:paraId="2BE22FB5" w14:textId="77777777" w:rsidR="00F9456F" w:rsidRDefault="00F9456F" w:rsidP="00F9456F">
            <w:pPr>
              <w:spacing w:after="0" w:line="259" w:lineRule="auto"/>
              <w:jc w:val="left"/>
            </w:pPr>
            <w:r>
              <w:t>10</w:t>
            </w:r>
          </w:p>
        </w:tc>
        <w:tc>
          <w:tcPr>
            <w:tcW w:w="6095" w:type="dxa"/>
          </w:tcPr>
          <w:p w14:paraId="439F8784" w14:textId="77777777" w:rsidR="00F9456F" w:rsidRDefault="00F9456F" w:rsidP="00F9456F">
            <w:pPr>
              <w:spacing w:after="0" w:line="259" w:lineRule="auto"/>
              <w:jc w:val="left"/>
            </w:pPr>
            <w:r>
              <w:t xml:space="preserve">Projekt je zaměřen na níže uvedený vybraný druh ze seznamu invazních nepůvodních druhů s významným dopadem na Unii dle nařízení EP a Rady (EU) č. 1143/2014 nebo  z Černého seznamu invazních druhů (viz popis kritéria), který má jednoznačně negativní vliv na strukturu a funkci ekosystémů (ohrožuje jejich strukturu a  životaschopnost) nebo může lokálně způsobit ohrožení původních významných biotopů nebo druhů nebo má nepůvodní druh nežádoucí a prokazatelně negativní vliv na specifických lokalitách. </w:t>
            </w:r>
          </w:p>
          <w:p w14:paraId="5A1EA2FA" w14:textId="77777777" w:rsidR="00F9456F" w:rsidRDefault="00F9456F" w:rsidP="00F9456F">
            <w:pPr>
              <w:spacing w:after="0" w:line="259" w:lineRule="auto"/>
              <w:jc w:val="left"/>
            </w:pPr>
            <w:r>
              <w:t xml:space="preserve">- Heracleum mantegazzianum bolševník velkolepý  </w:t>
            </w:r>
          </w:p>
          <w:p w14:paraId="645F2A5C" w14:textId="77777777" w:rsidR="00F9456F" w:rsidRDefault="00F9456F" w:rsidP="00F9456F">
            <w:pPr>
              <w:spacing w:after="0" w:line="259" w:lineRule="auto"/>
              <w:jc w:val="left"/>
            </w:pPr>
            <w:r>
              <w:t xml:space="preserve">- Reynoutria japonica křídlatka japonská </w:t>
            </w:r>
          </w:p>
          <w:p w14:paraId="31E8E796" w14:textId="77777777" w:rsidR="00F9456F" w:rsidRDefault="00F9456F" w:rsidP="00F9456F">
            <w:pPr>
              <w:spacing w:after="0" w:line="259" w:lineRule="auto"/>
              <w:jc w:val="left"/>
            </w:pPr>
            <w:r>
              <w:t xml:space="preserve">- Reynoutria sachalinensis  křídlatka sachalinská </w:t>
            </w:r>
          </w:p>
          <w:p w14:paraId="1F4CFB5D" w14:textId="4F092901" w:rsidR="00F9456F" w:rsidRDefault="00F9456F" w:rsidP="00F9456F">
            <w:pPr>
              <w:spacing w:after="0" w:line="259" w:lineRule="auto"/>
              <w:jc w:val="left"/>
            </w:pPr>
            <w:r>
              <w:t>- Reynoutria x bohemica křídlatka česká</w:t>
            </w:r>
          </w:p>
        </w:tc>
        <w:tc>
          <w:tcPr>
            <w:tcW w:w="1560" w:type="dxa"/>
          </w:tcPr>
          <w:p w14:paraId="6753D2A2" w14:textId="77777777" w:rsidR="00F9456F" w:rsidRDefault="00F9456F" w:rsidP="00F9456F">
            <w:pPr>
              <w:spacing w:after="0" w:line="259" w:lineRule="auto"/>
              <w:jc w:val="left"/>
            </w:pPr>
            <w:r w:rsidRPr="00EF7017">
              <w:t>Vylučovací</w:t>
            </w:r>
          </w:p>
        </w:tc>
      </w:tr>
    </w:tbl>
    <w:p w14:paraId="7301AADE" w14:textId="77777777" w:rsidR="004A57F2" w:rsidRDefault="004A57F2" w:rsidP="007326C7">
      <w:pPr>
        <w:spacing w:after="160" w:line="259" w:lineRule="auto"/>
        <w:jc w:val="left"/>
      </w:pPr>
    </w:p>
    <w:p w14:paraId="220505A7" w14:textId="77777777" w:rsidR="004A57F2" w:rsidRDefault="004A57F2" w:rsidP="003073C5">
      <w:r>
        <w:t>S výjimkou</w:t>
      </w:r>
      <w:r w:rsidR="004D6EBD">
        <w:t xml:space="preserve"> </w:t>
      </w:r>
      <w:r>
        <w:t>příslušných</w:t>
      </w:r>
      <w:r w:rsidR="004D6EBD">
        <w:t xml:space="preserve"> </w:t>
      </w:r>
      <w:r>
        <w:t>orgánů</w:t>
      </w:r>
      <w:r w:rsidR="004D6EBD">
        <w:t xml:space="preserve"> </w:t>
      </w:r>
      <w:r>
        <w:t>ochrany</w:t>
      </w:r>
      <w:r w:rsidR="004D6EBD">
        <w:t xml:space="preserve"> </w:t>
      </w:r>
      <w:r>
        <w:t>přírody</w:t>
      </w:r>
      <w:r w:rsidR="004D6EBD">
        <w:t xml:space="preserve"> </w:t>
      </w:r>
      <w:r>
        <w:t>u</w:t>
      </w:r>
      <w:r w:rsidR="004D6EBD">
        <w:t xml:space="preserve"> </w:t>
      </w:r>
      <w:r>
        <w:t>neinvestičních</w:t>
      </w:r>
      <w:r w:rsidR="004D6EBD">
        <w:t xml:space="preserve"> </w:t>
      </w:r>
      <w:r>
        <w:t>a</w:t>
      </w:r>
      <w:r w:rsidR="004D6EBD">
        <w:t xml:space="preserve"> </w:t>
      </w:r>
      <w:r>
        <w:t>nestavebních</w:t>
      </w:r>
      <w:r w:rsidR="004D6EBD">
        <w:t xml:space="preserve"> </w:t>
      </w:r>
      <w:r>
        <w:t>záměrů realizovaných</w:t>
      </w:r>
      <w:r w:rsidR="004D6EBD">
        <w:t xml:space="preserve"> </w:t>
      </w:r>
      <w:r>
        <w:t>z</w:t>
      </w:r>
      <w:r w:rsidR="004D6EBD">
        <w:t xml:space="preserve"> </w:t>
      </w:r>
      <w:r>
        <w:t>titulu</w:t>
      </w:r>
      <w:r w:rsidR="004D6EBD">
        <w:t xml:space="preserve"> </w:t>
      </w:r>
      <w:r>
        <w:t>§</w:t>
      </w:r>
      <w:r w:rsidR="004D6EBD">
        <w:t xml:space="preserve"> </w:t>
      </w:r>
      <w:r>
        <w:t>68</w:t>
      </w:r>
      <w:r w:rsidR="004D6EBD">
        <w:t xml:space="preserve"> </w:t>
      </w:r>
      <w:r>
        <w:t>odst.</w:t>
      </w:r>
      <w:r w:rsidR="004D6EBD">
        <w:t xml:space="preserve"> </w:t>
      </w:r>
      <w:r>
        <w:t>3</w:t>
      </w:r>
      <w:r w:rsidR="004D6EBD">
        <w:t xml:space="preserve"> </w:t>
      </w:r>
      <w:r>
        <w:t>zákona</w:t>
      </w:r>
      <w:r w:rsidR="004D6EBD">
        <w:t xml:space="preserve"> </w:t>
      </w:r>
      <w:r>
        <w:t>č.</w:t>
      </w:r>
      <w:r w:rsidR="004D6EBD">
        <w:t xml:space="preserve"> </w:t>
      </w:r>
      <w:r>
        <w:t>114/1992</w:t>
      </w:r>
      <w:r w:rsidR="004D6EBD">
        <w:t xml:space="preserve"> </w:t>
      </w:r>
      <w:r>
        <w:t>Sb.</w:t>
      </w:r>
      <w:r w:rsidR="004D6EBD">
        <w:t xml:space="preserve"> </w:t>
      </w:r>
      <w:r>
        <w:t>musí</w:t>
      </w:r>
      <w:r w:rsidR="004D6EBD">
        <w:t xml:space="preserve"> </w:t>
      </w:r>
      <w:r>
        <w:t>být</w:t>
      </w:r>
      <w:r w:rsidR="004D6EBD">
        <w:t xml:space="preserve"> </w:t>
      </w:r>
      <w:r>
        <w:t>příjemce</w:t>
      </w:r>
      <w:r w:rsidR="004D6EBD">
        <w:t xml:space="preserve"> </w:t>
      </w:r>
      <w:r>
        <w:t>podpory vlastníkem, nájemcem pozemku (nebo musí prokázat jiný právní vztah k pozemku na úrovni vlastnictví nebo nájmu, např. právo hospodaření), nebo musí disponovat souhlasem vlastníka pozemku s realizací opatření (v případě investičních a/nebo stavebních záměrů a výsadeb dřevin)</w:t>
      </w:r>
      <w:r w:rsidR="004D6EBD">
        <w:t xml:space="preserve"> </w:t>
      </w:r>
      <w:r>
        <w:t>či</w:t>
      </w:r>
      <w:r w:rsidR="004D6EBD">
        <w:t xml:space="preserve"> </w:t>
      </w:r>
      <w:r>
        <w:t>čestným</w:t>
      </w:r>
      <w:r w:rsidR="004D6EBD">
        <w:t xml:space="preserve"> </w:t>
      </w:r>
      <w:r>
        <w:t>prohlášením,</w:t>
      </w:r>
      <w:r w:rsidR="004D6EBD">
        <w:t xml:space="preserve"> </w:t>
      </w:r>
      <w:r>
        <w:t>že vlastník</w:t>
      </w:r>
      <w:r w:rsidR="004D6EBD">
        <w:t xml:space="preserve"> </w:t>
      </w:r>
      <w:r>
        <w:t>dotčených</w:t>
      </w:r>
      <w:r w:rsidR="004D6EBD">
        <w:t xml:space="preserve"> </w:t>
      </w:r>
      <w:r>
        <w:t>pozemků</w:t>
      </w:r>
      <w:r w:rsidR="004D6EBD">
        <w:t xml:space="preserve"> </w:t>
      </w:r>
      <w:r>
        <w:t>souhlasí</w:t>
      </w:r>
      <w:r w:rsidR="004D6EBD">
        <w:t xml:space="preserve"> </w:t>
      </w:r>
      <w:r>
        <w:t>s realizací a udržitelností opatření.</w:t>
      </w:r>
    </w:p>
    <w:p w14:paraId="35B6AD03" w14:textId="27DD9FB3" w:rsidR="004A57F2" w:rsidRDefault="004A57F2" w:rsidP="003073C5">
      <w:r>
        <w:t xml:space="preserve">Pakliže dané kritérium žádost o podporu </w:t>
      </w:r>
      <w:r w:rsidR="00B85076">
        <w:t>nesplňuje, zadá</w:t>
      </w:r>
      <w:r>
        <w:t xml:space="preserve"> hodnotitel u kritéria, které nebylo splněno, „křížek“ a následně zanese do příslušné kolonky odůvodnění. </w:t>
      </w:r>
    </w:p>
    <w:p w14:paraId="3C1821A9" w14:textId="785C676F" w:rsidR="004A57F2" w:rsidRDefault="004A57F2" w:rsidP="003073C5">
      <w:r>
        <w:t xml:space="preserve">Při nesplnění kritérií u kontroly </w:t>
      </w:r>
      <w:r w:rsidRPr="004D6EBD">
        <w:rPr>
          <w:b/>
        </w:rPr>
        <w:t>formálních</w:t>
      </w:r>
      <w:r w:rsidR="004D6EBD">
        <w:rPr>
          <w:b/>
        </w:rPr>
        <w:t xml:space="preserve"> </w:t>
      </w:r>
      <w:r w:rsidRPr="004D6EBD">
        <w:rPr>
          <w:b/>
        </w:rPr>
        <w:t>náležitostí a</w:t>
      </w:r>
      <w:r w:rsidR="004D6EBD">
        <w:rPr>
          <w:b/>
        </w:rPr>
        <w:t xml:space="preserve"> </w:t>
      </w:r>
      <w:r w:rsidRPr="004D6EBD">
        <w:rPr>
          <w:b/>
        </w:rPr>
        <w:t>přijatelnosti</w:t>
      </w:r>
      <w:r>
        <w:t xml:space="preserve"> je žadatel vyzván (formou interní depeše v</w:t>
      </w:r>
      <w:r w:rsidR="004D6EBD">
        <w:t xml:space="preserve"> </w:t>
      </w:r>
      <w:r>
        <w:t>IS KP14+) minimálně 1x k</w:t>
      </w:r>
      <w:r w:rsidR="004D6EBD">
        <w:t xml:space="preserve"> </w:t>
      </w:r>
      <w:r>
        <w:t>opravě nebo doplnění žádosti o podporu, a to ve lhůtě do 6 pracovních dní</w:t>
      </w:r>
      <w:r w:rsidR="0004445D">
        <w:t xml:space="preserve"> od obdržení informace.</w:t>
      </w:r>
    </w:p>
    <w:p w14:paraId="04D01482" w14:textId="77777777" w:rsidR="00EA7F33" w:rsidRDefault="004A57F2" w:rsidP="003073C5">
      <w:r>
        <w:t xml:space="preserve">Dokončením kontroly </w:t>
      </w:r>
      <w:r w:rsidRPr="004D6EBD">
        <w:rPr>
          <w:b/>
        </w:rPr>
        <w:t>formálních náležitostí a přijatelnosti</w:t>
      </w:r>
      <w:r>
        <w:t xml:space="preserve"> se rozumí změna stavu žádosti o podporu na některých z finálních centrálních stavů</w:t>
      </w:r>
      <w:r w:rsidR="004D6EBD">
        <w:t xml:space="preserve"> </w:t>
      </w:r>
      <w:r>
        <w:t>v</w:t>
      </w:r>
      <w:r w:rsidR="004D6EBD">
        <w:t xml:space="preserve"> </w:t>
      </w:r>
      <w:r>
        <w:t>IS</w:t>
      </w:r>
      <w:r w:rsidR="004D6EBD">
        <w:t xml:space="preserve"> </w:t>
      </w:r>
      <w:r>
        <w:t>KP14+, nepatří do něj vyrozumění žadatelů.</w:t>
      </w:r>
    </w:p>
    <w:p w14:paraId="3DAF76F9" w14:textId="77777777" w:rsidR="00EA7F33" w:rsidRDefault="00EA7F33" w:rsidP="003073C5">
      <w:r>
        <w:t>Finálními centrálními stavy v MS</w:t>
      </w:r>
      <w:r w:rsidR="00831414">
        <w:t xml:space="preserve"> </w:t>
      </w:r>
      <w:r>
        <w:t>2014+ se</w:t>
      </w:r>
      <w:r w:rsidR="00831414">
        <w:t xml:space="preserve"> </w:t>
      </w:r>
      <w:r>
        <w:t>pro</w:t>
      </w:r>
      <w:r w:rsidR="00831414">
        <w:t xml:space="preserve"> </w:t>
      </w:r>
      <w:r>
        <w:t>fázi kontroly přijatelnosti</w:t>
      </w:r>
      <w:r w:rsidR="00831414">
        <w:t xml:space="preserve"> </w:t>
      </w:r>
      <w:r>
        <w:t>a</w:t>
      </w:r>
      <w:r w:rsidR="00831414">
        <w:t xml:space="preserve"> </w:t>
      </w:r>
      <w:r>
        <w:t>formálních náležitostí rozumí:</w:t>
      </w:r>
    </w:p>
    <w:p w14:paraId="0F740DB2" w14:textId="77777777" w:rsidR="00EE3571" w:rsidRDefault="00EE3571" w:rsidP="00EE3571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Žádost o podporu splnila formální náležitosti a podmínky přijatelnosti</w:t>
      </w:r>
    </w:p>
    <w:p w14:paraId="723E13F8" w14:textId="77777777" w:rsidR="00EE3571" w:rsidRDefault="00EE3571" w:rsidP="00EE3571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Žádost o podporu nesplnila formální náležitosti nebo podmínky přijatelnosti</w:t>
      </w:r>
    </w:p>
    <w:p w14:paraId="5290F4AC" w14:textId="77777777" w:rsidR="00EE3571" w:rsidRDefault="00EE3571" w:rsidP="00EE3571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Žádost o podporu splnila formální náležitosti a podmínky přijatelnosti po doplnění</w:t>
      </w:r>
    </w:p>
    <w:p w14:paraId="1E0753C3" w14:textId="77777777" w:rsidR="00EE3571" w:rsidRDefault="00EE3571" w:rsidP="00EE3571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Žádost o podporu nesplnila formální náležitosti a podmínky přijatelnosti po doplnění</w:t>
      </w:r>
    </w:p>
    <w:p w14:paraId="1A251B30" w14:textId="77777777" w:rsidR="00EE3571" w:rsidRDefault="00EE3571" w:rsidP="00EE3571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Žádost o podporu ukončena ŘO/ZS</w:t>
      </w:r>
    </w:p>
    <w:p w14:paraId="1C531400" w14:textId="13279268" w:rsidR="0004445D" w:rsidRDefault="0004445D" w:rsidP="00EE3571">
      <w:pPr>
        <w:pStyle w:val="Odstavecseseznamem"/>
        <w:numPr>
          <w:ilvl w:val="0"/>
          <w:numId w:val="14"/>
        </w:numPr>
        <w:spacing w:after="160" w:line="259" w:lineRule="auto"/>
        <w:jc w:val="left"/>
      </w:pPr>
      <w:r>
        <w:t>Žádost o podporu stažena žadatelem</w:t>
      </w:r>
    </w:p>
    <w:p w14:paraId="7583F2FD" w14:textId="372868CF" w:rsidR="00EE3571" w:rsidRPr="0030520C" w:rsidRDefault="00EE3571" w:rsidP="00EE3571">
      <w:pPr>
        <w:spacing w:after="160" w:line="259" w:lineRule="auto"/>
        <w:jc w:val="left"/>
      </w:pPr>
      <w:r>
        <w:t xml:space="preserve">MAS po provedení kontroly přijatelnosti a formálních náležitostí zasílá žadatelům informaci o </w:t>
      </w:r>
      <w:r w:rsidRPr="0030520C">
        <w:t>výsledku hodnocení</w:t>
      </w:r>
      <w:r w:rsidR="00E22BBF" w:rsidRPr="0030520C">
        <w:t xml:space="preserve"> prostřednictvím MS 2014+</w:t>
      </w:r>
      <w:r w:rsidRPr="0030520C">
        <w:t>.</w:t>
      </w:r>
    </w:p>
    <w:p w14:paraId="2B0005B5" w14:textId="77777777" w:rsidR="0030520C" w:rsidRPr="0030520C" w:rsidRDefault="0030520C" w:rsidP="0030520C">
      <w:pPr>
        <w:pStyle w:val="Textkomente"/>
        <w:rPr>
          <w:rFonts w:cstheme="minorHAnsi"/>
          <w:sz w:val="22"/>
          <w:szCs w:val="22"/>
        </w:rPr>
      </w:pPr>
      <w:r w:rsidRPr="0030520C">
        <w:rPr>
          <w:rFonts w:cstheme="minorHAnsi"/>
          <w:iCs/>
          <w:color w:val="000000"/>
          <w:sz w:val="22"/>
          <w:szCs w:val="22"/>
        </w:rPr>
        <w:lastRenderedPageBreak/>
        <w:t>V případě komunitně vedeného místního rozvoje může žadatel podat žádost o přezkum nejpozději do 15 kalendářních dnů ode dne doručení oznámení s podklady pro vydání rozhodnutí. Tedy ode dne, kdy se do systému přihlásí žadatel nebo jím pověřená osoba, případně po uplynutí 10 kalendářních dnů ode dne, kdy byl dokument s oznámením s podklady pro vydání rozhodnutí do systému vložen. Přezkum hodnocení a výběru projektů ze strany MAS provádí kontrolní orgán MAS na základě postupů definovaných ve stanovách nebo zakládací listině či statutu.</w:t>
      </w:r>
    </w:p>
    <w:p w14:paraId="383607FD" w14:textId="77777777" w:rsidR="005820AC" w:rsidRPr="00E6134B" w:rsidRDefault="005820AC" w:rsidP="005820AC">
      <w:pPr>
        <w:spacing w:after="160" w:line="259" w:lineRule="auto"/>
        <w:rPr>
          <w:b/>
        </w:rPr>
      </w:pPr>
      <w:r w:rsidRPr="00E6134B">
        <w:rPr>
          <w:b/>
        </w:rPr>
        <w:t>Proces ukončení žádosti ve všech  fáz</w:t>
      </w:r>
      <w:r>
        <w:rPr>
          <w:b/>
        </w:rPr>
        <w:t>í</w:t>
      </w:r>
      <w:r w:rsidRPr="00E6134B">
        <w:rPr>
          <w:b/>
        </w:rPr>
        <w:t xml:space="preserve"> kontroly se řídí novelou  zákona 218/2000Sb. , o rozpočtových pravidlech č. 367/2017 platné od 7.11,2017 s účiností od 1.1. 2018.</w:t>
      </w:r>
    </w:p>
    <w:p w14:paraId="2FE0A40B" w14:textId="77777777" w:rsidR="00EE3571" w:rsidRDefault="00EE3571" w:rsidP="003073C5">
      <w:pPr>
        <w:pStyle w:val="nadpiSS"/>
      </w:pPr>
      <w:r>
        <w:t>Věcné hodnocení</w:t>
      </w:r>
    </w:p>
    <w:p w14:paraId="5801F543" w14:textId="008823AC" w:rsidR="00EE3571" w:rsidRPr="008D366F" w:rsidRDefault="00EE3571" w:rsidP="003073C5">
      <w:r>
        <w:t xml:space="preserve">Věcné hodnocení probíhá jako druhá fáze hodnocení projektů, je prováděno u žádostí, které uspěly v hodnocení přijatelnosti a formálních náležitostí. Toto hodnocení provádí tříčlenná hodnotící </w:t>
      </w:r>
      <w:r w:rsidR="00036934">
        <w:t>skupina</w:t>
      </w:r>
      <w:r>
        <w:t xml:space="preserve"> MAS, která je sestavena z členů výběrové komise MAS </w:t>
      </w:r>
      <w:r w:rsidRPr="008D366F">
        <w:t>a stanovuje ji</w:t>
      </w:r>
      <w:r w:rsidR="00036934" w:rsidRPr="008D366F">
        <w:t xml:space="preserve"> </w:t>
      </w:r>
      <w:r w:rsidR="006E6531" w:rsidRPr="008D366F">
        <w:t xml:space="preserve">Předseda </w:t>
      </w:r>
      <w:r w:rsidR="00036934" w:rsidRPr="008D366F">
        <w:t>Výběrová komise MAS</w:t>
      </w:r>
      <w:r w:rsidRPr="008D366F">
        <w:t xml:space="preserve"> . Hodnotící </w:t>
      </w:r>
      <w:r w:rsidR="00036934" w:rsidRPr="008D366F">
        <w:t xml:space="preserve">skupina </w:t>
      </w:r>
      <w:r w:rsidRPr="008D366F">
        <w:t>nesmí mít ve věci hodnocení daného projektu střet zájmů, musí hodnocení</w:t>
      </w:r>
      <w:r w:rsidR="00831414" w:rsidRPr="008D366F">
        <w:t xml:space="preserve"> </w:t>
      </w:r>
      <w:r w:rsidRPr="008D366F">
        <w:t>zpracovat</w:t>
      </w:r>
      <w:r w:rsidR="00831414" w:rsidRPr="008D366F">
        <w:t xml:space="preserve"> </w:t>
      </w:r>
      <w:r w:rsidRPr="008D366F">
        <w:t>nestranně</w:t>
      </w:r>
      <w:r w:rsidR="00831414" w:rsidRPr="008D366F">
        <w:t xml:space="preserve"> </w:t>
      </w:r>
      <w:r w:rsidRPr="008D366F">
        <w:t>a</w:t>
      </w:r>
      <w:r w:rsidR="00831414" w:rsidRPr="008D366F">
        <w:t xml:space="preserve"> </w:t>
      </w:r>
      <w:r w:rsidRPr="008D366F">
        <w:t>transparentně. Postupy</w:t>
      </w:r>
      <w:r w:rsidR="00831414" w:rsidRPr="008D366F">
        <w:t xml:space="preserve"> </w:t>
      </w:r>
      <w:r w:rsidRPr="008D366F">
        <w:t>vymezené</w:t>
      </w:r>
      <w:r w:rsidR="00831414" w:rsidRPr="008D366F">
        <w:t xml:space="preserve"> </w:t>
      </w:r>
      <w:r w:rsidRPr="008D366F">
        <w:t>dle</w:t>
      </w:r>
      <w:r w:rsidR="00831414" w:rsidRPr="008D366F">
        <w:t xml:space="preserve"> </w:t>
      </w:r>
      <w:r w:rsidRPr="008D366F">
        <w:t>Metodiky</w:t>
      </w:r>
      <w:r w:rsidR="00831414" w:rsidRPr="008D366F">
        <w:t xml:space="preserve"> </w:t>
      </w:r>
      <w:r w:rsidRPr="008D366F">
        <w:t>pro standardizaci MAS v programovém období 2014–2020.</w:t>
      </w:r>
    </w:p>
    <w:p w14:paraId="5E2AFF2D" w14:textId="6D77A511" w:rsidR="00EE3571" w:rsidRDefault="00EE3571" w:rsidP="003073C5">
      <w:r w:rsidRPr="008D366F">
        <w:t>Hodnotící</w:t>
      </w:r>
      <w:r w:rsidR="00831414" w:rsidRPr="008D366F">
        <w:t xml:space="preserve"> </w:t>
      </w:r>
      <w:r w:rsidR="00036934" w:rsidRPr="008D366F">
        <w:t xml:space="preserve">skupina </w:t>
      </w:r>
      <w:r w:rsidRPr="008D366F">
        <w:t>bude</w:t>
      </w:r>
      <w:r w:rsidR="00831414" w:rsidRPr="008D366F">
        <w:t xml:space="preserve"> </w:t>
      </w:r>
      <w:r w:rsidRPr="008D366F">
        <w:t>hodnotit</w:t>
      </w:r>
      <w:r w:rsidR="00831414" w:rsidRPr="008D366F">
        <w:t xml:space="preserve"> </w:t>
      </w:r>
      <w:r w:rsidRPr="008D366F">
        <w:t>projekty</w:t>
      </w:r>
      <w:r w:rsidR="00831414" w:rsidRPr="008D366F">
        <w:t xml:space="preserve"> </w:t>
      </w:r>
      <w:r w:rsidRPr="008D366F">
        <w:t>společně</w:t>
      </w:r>
      <w:r w:rsidR="00831414" w:rsidRPr="008D366F">
        <w:t xml:space="preserve"> </w:t>
      </w:r>
      <w:r w:rsidRPr="008D366F">
        <w:t>a</w:t>
      </w:r>
      <w:r w:rsidR="00831414" w:rsidRPr="008D366F">
        <w:t xml:space="preserve"> </w:t>
      </w:r>
      <w:r w:rsidRPr="008D366F">
        <w:t>ve</w:t>
      </w:r>
      <w:r w:rsidR="00831414" w:rsidRPr="008D366F">
        <w:t xml:space="preserve"> </w:t>
      </w:r>
      <w:r w:rsidRPr="008D366F">
        <w:t>shodě</w:t>
      </w:r>
      <w:r w:rsidR="00831414" w:rsidRPr="008D366F">
        <w:t xml:space="preserve"> </w:t>
      </w:r>
      <w:r>
        <w:t>s výsledným</w:t>
      </w:r>
      <w:r w:rsidR="00831414">
        <w:t xml:space="preserve"> </w:t>
      </w:r>
      <w:r>
        <w:t>společným záznamem.</w:t>
      </w:r>
    </w:p>
    <w:p w14:paraId="328C5A82" w14:textId="77777777" w:rsidR="00EE3571" w:rsidRDefault="00EE3571" w:rsidP="003073C5">
      <w:r>
        <w:t>Výsledky hodnocení (bodování) MAS zaznamená do formuláře hodnocení Žádosti o dotaci.</w:t>
      </w:r>
    </w:p>
    <w:p w14:paraId="4D78FC0D" w14:textId="77777777" w:rsidR="00EE3571" w:rsidRDefault="00EE3571" w:rsidP="003073C5">
      <w:r>
        <w:t>Věcné</w:t>
      </w:r>
      <w:r w:rsidR="00831414">
        <w:t xml:space="preserve"> </w:t>
      </w:r>
      <w:r>
        <w:t>hodnocení</w:t>
      </w:r>
      <w:r w:rsidR="00831414">
        <w:t xml:space="preserve"> </w:t>
      </w:r>
      <w:r>
        <w:t>se</w:t>
      </w:r>
      <w:r w:rsidR="00831414">
        <w:t xml:space="preserve"> </w:t>
      </w:r>
      <w:r>
        <w:t>provádí</w:t>
      </w:r>
      <w:r w:rsidR="00831414">
        <w:t xml:space="preserve"> </w:t>
      </w:r>
      <w:r>
        <w:t>podle</w:t>
      </w:r>
      <w:r w:rsidR="00831414">
        <w:t xml:space="preserve"> </w:t>
      </w:r>
      <w:r>
        <w:t>níže</w:t>
      </w:r>
      <w:r w:rsidR="00831414">
        <w:t xml:space="preserve"> </w:t>
      </w:r>
      <w:r>
        <w:t>uvedených</w:t>
      </w:r>
      <w:r w:rsidR="00831414">
        <w:t xml:space="preserve"> </w:t>
      </w:r>
      <w:r>
        <w:t>kritérií</w:t>
      </w:r>
      <w:r w:rsidR="00831414">
        <w:t xml:space="preserve"> </w:t>
      </w:r>
      <w:r>
        <w:t>výzvy</w:t>
      </w:r>
      <w:r w:rsidR="00831414">
        <w:t xml:space="preserve"> </w:t>
      </w:r>
      <w:r>
        <w:t>MAS,</w:t>
      </w:r>
      <w:r w:rsidR="00831414">
        <w:t xml:space="preserve"> </w:t>
      </w:r>
      <w:r>
        <w:t>do</w:t>
      </w:r>
      <w:r w:rsidR="00831414">
        <w:t xml:space="preserve"> </w:t>
      </w:r>
      <w:r>
        <w:t>kterých</w:t>
      </w:r>
      <w:r w:rsidR="00831414">
        <w:t xml:space="preserve"> </w:t>
      </w:r>
      <w:r>
        <w:t>jsou zahrnuty</w:t>
      </w:r>
      <w:r w:rsidR="00831414">
        <w:t xml:space="preserve"> </w:t>
      </w:r>
      <w:r>
        <w:t>aspekty</w:t>
      </w:r>
      <w:r w:rsidR="00831414">
        <w:t xml:space="preserve"> </w:t>
      </w:r>
      <w:r>
        <w:t>kvality</w:t>
      </w:r>
      <w:r w:rsidR="00831414">
        <w:t xml:space="preserve"> </w:t>
      </w:r>
      <w:r>
        <w:t>projektů</w:t>
      </w:r>
      <w:r w:rsidR="00831414">
        <w:t xml:space="preserve"> </w:t>
      </w:r>
      <w:r>
        <w:t>dle</w:t>
      </w:r>
      <w:r w:rsidR="00831414">
        <w:t xml:space="preserve"> </w:t>
      </w:r>
      <w:r>
        <w:t>kap.</w:t>
      </w:r>
      <w:r w:rsidR="00831414">
        <w:t xml:space="preserve"> </w:t>
      </w:r>
      <w:r>
        <w:t>6.2.2</w:t>
      </w:r>
      <w:r w:rsidR="00831414">
        <w:t xml:space="preserve"> </w:t>
      </w:r>
      <w:r>
        <w:t>Metodického</w:t>
      </w:r>
      <w:r w:rsidR="00831414">
        <w:t xml:space="preserve"> </w:t>
      </w:r>
      <w:r>
        <w:t>pokynu</w:t>
      </w:r>
      <w:r w:rsidR="00831414">
        <w:t xml:space="preserve"> </w:t>
      </w:r>
      <w:r>
        <w:t>pro</w:t>
      </w:r>
      <w:r w:rsidR="00831414">
        <w:t xml:space="preserve"> </w:t>
      </w:r>
      <w:r>
        <w:t>řízení</w:t>
      </w:r>
      <w:r w:rsidR="00831414">
        <w:t xml:space="preserve"> </w:t>
      </w:r>
      <w:r>
        <w:t>výzev, hodnocení a výběru projektů v programovém období 2014-2020.</w:t>
      </w:r>
    </w:p>
    <w:p w14:paraId="148BFF0F" w14:textId="77777777" w:rsidR="00B85076" w:rsidRDefault="00B85076" w:rsidP="00B85076">
      <w:pPr>
        <w:spacing w:after="0" w:line="259" w:lineRule="auto"/>
        <w:jc w:val="left"/>
      </w:pPr>
      <w:r>
        <w:t>Hodnocení se provádí podle hodnotících kritériích výzvy MAS:</w:t>
      </w:r>
    </w:p>
    <w:p w14:paraId="4C52D84B" w14:textId="2212C792" w:rsidR="00EE3571" w:rsidRDefault="00B85076" w:rsidP="00B85076">
      <w:pPr>
        <w:pStyle w:val="Odstavecseseznamem"/>
        <w:numPr>
          <w:ilvl w:val="0"/>
          <w:numId w:val="20"/>
        </w:numPr>
        <w:spacing w:line="259" w:lineRule="auto"/>
      </w:pPr>
      <w:r>
        <w:t>h</w:t>
      </w:r>
      <w:r w:rsidR="00EE3571">
        <w:t>lavní zdroj informací v žádost</w:t>
      </w:r>
      <w:r w:rsidR="00E9592D">
        <w:t>ech</w:t>
      </w:r>
      <w:r w:rsidR="00EE3571">
        <w:t xml:space="preserve"> o podpor</w:t>
      </w:r>
      <w:r w:rsidR="00E9592D">
        <w:t>u</w:t>
      </w:r>
      <w:r w:rsidR="00831414">
        <w:t xml:space="preserve"> </w:t>
      </w:r>
      <w:r w:rsidR="00EE3571">
        <w:t>a jejich přílohy</w:t>
      </w:r>
      <w:r>
        <w:t>;</w:t>
      </w:r>
    </w:p>
    <w:p w14:paraId="21409921" w14:textId="31A45768" w:rsidR="00EE3571" w:rsidRDefault="00B85076" w:rsidP="00B85076">
      <w:pPr>
        <w:pStyle w:val="Odstavecseseznamem"/>
        <w:numPr>
          <w:ilvl w:val="0"/>
          <w:numId w:val="20"/>
        </w:numPr>
        <w:spacing w:after="120"/>
        <w:ind w:left="714" w:hanging="357"/>
        <w:contextualSpacing w:val="0"/>
      </w:pPr>
      <w:r>
        <w:t>f</w:t>
      </w:r>
      <w:r w:rsidR="00EE3571">
        <w:t xml:space="preserve">unkce </w:t>
      </w:r>
      <w:r w:rsidR="003073C5">
        <w:t>kritérií – bodová</w:t>
      </w:r>
      <w:r>
        <w:t>.</w:t>
      </w:r>
    </w:p>
    <w:p w14:paraId="463F3F56" w14:textId="77777777" w:rsidR="00EE3571" w:rsidRDefault="00EE3571" w:rsidP="00B85076">
      <w:pPr>
        <w:spacing w:after="0"/>
      </w:pPr>
      <w:r>
        <w:t>Kritéria věcného hodnocení jsou rozdělena do dvou oblastí:</w:t>
      </w:r>
    </w:p>
    <w:p w14:paraId="036D9080" w14:textId="5269C586" w:rsidR="00EE3571" w:rsidRDefault="00B85076" w:rsidP="00EE3571">
      <w:pPr>
        <w:pStyle w:val="Odstavecseseznamem"/>
        <w:numPr>
          <w:ilvl w:val="0"/>
          <w:numId w:val="15"/>
        </w:numPr>
        <w:spacing w:after="160" w:line="259" w:lineRule="auto"/>
        <w:jc w:val="left"/>
      </w:pPr>
      <w:r>
        <w:t>e</w:t>
      </w:r>
      <w:r w:rsidR="00EE3571">
        <w:t>kologická kritéria projektu</w:t>
      </w:r>
      <w:r>
        <w:t>;</w:t>
      </w:r>
    </w:p>
    <w:p w14:paraId="1D4D3234" w14:textId="53A646EE" w:rsidR="00EE3571" w:rsidRDefault="00B85076" w:rsidP="00EE3571">
      <w:pPr>
        <w:pStyle w:val="Odstavecseseznamem"/>
        <w:numPr>
          <w:ilvl w:val="0"/>
          <w:numId w:val="15"/>
        </w:numPr>
        <w:spacing w:after="160" w:line="259" w:lineRule="auto"/>
        <w:jc w:val="left"/>
      </w:pPr>
      <w:r>
        <w:t>t</w:t>
      </w:r>
      <w:r w:rsidR="00EE3571">
        <w:t>echnická kritéria projektu</w:t>
      </w:r>
      <w:r>
        <w:t>.</w:t>
      </w:r>
    </w:p>
    <w:p w14:paraId="358BB51B" w14:textId="77777777" w:rsidR="00BE7BF1" w:rsidRPr="003073C5" w:rsidRDefault="00BE7BF1" w:rsidP="00EB0834">
      <w:pPr>
        <w:spacing w:after="0" w:line="259" w:lineRule="auto"/>
        <w:rPr>
          <w:b/>
        </w:rPr>
      </w:pPr>
      <w:r w:rsidRPr="003073C5">
        <w:rPr>
          <w:b/>
        </w:rPr>
        <w:t>Žádost o podporu musí získat ve věcném hodnocení minimální 40 bodů.</w:t>
      </w:r>
    </w:p>
    <w:p w14:paraId="4BAF99D6" w14:textId="582EA01E" w:rsidR="00BE7BF1" w:rsidRDefault="00BE7BF1" w:rsidP="00EE3571">
      <w:pPr>
        <w:spacing w:after="160" w:line="259" w:lineRule="auto"/>
        <w:rPr>
          <w:b/>
        </w:rPr>
      </w:pPr>
      <w:r w:rsidRPr="003073C5">
        <w:rPr>
          <w:b/>
        </w:rPr>
        <w:t xml:space="preserve">Žádost o podporu může získat ve věcném hodnocení maximálně </w:t>
      </w:r>
      <w:r w:rsidR="005820AC">
        <w:rPr>
          <w:b/>
        </w:rPr>
        <w:t>7</w:t>
      </w:r>
      <w:r w:rsidRPr="003073C5">
        <w:rPr>
          <w:b/>
        </w:rPr>
        <w:t>0 bodů.</w:t>
      </w:r>
    </w:p>
    <w:p w14:paraId="357254E0" w14:textId="77777777" w:rsidR="00B85076" w:rsidRDefault="00B85076">
      <w:pPr>
        <w:spacing w:after="160" w:line="259" w:lineRule="auto"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14:paraId="5B9837E8" w14:textId="1EAEDD73" w:rsidR="00BE7BF1" w:rsidRPr="003073C5" w:rsidRDefault="00BE7BF1" w:rsidP="003073C5">
      <w:pPr>
        <w:spacing w:after="0" w:line="259" w:lineRule="auto"/>
        <w:rPr>
          <w:b/>
          <w:sz w:val="24"/>
        </w:rPr>
      </w:pPr>
      <w:r w:rsidRPr="003073C5">
        <w:rPr>
          <w:b/>
          <w:sz w:val="24"/>
        </w:rPr>
        <w:lastRenderedPageBreak/>
        <w:t>Ekologická kritéria projektu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6629"/>
        <w:gridCol w:w="2443"/>
      </w:tblGrid>
      <w:tr w:rsidR="00BE7BF1" w:rsidRPr="00EB0834" w14:paraId="47C1D6B4" w14:textId="77777777" w:rsidTr="005820AC">
        <w:tc>
          <w:tcPr>
            <w:tcW w:w="6629" w:type="dxa"/>
            <w:shd w:val="clear" w:color="auto" w:fill="DEEAF6" w:themeFill="accent1" w:themeFillTint="33"/>
          </w:tcPr>
          <w:p w14:paraId="47CCFB57" w14:textId="77777777" w:rsidR="00BE7BF1" w:rsidRPr="00EB0834" w:rsidRDefault="00BE7BF1" w:rsidP="00EB0834">
            <w:pPr>
              <w:pStyle w:val="Odstavecseseznamem"/>
              <w:numPr>
                <w:ilvl w:val="0"/>
                <w:numId w:val="16"/>
              </w:numPr>
              <w:spacing w:line="259" w:lineRule="auto"/>
              <w:rPr>
                <w:b/>
              </w:rPr>
            </w:pPr>
            <w:r w:rsidRPr="00EB0834">
              <w:rPr>
                <w:b/>
              </w:rPr>
              <w:t>Lokalizace *</w:t>
            </w:r>
          </w:p>
        </w:tc>
        <w:tc>
          <w:tcPr>
            <w:tcW w:w="2443" w:type="dxa"/>
            <w:shd w:val="clear" w:color="auto" w:fill="DEEAF6" w:themeFill="accent1" w:themeFillTint="33"/>
          </w:tcPr>
          <w:p w14:paraId="1DD321BB" w14:textId="77777777" w:rsidR="00BE7BF1" w:rsidRPr="00EB0834" w:rsidRDefault="00BE7BF1" w:rsidP="009C04C0">
            <w:pPr>
              <w:spacing w:after="0" w:line="259" w:lineRule="auto"/>
              <w:jc w:val="center"/>
              <w:rPr>
                <w:b/>
              </w:rPr>
            </w:pPr>
            <w:r w:rsidRPr="00EB0834">
              <w:rPr>
                <w:b/>
              </w:rPr>
              <w:t>Počet bodů</w:t>
            </w:r>
          </w:p>
        </w:tc>
      </w:tr>
      <w:tr w:rsidR="00BE7BF1" w14:paraId="657DDB0B" w14:textId="77777777" w:rsidTr="005820AC">
        <w:tc>
          <w:tcPr>
            <w:tcW w:w="6629" w:type="dxa"/>
          </w:tcPr>
          <w:p w14:paraId="1B4B7546" w14:textId="77777777" w:rsidR="00F9456F" w:rsidRDefault="00F9456F" w:rsidP="00F9456F">
            <w:pPr>
              <w:spacing w:after="0" w:line="259" w:lineRule="auto"/>
            </w:pPr>
            <w:r>
              <w:t>ZCHÚ, ptačí oblasti, evropsky významné lokality, územní systémy</w:t>
            </w:r>
          </w:p>
          <w:p w14:paraId="72569413" w14:textId="38DEC8AF" w:rsidR="00BE7BF1" w:rsidRDefault="00F9456F" w:rsidP="00F9456F">
            <w:pPr>
              <w:spacing w:after="0" w:line="259" w:lineRule="auto"/>
            </w:pPr>
            <w:r>
              <w:t>ekologické stability</w:t>
            </w:r>
          </w:p>
        </w:tc>
        <w:tc>
          <w:tcPr>
            <w:tcW w:w="2443" w:type="dxa"/>
          </w:tcPr>
          <w:p w14:paraId="7E7B9130" w14:textId="77777777" w:rsidR="00BE7BF1" w:rsidRDefault="00BE7BF1" w:rsidP="00EB0834">
            <w:pPr>
              <w:spacing w:after="0" w:line="259" w:lineRule="auto"/>
              <w:jc w:val="center"/>
            </w:pPr>
            <w:r>
              <w:t>20</w:t>
            </w:r>
          </w:p>
        </w:tc>
      </w:tr>
      <w:tr w:rsidR="00BE7BF1" w14:paraId="28B614F6" w14:textId="77777777" w:rsidTr="005820AC">
        <w:tc>
          <w:tcPr>
            <w:tcW w:w="6629" w:type="dxa"/>
          </w:tcPr>
          <w:p w14:paraId="1DC6A2C1" w14:textId="77777777" w:rsidR="00F9456F" w:rsidRDefault="00F9456F" w:rsidP="00F9456F">
            <w:pPr>
              <w:spacing w:after="0" w:line="259" w:lineRule="auto"/>
            </w:pPr>
            <w:r>
              <w:t>Přírodní parky, registrované významné krajinné prvky, geoparky,</w:t>
            </w:r>
          </w:p>
          <w:p w14:paraId="28491189" w14:textId="685E95EA" w:rsidR="00BE7BF1" w:rsidRDefault="00F9456F" w:rsidP="00F9456F">
            <w:pPr>
              <w:spacing w:after="0" w:line="259" w:lineRule="auto"/>
            </w:pPr>
            <w:r>
              <w:t>biosférické rezervace a území vymezená pod Karpatskou úmluvou</w:t>
            </w:r>
          </w:p>
        </w:tc>
        <w:tc>
          <w:tcPr>
            <w:tcW w:w="2443" w:type="dxa"/>
          </w:tcPr>
          <w:p w14:paraId="163274C3" w14:textId="77777777" w:rsidR="00BE7BF1" w:rsidRDefault="00BE7BF1" w:rsidP="00EB0834">
            <w:pPr>
              <w:spacing w:after="0" w:line="259" w:lineRule="auto"/>
              <w:jc w:val="center"/>
            </w:pPr>
            <w:r>
              <w:t>10</w:t>
            </w:r>
          </w:p>
        </w:tc>
      </w:tr>
      <w:tr w:rsidR="00BE7BF1" w14:paraId="69B941D4" w14:textId="77777777" w:rsidTr="005820AC">
        <w:tc>
          <w:tcPr>
            <w:tcW w:w="6629" w:type="dxa"/>
          </w:tcPr>
          <w:p w14:paraId="6C4EFD14" w14:textId="77777777" w:rsidR="00BE7BF1" w:rsidRDefault="00BE7BF1" w:rsidP="00EB0834">
            <w:pPr>
              <w:spacing w:after="0" w:line="259" w:lineRule="auto"/>
            </w:pPr>
            <w:r>
              <w:t>Ostatní přijatelné projekty</w:t>
            </w:r>
          </w:p>
        </w:tc>
        <w:tc>
          <w:tcPr>
            <w:tcW w:w="2443" w:type="dxa"/>
          </w:tcPr>
          <w:p w14:paraId="2D4FCEB2" w14:textId="77777777" w:rsidR="00BE7BF1" w:rsidRDefault="00BE7BF1" w:rsidP="00EB0834">
            <w:pPr>
              <w:spacing w:after="0" w:line="259" w:lineRule="auto"/>
              <w:jc w:val="center"/>
            </w:pPr>
            <w:r>
              <w:t>5</w:t>
            </w:r>
          </w:p>
        </w:tc>
      </w:tr>
      <w:tr w:rsidR="00BE7BF1" w:rsidRPr="00EB0834" w14:paraId="60FD2A15" w14:textId="77777777" w:rsidTr="005820AC">
        <w:tc>
          <w:tcPr>
            <w:tcW w:w="9072" w:type="dxa"/>
            <w:gridSpan w:val="2"/>
          </w:tcPr>
          <w:p w14:paraId="031F4094" w14:textId="77777777" w:rsidR="00BE7BF1" w:rsidRPr="00EB0834" w:rsidRDefault="00BE7BF1" w:rsidP="00EB0834">
            <w:pPr>
              <w:spacing w:after="0" w:line="259" w:lineRule="auto"/>
              <w:rPr>
                <w:i/>
              </w:rPr>
            </w:pPr>
            <w:r w:rsidRPr="00EB0834">
              <w:rPr>
                <w:i/>
              </w:rPr>
              <w:t>*ZCHÚ jsou hodnocena včetně ochranného pásma</w:t>
            </w:r>
          </w:p>
        </w:tc>
      </w:tr>
    </w:tbl>
    <w:p w14:paraId="6B4449EF" w14:textId="77777777" w:rsidR="00BE7BF1" w:rsidRDefault="00BE7BF1"/>
    <w:p w14:paraId="35D552A8" w14:textId="77777777" w:rsidR="00BE7BF1" w:rsidRPr="00EB0834" w:rsidRDefault="00BE7BF1" w:rsidP="00EB0834">
      <w:pPr>
        <w:spacing w:after="0"/>
        <w:rPr>
          <w:b/>
          <w:sz w:val="24"/>
        </w:rPr>
      </w:pPr>
      <w:r w:rsidRPr="00EB0834">
        <w:rPr>
          <w:b/>
          <w:sz w:val="24"/>
        </w:rPr>
        <w:t>Technická kritéria projektu</w:t>
      </w: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6629"/>
        <w:gridCol w:w="2443"/>
      </w:tblGrid>
      <w:tr w:rsidR="00BE7BF1" w:rsidRPr="00183202" w14:paraId="12751C66" w14:textId="77777777" w:rsidTr="009C04C0">
        <w:tc>
          <w:tcPr>
            <w:tcW w:w="6629" w:type="dxa"/>
            <w:shd w:val="clear" w:color="auto" w:fill="DEEAF6" w:themeFill="accent1" w:themeFillTint="33"/>
          </w:tcPr>
          <w:p w14:paraId="53D0C22F" w14:textId="77777777" w:rsidR="00BE7BF1" w:rsidRPr="00183202" w:rsidRDefault="00BE7BF1" w:rsidP="00EB0834">
            <w:pPr>
              <w:pStyle w:val="Odstavecseseznamem"/>
              <w:numPr>
                <w:ilvl w:val="0"/>
                <w:numId w:val="16"/>
              </w:numPr>
              <w:spacing w:line="259" w:lineRule="auto"/>
              <w:rPr>
                <w:b/>
              </w:rPr>
            </w:pPr>
            <w:r w:rsidRPr="00183202">
              <w:rPr>
                <w:b/>
              </w:rPr>
              <w:t>Hledisko přiměřenosti nákladů vzhledem k efektům akce</w:t>
            </w:r>
          </w:p>
        </w:tc>
        <w:tc>
          <w:tcPr>
            <w:tcW w:w="2443" w:type="dxa"/>
            <w:shd w:val="clear" w:color="auto" w:fill="DEEAF6" w:themeFill="accent1" w:themeFillTint="33"/>
          </w:tcPr>
          <w:p w14:paraId="0AB66609" w14:textId="77777777" w:rsidR="00BE7BF1" w:rsidRPr="00183202" w:rsidRDefault="00BE7BF1" w:rsidP="009C04C0">
            <w:pPr>
              <w:spacing w:after="0" w:line="259" w:lineRule="auto"/>
              <w:jc w:val="center"/>
              <w:rPr>
                <w:b/>
              </w:rPr>
            </w:pPr>
            <w:r w:rsidRPr="00183202">
              <w:rPr>
                <w:b/>
              </w:rPr>
              <w:t>Počet bodů</w:t>
            </w:r>
          </w:p>
        </w:tc>
      </w:tr>
      <w:tr w:rsidR="00BE7BF1" w14:paraId="7757DDCA" w14:textId="77777777" w:rsidTr="00EB0834">
        <w:tc>
          <w:tcPr>
            <w:tcW w:w="6629" w:type="dxa"/>
          </w:tcPr>
          <w:p w14:paraId="31CF2037" w14:textId="77777777" w:rsidR="00BE7BF1" w:rsidRDefault="00BE7BF1" w:rsidP="00EB0834">
            <w:pPr>
              <w:spacing w:after="0" w:line="259" w:lineRule="auto"/>
            </w:pPr>
            <w:r>
              <w:t>Náklady dosahují maximálně 100 % Nákladů obvyklých opatření MŽP.</w:t>
            </w:r>
          </w:p>
        </w:tc>
        <w:tc>
          <w:tcPr>
            <w:tcW w:w="2443" w:type="dxa"/>
            <w:vAlign w:val="center"/>
          </w:tcPr>
          <w:p w14:paraId="7213A96E" w14:textId="77777777" w:rsidR="00BE7BF1" w:rsidRDefault="00BE7BF1" w:rsidP="00EB0834">
            <w:pPr>
              <w:spacing w:after="0" w:line="259" w:lineRule="auto"/>
              <w:jc w:val="center"/>
            </w:pPr>
            <w:r>
              <w:t>20</w:t>
            </w:r>
          </w:p>
        </w:tc>
      </w:tr>
      <w:tr w:rsidR="00BE7BF1" w14:paraId="28910BF3" w14:textId="77777777" w:rsidTr="00EB0834">
        <w:tc>
          <w:tcPr>
            <w:tcW w:w="6629" w:type="dxa"/>
          </w:tcPr>
          <w:p w14:paraId="00E47FE7" w14:textId="77777777" w:rsidR="00BE7BF1" w:rsidRDefault="00BE7BF1" w:rsidP="00EB0834">
            <w:pPr>
              <w:spacing w:after="0" w:line="259" w:lineRule="auto"/>
            </w:pPr>
            <w:r>
              <w:t>Náklady dosahují maximálně 150 % Nákladů obvyklých opatření MŽP.</w:t>
            </w:r>
          </w:p>
        </w:tc>
        <w:tc>
          <w:tcPr>
            <w:tcW w:w="2443" w:type="dxa"/>
            <w:vAlign w:val="center"/>
          </w:tcPr>
          <w:p w14:paraId="590B7B96" w14:textId="77777777" w:rsidR="00BE7BF1" w:rsidRDefault="00BE7BF1" w:rsidP="00EB0834">
            <w:pPr>
              <w:spacing w:after="0" w:line="259" w:lineRule="auto"/>
              <w:jc w:val="center"/>
            </w:pPr>
            <w:r>
              <w:t>10</w:t>
            </w:r>
          </w:p>
        </w:tc>
      </w:tr>
      <w:tr w:rsidR="00BE7BF1" w14:paraId="0A0904DA" w14:textId="77777777" w:rsidTr="00EB0834">
        <w:tc>
          <w:tcPr>
            <w:tcW w:w="6629" w:type="dxa"/>
          </w:tcPr>
          <w:p w14:paraId="5F844224" w14:textId="77777777" w:rsidR="00BE7BF1" w:rsidRDefault="00BE7BF1" w:rsidP="00B85076">
            <w:pPr>
              <w:spacing w:after="0" w:line="240" w:lineRule="auto"/>
            </w:pPr>
            <w:r>
              <w:t>Náklady akce přesahují 150 % Nákladů obvyklých opatření MŽP, dosahují maximálně 100 % Katalogu cen stavebních prací a jsou odůvodněny zvýšeným zájmem ochrany přírody a krajiny *.</w:t>
            </w:r>
          </w:p>
        </w:tc>
        <w:tc>
          <w:tcPr>
            <w:tcW w:w="2443" w:type="dxa"/>
            <w:vAlign w:val="center"/>
          </w:tcPr>
          <w:p w14:paraId="6FEA4940" w14:textId="77777777" w:rsidR="00BE7BF1" w:rsidRDefault="00BE7BF1" w:rsidP="00EB0834">
            <w:pPr>
              <w:spacing w:after="0" w:line="259" w:lineRule="auto"/>
              <w:jc w:val="center"/>
            </w:pPr>
            <w:r>
              <w:t>5</w:t>
            </w:r>
          </w:p>
        </w:tc>
      </w:tr>
      <w:tr w:rsidR="00BE7BF1" w:rsidRPr="00183202" w14:paraId="7CCE342A" w14:textId="77777777" w:rsidTr="00EB0834">
        <w:tc>
          <w:tcPr>
            <w:tcW w:w="9072" w:type="dxa"/>
            <w:gridSpan w:val="2"/>
          </w:tcPr>
          <w:p w14:paraId="170BE88E" w14:textId="77777777" w:rsidR="00BE7BF1" w:rsidRPr="00183202" w:rsidRDefault="00BE7BF1" w:rsidP="00EB0834">
            <w:pPr>
              <w:spacing w:after="0" w:line="259" w:lineRule="auto"/>
              <w:rPr>
                <w:i/>
              </w:rPr>
            </w:pPr>
            <w:r w:rsidRPr="00183202">
              <w:rPr>
                <w:i/>
              </w:rPr>
              <w:t>*Za zvýšený zájem ochrany přírody a krajiny lze považovat opatření, která splňují současně následující podmínky:</w:t>
            </w:r>
          </w:p>
          <w:p w14:paraId="3EE53C65" w14:textId="77777777" w:rsidR="00BE7BF1" w:rsidRPr="00183202" w:rsidRDefault="00BE7BF1" w:rsidP="009C04C0">
            <w:pPr>
              <w:pStyle w:val="Odstavecseseznamem"/>
              <w:numPr>
                <w:ilvl w:val="0"/>
                <w:numId w:val="17"/>
              </w:numPr>
              <w:ind w:left="714" w:hanging="357"/>
              <w:rPr>
                <w:i/>
              </w:rPr>
            </w:pPr>
            <w:r w:rsidRPr="00183202">
              <w:rPr>
                <w:i/>
              </w:rPr>
              <w:t>projekt je zaměřen na zachování nebo obnovu významných přírodních hodnot v</w:t>
            </w:r>
            <w:r w:rsidR="004A19DA" w:rsidRPr="00183202">
              <w:rPr>
                <w:i/>
              </w:rPr>
              <w:t xml:space="preserve"> </w:t>
            </w:r>
            <w:r w:rsidRPr="00183202">
              <w:rPr>
                <w:i/>
              </w:rPr>
              <w:t>dané lokalitě,</w:t>
            </w:r>
          </w:p>
          <w:p w14:paraId="7B4AB9FE" w14:textId="77777777" w:rsidR="00BE7BF1" w:rsidRPr="00183202" w:rsidRDefault="00BE7BF1" w:rsidP="009C04C0">
            <w:pPr>
              <w:pStyle w:val="Odstavecseseznamem"/>
              <w:numPr>
                <w:ilvl w:val="0"/>
                <w:numId w:val="17"/>
              </w:numPr>
              <w:ind w:left="714" w:hanging="357"/>
              <w:rPr>
                <w:i/>
              </w:rPr>
            </w:pPr>
            <w:r w:rsidRPr="00183202">
              <w:rPr>
                <w:i/>
              </w:rPr>
              <w:t>zvýšené náklady jsou objektivně odůvodněné, tzn., že opatření obsahuje specifické činnosti a materiály odpovídající řešené lokalitě či předmětu projektu (tj. neobsahuje činnosti a materiály, které bezprostředně nesouvisí se zajištěním cíle předmětu podpory)</w:t>
            </w:r>
          </w:p>
        </w:tc>
      </w:tr>
      <w:tr w:rsidR="00BE7BF1" w:rsidRPr="00183202" w14:paraId="6E306803" w14:textId="77777777" w:rsidTr="009C04C0">
        <w:tc>
          <w:tcPr>
            <w:tcW w:w="6629" w:type="dxa"/>
            <w:shd w:val="clear" w:color="auto" w:fill="DEEAF6" w:themeFill="accent1" w:themeFillTint="33"/>
          </w:tcPr>
          <w:p w14:paraId="0DB428DF" w14:textId="16AA628D" w:rsidR="00BE7BF1" w:rsidRPr="00183202" w:rsidRDefault="004A19DA" w:rsidP="00B85076">
            <w:pPr>
              <w:pStyle w:val="Odstavecseseznamem"/>
              <w:numPr>
                <w:ilvl w:val="0"/>
                <w:numId w:val="16"/>
              </w:numPr>
              <w:spacing w:line="259" w:lineRule="auto"/>
              <w:jc w:val="left"/>
              <w:rPr>
                <w:b/>
              </w:rPr>
            </w:pPr>
            <w:r w:rsidRPr="00183202">
              <w:rPr>
                <w:b/>
              </w:rPr>
              <w:t>Kvalita zpracování projektu</w:t>
            </w:r>
            <w:r w:rsidR="00F9456F">
              <w:rPr>
                <w:b/>
              </w:rPr>
              <w:t xml:space="preserve"> – komplexnost řešení a následná péče</w:t>
            </w:r>
          </w:p>
        </w:tc>
        <w:tc>
          <w:tcPr>
            <w:tcW w:w="2443" w:type="dxa"/>
            <w:shd w:val="clear" w:color="auto" w:fill="DEEAF6" w:themeFill="accent1" w:themeFillTint="33"/>
          </w:tcPr>
          <w:p w14:paraId="53909EFE" w14:textId="77777777" w:rsidR="00BE7BF1" w:rsidRPr="00183202" w:rsidRDefault="004A19DA" w:rsidP="009C04C0">
            <w:pPr>
              <w:spacing w:after="0" w:line="259" w:lineRule="auto"/>
              <w:jc w:val="center"/>
              <w:rPr>
                <w:b/>
              </w:rPr>
            </w:pPr>
            <w:r w:rsidRPr="00183202">
              <w:rPr>
                <w:b/>
              </w:rPr>
              <w:t>Počet bodů</w:t>
            </w:r>
          </w:p>
        </w:tc>
      </w:tr>
      <w:tr w:rsidR="00BE7BF1" w14:paraId="3BB744B8" w14:textId="77777777" w:rsidTr="00EB0834">
        <w:tc>
          <w:tcPr>
            <w:tcW w:w="6629" w:type="dxa"/>
          </w:tcPr>
          <w:p w14:paraId="64EEDDD2" w14:textId="71BC4937" w:rsidR="00F9456F" w:rsidRDefault="00F9456F" w:rsidP="00F9456F">
            <w:pPr>
              <w:spacing w:after="0" w:line="259" w:lineRule="auto"/>
            </w:pPr>
            <w:r>
              <w:t>Projekt je optimálně navržen z hlediska naplnění cíle předmětu podpory a udržitelnosti (udržení projektu nevyžaduje náročnou následnou péči),</w:t>
            </w:r>
          </w:p>
          <w:p w14:paraId="521330F4" w14:textId="3AC0A086" w:rsidR="00BE7BF1" w:rsidRDefault="00F9456F" w:rsidP="00F9456F">
            <w:pPr>
              <w:spacing w:after="0" w:line="259" w:lineRule="auto"/>
            </w:pPr>
            <w:r>
              <w:t>projekt využívá nejlepší dostupné metody a znalosti</w:t>
            </w:r>
          </w:p>
        </w:tc>
        <w:tc>
          <w:tcPr>
            <w:tcW w:w="2443" w:type="dxa"/>
            <w:vAlign w:val="center"/>
          </w:tcPr>
          <w:p w14:paraId="4549CFD7" w14:textId="4ECA6618" w:rsidR="00BE7BF1" w:rsidRDefault="00F9456F" w:rsidP="00EB0834">
            <w:pPr>
              <w:spacing w:after="0" w:line="259" w:lineRule="auto"/>
              <w:jc w:val="center"/>
            </w:pPr>
            <w:r>
              <w:t>30</w:t>
            </w:r>
          </w:p>
        </w:tc>
      </w:tr>
      <w:tr w:rsidR="00BE7BF1" w14:paraId="502FB3B8" w14:textId="77777777" w:rsidTr="00EB0834">
        <w:tc>
          <w:tcPr>
            <w:tcW w:w="6629" w:type="dxa"/>
          </w:tcPr>
          <w:p w14:paraId="00D429FA" w14:textId="46056663" w:rsidR="00BE7BF1" w:rsidRDefault="00F9456F" w:rsidP="00F9456F">
            <w:pPr>
              <w:spacing w:after="0" w:line="240" w:lineRule="auto"/>
            </w:pPr>
            <w:r>
              <w:t>Projekt je optimálně navržen z hlediska naplnění cíle předmětu podpory a využívá nejlepší dostupné metody a znalosti, jeho udržení však vyžaduje náročnou následnou péči</w:t>
            </w:r>
          </w:p>
        </w:tc>
        <w:tc>
          <w:tcPr>
            <w:tcW w:w="2443" w:type="dxa"/>
            <w:vAlign w:val="center"/>
          </w:tcPr>
          <w:p w14:paraId="665B1B35" w14:textId="58E9AC7C" w:rsidR="00BE7BF1" w:rsidRDefault="00F9456F" w:rsidP="00EB0834">
            <w:pPr>
              <w:spacing w:after="0" w:line="259" w:lineRule="auto"/>
              <w:jc w:val="center"/>
            </w:pPr>
            <w:r>
              <w:t>20</w:t>
            </w:r>
          </w:p>
        </w:tc>
      </w:tr>
      <w:tr w:rsidR="00BE7BF1" w14:paraId="094E6CB1" w14:textId="77777777" w:rsidTr="00EB0834">
        <w:tc>
          <w:tcPr>
            <w:tcW w:w="6629" w:type="dxa"/>
          </w:tcPr>
          <w:p w14:paraId="2638B2AA" w14:textId="77777777" w:rsidR="00F9456F" w:rsidRDefault="00F9456F" w:rsidP="00F9456F">
            <w:pPr>
              <w:spacing w:after="0" w:line="259" w:lineRule="auto"/>
            </w:pPr>
            <w:r>
              <w:t>Projekt řeší problematiku komplexně v celém území (např. povodí) a</w:t>
            </w:r>
          </w:p>
          <w:p w14:paraId="510E7BA0" w14:textId="682AF6DA" w:rsidR="00BE7BF1" w:rsidRDefault="00F9456F" w:rsidP="00F9456F">
            <w:pPr>
              <w:spacing w:after="0" w:line="259" w:lineRule="auto"/>
            </w:pPr>
            <w:r>
              <w:t>předpokládá zvýšenou následnou péči</w:t>
            </w:r>
          </w:p>
        </w:tc>
        <w:tc>
          <w:tcPr>
            <w:tcW w:w="2443" w:type="dxa"/>
            <w:vAlign w:val="center"/>
          </w:tcPr>
          <w:p w14:paraId="33A9848A" w14:textId="6F27F576" w:rsidR="00BE7BF1" w:rsidRDefault="00F9456F" w:rsidP="00EB0834">
            <w:pPr>
              <w:spacing w:after="0" w:line="259" w:lineRule="auto"/>
              <w:jc w:val="center"/>
            </w:pPr>
            <w:r>
              <w:t>10</w:t>
            </w:r>
          </w:p>
        </w:tc>
      </w:tr>
      <w:tr w:rsidR="00F9456F" w14:paraId="6BDD9AFF" w14:textId="77777777" w:rsidTr="00EB0834">
        <w:tc>
          <w:tcPr>
            <w:tcW w:w="6629" w:type="dxa"/>
          </w:tcPr>
          <w:p w14:paraId="2F54EC4A" w14:textId="328E53B3" w:rsidR="00F9456F" w:rsidRDefault="00F9456F" w:rsidP="00F9456F">
            <w:pPr>
              <w:spacing w:after="0" w:line="259" w:lineRule="auto"/>
            </w:pPr>
            <w:r w:rsidRPr="00F9456F">
              <w:t>Ostatní přijatelné projekty</w:t>
            </w:r>
          </w:p>
        </w:tc>
        <w:tc>
          <w:tcPr>
            <w:tcW w:w="2443" w:type="dxa"/>
            <w:vAlign w:val="center"/>
          </w:tcPr>
          <w:p w14:paraId="67F98E86" w14:textId="60047A7C" w:rsidR="00F9456F" w:rsidRDefault="00F9456F" w:rsidP="00EB0834">
            <w:pPr>
              <w:spacing w:after="0" w:line="259" w:lineRule="auto"/>
              <w:jc w:val="center"/>
            </w:pPr>
            <w:r>
              <w:t>5</w:t>
            </w:r>
          </w:p>
        </w:tc>
      </w:tr>
      <w:tr w:rsidR="004A19DA" w:rsidRPr="009C04C0" w14:paraId="11A556B0" w14:textId="77777777" w:rsidTr="00EB0834">
        <w:tc>
          <w:tcPr>
            <w:tcW w:w="9072" w:type="dxa"/>
            <w:gridSpan w:val="2"/>
          </w:tcPr>
          <w:p w14:paraId="20AC6B83" w14:textId="77777777" w:rsidR="004A19DA" w:rsidRPr="009C04C0" w:rsidRDefault="004A19DA" w:rsidP="00EB0834">
            <w:pPr>
              <w:spacing w:after="0" w:line="259" w:lineRule="auto"/>
              <w:rPr>
                <w:i/>
              </w:rPr>
            </w:pPr>
            <w:r w:rsidRPr="009C04C0">
              <w:rPr>
                <w:i/>
              </w:rPr>
              <w:t>*Příklady dostupných metod a znalostí: standardy AOPK ČR, metodiky nebo příručky.</w:t>
            </w:r>
          </w:p>
        </w:tc>
      </w:tr>
    </w:tbl>
    <w:p w14:paraId="7BEC3746" w14:textId="77777777" w:rsidR="004A19DA" w:rsidRDefault="004A19DA" w:rsidP="009C04C0">
      <w:r>
        <w:t>Na základě bodového hodnocení sestaví hodnotící komise seznam projektů v pořadí podle počtu dosažených bodů a sestaví seznam doporučených projektů. Při rovnosti bodů bude rozhodovat datum předložení žádosti o podporu.</w:t>
      </w:r>
    </w:p>
    <w:p w14:paraId="30116EF8" w14:textId="77777777" w:rsidR="004A5846" w:rsidRDefault="00427468" w:rsidP="009C04C0">
      <w:r>
        <w:t>Věcné hodnocení by mělo být dokončeno do 30 pracovních dní od provedení hodnocení přijatelnosti a formálních náležitostí. Dokončením se rozumí změna stavu žádosti na některý z finálních centrálních stavů v MS</w:t>
      </w:r>
      <w:r w:rsidR="00831414">
        <w:t xml:space="preserve"> </w:t>
      </w:r>
      <w:r>
        <w:t>2014+, nepatří do něj vyrozumění žadatelů. Finálními centrálními stavy v MS 2014+ se pro fázi věcného hodnocení rozumí:</w:t>
      </w:r>
    </w:p>
    <w:p w14:paraId="27DAE15C" w14:textId="77777777" w:rsidR="00427468" w:rsidRDefault="00427468" w:rsidP="00427468">
      <w:pPr>
        <w:pStyle w:val="Odstavecseseznamem"/>
        <w:numPr>
          <w:ilvl w:val="0"/>
          <w:numId w:val="18"/>
        </w:numPr>
        <w:spacing w:after="160" w:line="259" w:lineRule="auto"/>
      </w:pPr>
      <w:r>
        <w:t>Žádost o podporu splnila podmínky věcného hodnocení (pro projekty, kdy projekt uspěl v hodnocení).</w:t>
      </w:r>
    </w:p>
    <w:p w14:paraId="130441EB" w14:textId="77777777" w:rsidR="00427468" w:rsidRDefault="00427468" w:rsidP="00427468">
      <w:pPr>
        <w:pStyle w:val="Odstavecseseznamem"/>
        <w:numPr>
          <w:ilvl w:val="0"/>
          <w:numId w:val="18"/>
        </w:numPr>
        <w:spacing w:after="160" w:line="259" w:lineRule="auto"/>
      </w:pPr>
      <w:r>
        <w:lastRenderedPageBreak/>
        <w:t>Žádost o podporu nesplnila podmínky věcného hodnocení (pro projekty, kdy projekt neuspěl v hodnocení).</w:t>
      </w:r>
    </w:p>
    <w:p w14:paraId="25619064" w14:textId="77777777" w:rsidR="00427468" w:rsidRDefault="00427468" w:rsidP="009C04C0">
      <w:r>
        <w:t>Změna</w:t>
      </w:r>
      <w:r w:rsidR="00831414">
        <w:t xml:space="preserve"> </w:t>
      </w:r>
      <w:r>
        <w:t>stavu</w:t>
      </w:r>
      <w:r w:rsidR="00831414">
        <w:t xml:space="preserve"> </w:t>
      </w:r>
      <w:r>
        <w:t>žádosti v MS</w:t>
      </w:r>
      <w:r w:rsidR="00831414">
        <w:t xml:space="preserve"> </w:t>
      </w:r>
      <w:r>
        <w:t>2014+ musí</w:t>
      </w:r>
      <w:r w:rsidR="00831414">
        <w:t xml:space="preserve"> </w:t>
      </w:r>
      <w:r>
        <w:t>navazovat</w:t>
      </w:r>
      <w:r w:rsidR="00831414">
        <w:t xml:space="preserve"> </w:t>
      </w:r>
      <w:r>
        <w:t>na</w:t>
      </w:r>
      <w:r w:rsidR="00831414">
        <w:t xml:space="preserve"> </w:t>
      </w:r>
      <w:r>
        <w:t>závěry</w:t>
      </w:r>
      <w:r w:rsidR="00831414">
        <w:t xml:space="preserve"> </w:t>
      </w:r>
      <w:r>
        <w:t>jednání</w:t>
      </w:r>
      <w:r w:rsidR="00831414">
        <w:t xml:space="preserve"> </w:t>
      </w:r>
      <w:r>
        <w:t>hodnotící komise. Hodnotící komise bude pro svoje rozhodování využívat podpůrné hodnocení (odborné posudky, které</w:t>
      </w:r>
      <w:r w:rsidR="00831414">
        <w:t xml:space="preserve"> </w:t>
      </w:r>
      <w:r>
        <w:t>jsou</w:t>
      </w:r>
      <w:r w:rsidR="00831414">
        <w:t xml:space="preserve"> </w:t>
      </w:r>
      <w:r>
        <w:t>součásti</w:t>
      </w:r>
      <w:r w:rsidR="00831414">
        <w:t xml:space="preserve"> </w:t>
      </w:r>
      <w:r>
        <w:t>podkladů</w:t>
      </w:r>
      <w:r w:rsidR="00831414">
        <w:t xml:space="preserve"> </w:t>
      </w:r>
      <w:r>
        <w:t>k žádosti</w:t>
      </w:r>
      <w:r w:rsidR="00831414">
        <w:t xml:space="preserve"> </w:t>
      </w:r>
      <w:r>
        <w:t>o</w:t>
      </w:r>
      <w:r w:rsidR="00831414">
        <w:t xml:space="preserve"> </w:t>
      </w:r>
      <w:r>
        <w:t>podpoře), které zpracovala</w:t>
      </w:r>
      <w:r w:rsidR="00831414">
        <w:t xml:space="preserve"> </w:t>
      </w:r>
      <w:r>
        <w:t>osoba s odborností v oboru/oblasti, na kterou je projekt zaměřen. Také odborníci, kteří zpracovávají podpůrná hodnocení (odborné posudky), nesmí mít ve věci hodnocení daného projektu střet zájmů, musí hodnocení zpracovat nestranně a transparentně. Podpůrné hodnocení je pouze pomůcka</w:t>
      </w:r>
      <w:r w:rsidR="00831414">
        <w:t xml:space="preserve"> </w:t>
      </w:r>
      <w:r>
        <w:t>pro</w:t>
      </w:r>
      <w:r w:rsidR="00831414">
        <w:t xml:space="preserve"> </w:t>
      </w:r>
      <w:r>
        <w:t>rozhodování</w:t>
      </w:r>
      <w:r w:rsidR="00831414">
        <w:t xml:space="preserve"> </w:t>
      </w:r>
      <w:r>
        <w:t>hodnotící komise,</w:t>
      </w:r>
      <w:r w:rsidR="00831414">
        <w:t xml:space="preserve"> </w:t>
      </w:r>
      <w:r>
        <w:t>nepředstavuje</w:t>
      </w:r>
      <w:r w:rsidR="00831414">
        <w:t xml:space="preserve"> </w:t>
      </w:r>
      <w:r>
        <w:t>pro</w:t>
      </w:r>
      <w:r w:rsidR="00831414">
        <w:t xml:space="preserve"> </w:t>
      </w:r>
      <w:r>
        <w:t>hodnotící komisi</w:t>
      </w:r>
      <w:r w:rsidR="00831414">
        <w:t xml:space="preserve"> </w:t>
      </w:r>
      <w:r>
        <w:t>žádné omezení ve věci jejího provádění věcného hodnocení.</w:t>
      </w:r>
    </w:p>
    <w:p w14:paraId="473EC15C" w14:textId="77777777" w:rsidR="0020215B" w:rsidRPr="0030520C" w:rsidRDefault="0020215B" w:rsidP="0020215B">
      <w:pPr>
        <w:pStyle w:val="Textkomente"/>
        <w:rPr>
          <w:rFonts w:cstheme="minorHAnsi"/>
          <w:sz w:val="22"/>
          <w:szCs w:val="22"/>
        </w:rPr>
      </w:pPr>
      <w:r w:rsidRPr="0030520C">
        <w:rPr>
          <w:rFonts w:cstheme="minorHAnsi"/>
          <w:iCs/>
          <w:color w:val="000000"/>
          <w:sz w:val="22"/>
          <w:szCs w:val="22"/>
        </w:rPr>
        <w:t>V případě komunitně vedeného místního rozvoje může žadatel podat žádost o přezkum nejpozději do 15 kalendářních dnů ode dne doručení oznámení s podklady pro vydání rozhodnutí. Tedy ode dne, kdy se do systému přihlásí žadatel nebo jím pověřená osoba, případně po uplynutí 10 kalendářních dnů ode dne, kdy byl dokument s oznámením s podklady pro vydání rozhodnutí do systému vložen. Přezkum hodnocení a výběru projektů ze strany MAS provádí kontrolní orgán MAS na základě postupů definovaných ve stanovách nebo zakládací listině či statutu.</w:t>
      </w:r>
    </w:p>
    <w:p w14:paraId="4D8CC5A8" w14:textId="77777777" w:rsidR="0020215B" w:rsidRPr="00E6134B" w:rsidRDefault="0020215B" w:rsidP="0020215B">
      <w:pPr>
        <w:spacing w:after="160" w:line="259" w:lineRule="auto"/>
        <w:rPr>
          <w:b/>
        </w:rPr>
      </w:pPr>
      <w:r w:rsidRPr="00E6134B">
        <w:rPr>
          <w:b/>
        </w:rPr>
        <w:t>Proces ukončení žádosti ve všech  fáz</w:t>
      </w:r>
      <w:r>
        <w:rPr>
          <w:b/>
        </w:rPr>
        <w:t>í</w:t>
      </w:r>
      <w:r w:rsidRPr="00E6134B">
        <w:rPr>
          <w:b/>
        </w:rPr>
        <w:t xml:space="preserve"> kontroly se řídí novelou  zákona 218/2000Sb. , o rozpočtových pravidlech č. 367/2017 platné od 7.11,2017 s účiností od 1.1. 2018.</w:t>
      </w:r>
    </w:p>
    <w:p w14:paraId="03F0D592" w14:textId="77777777" w:rsidR="00B85076" w:rsidRDefault="00B85076" w:rsidP="00427468">
      <w:pPr>
        <w:spacing w:after="160" w:line="259" w:lineRule="auto"/>
        <w:rPr>
          <w:b/>
        </w:rPr>
      </w:pPr>
    </w:p>
    <w:p w14:paraId="63F592C9" w14:textId="77777777" w:rsidR="00427468" w:rsidRDefault="00427468" w:rsidP="009C04C0">
      <w:pPr>
        <w:pStyle w:val="nadpiSS"/>
      </w:pPr>
      <w:r>
        <w:t>Výběr projektových žádostí o podporu</w:t>
      </w:r>
    </w:p>
    <w:p w14:paraId="5F0D21F4" w14:textId="1C35B6C8" w:rsidR="00831414" w:rsidRDefault="00831414" w:rsidP="009C04C0">
      <w:r>
        <w:t xml:space="preserve">Po ukončení věcného hodnocení provede MAS předvýběr projektů na základě hodnocení hodnotící komise. Sestaví pořadí žádostí o podporu podle dosaženého počtu bodů. Seznam je předán </w:t>
      </w:r>
      <w:r w:rsidR="00241E82">
        <w:t>výboru spolku</w:t>
      </w:r>
      <w:r>
        <w:t>, který nemůže měnit pořadí projektů ani hodnocení žádostí o podporu. Z jednání výboru spolku je pořízen zápis a výstupem je seznam doporučených, popř. seznam náhradních a nedoporučených projektů.</w:t>
      </w:r>
    </w:p>
    <w:p w14:paraId="53B1E3E8" w14:textId="5A40EED2" w:rsidR="00693D58" w:rsidRDefault="00693D58" w:rsidP="009C04C0">
      <w:r>
        <w:t>Tyto žádosti tedy budou označeny:</w:t>
      </w:r>
    </w:p>
    <w:p w14:paraId="707ADF6C" w14:textId="68E1FA93" w:rsidR="00693D58" w:rsidRDefault="00B85076" w:rsidP="00693D58">
      <w:pPr>
        <w:pStyle w:val="Odstavecseseznamem"/>
        <w:numPr>
          <w:ilvl w:val="0"/>
          <w:numId w:val="19"/>
        </w:numPr>
      </w:pPr>
      <w:r>
        <w:t>v</w:t>
      </w:r>
      <w:r w:rsidR="00693D58">
        <w:t> případě kladného výsledku: „žádost splnila podmínky věcného hodnocení“</w:t>
      </w:r>
      <w:r>
        <w:t>;</w:t>
      </w:r>
    </w:p>
    <w:p w14:paraId="6B207748" w14:textId="333C5D5B" w:rsidR="00693D58" w:rsidRDefault="00B85076" w:rsidP="00693D58">
      <w:pPr>
        <w:pStyle w:val="Odstavecseseznamem"/>
        <w:numPr>
          <w:ilvl w:val="0"/>
          <w:numId w:val="19"/>
        </w:numPr>
        <w:spacing w:after="120"/>
        <w:ind w:left="714" w:hanging="357"/>
        <w:contextualSpacing w:val="0"/>
      </w:pPr>
      <w:r>
        <w:t>v</w:t>
      </w:r>
      <w:r w:rsidR="00693D58">
        <w:t> případě negativního výsledku: „žádost nevybrána MAS“</w:t>
      </w:r>
      <w:r>
        <w:t>.</w:t>
      </w:r>
    </w:p>
    <w:p w14:paraId="15DC6DED" w14:textId="293E6D7B" w:rsidR="00831414" w:rsidRDefault="00831414" w:rsidP="009C04C0">
      <w:r>
        <w:t>MAS po provedení věcného hodnocení zasílá žadatelům informaci o výsledku výběrového procesu MAS s upozorněním, že tento závěr MAS ještě předává k závěrečnému ověření způsobilosti projektů a ke kontrole administrativních postupů na ŘO. Výběrová komise ŘO poté provádí výběr projektů a o výsledku informuje žadatele.</w:t>
      </w:r>
    </w:p>
    <w:p w14:paraId="6F476FFE" w14:textId="5231286F" w:rsidR="008D366F" w:rsidRPr="00E6134B" w:rsidRDefault="008D366F" w:rsidP="008D366F">
      <w:pPr>
        <w:spacing w:after="160" w:line="259" w:lineRule="auto"/>
        <w:rPr>
          <w:b/>
        </w:rPr>
      </w:pPr>
      <w:r w:rsidRPr="00E6134B">
        <w:rPr>
          <w:b/>
        </w:rPr>
        <w:t>Proces ukončení žádosti ve všech  fáz</w:t>
      </w:r>
      <w:r>
        <w:rPr>
          <w:b/>
        </w:rPr>
        <w:t>í</w:t>
      </w:r>
      <w:r w:rsidRPr="00E6134B">
        <w:rPr>
          <w:b/>
        </w:rPr>
        <w:t xml:space="preserve"> kontroly se řídí novelou  zákona 218/2000Sb. , o rozpočtových pravidlech č. 367/2017 platné od 7.11,2017 s účiností od 1.1. 2018.</w:t>
      </w:r>
    </w:p>
    <w:p w14:paraId="5AFABF47" w14:textId="1C2B6792" w:rsidR="00B85076" w:rsidRDefault="00B85076" w:rsidP="009C04C0"/>
    <w:p w14:paraId="48311D30" w14:textId="77777777" w:rsidR="00B85076" w:rsidRDefault="00B85076" w:rsidP="009C04C0"/>
    <w:p w14:paraId="4471E03C" w14:textId="77777777" w:rsidR="00831414" w:rsidRPr="00831414" w:rsidRDefault="00831414" w:rsidP="00831414">
      <w:pPr>
        <w:spacing w:after="160" w:line="259" w:lineRule="auto"/>
        <w:rPr>
          <w:b/>
          <w:u w:val="single"/>
        </w:rPr>
      </w:pPr>
      <w:r w:rsidRPr="00831414">
        <w:rPr>
          <w:b/>
          <w:u w:val="single"/>
        </w:rPr>
        <w:t>Přezkum zamítavého rozhodnutí z fází hodnocení projektů</w:t>
      </w:r>
    </w:p>
    <w:p w14:paraId="0D72AAD1" w14:textId="77777777" w:rsidR="00E96426" w:rsidRPr="0030520C" w:rsidRDefault="00E96426" w:rsidP="00E96426">
      <w:pPr>
        <w:pStyle w:val="Textkomente"/>
        <w:rPr>
          <w:rFonts w:cstheme="minorHAnsi"/>
          <w:sz w:val="22"/>
          <w:szCs w:val="22"/>
        </w:rPr>
      </w:pPr>
      <w:r w:rsidRPr="0030520C">
        <w:rPr>
          <w:rFonts w:cstheme="minorHAnsi"/>
          <w:iCs/>
          <w:color w:val="000000"/>
          <w:sz w:val="22"/>
          <w:szCs w:val="22"/>
        </w:rPr>
        <w:t xml:space="preserve">V případě komunitně vedeného místního rozvoje může žadatel podat žádost o přezkum nejpozději do 15 kalendářních dnů ode dne doručení oznámení s podklady pro vydání rozhodnutí. Tedy ode dne, kdy </w:t>
      </w:r>
      <w:r w:rsidRPr="0030520C">
        <w:rPr>
          <w:rFonts w:cstheme="minorHAnsi"/>
          <w:iCs/>
          <w:color w:val="000000"/>
          <w:sz w:val="22"/>
          <w:szCs w:val="22"/>
        </w:rPr>
        <w:lastRenderedPageBreak/>
        <w:t>se do systému přihlásí žadatel nebo jím pověřená osoba, případně po uplynutí 10 kalendářních dnů ode dne, kdy byl dokument s oznámením s podklady pro vydání rozhodnutí do systému vložen. Přezkum hodnocení a výběru projektů ze strany MAS provádí kontrolní orgán MAS na základě postupů definovaných ve stanovách nebo zakládací listině či statutu.</w:t>
      </w:r>
    </w:p>
    <w:p w14:paraId="600CEE74" w14:textId="77777777" w:rsidR="00B14F66" w:rsidRDefault="00B14F66" w:rsidP="00B14F66">
      <w:bookmarkStart w:id="0" w:name="_GoBack"/>
      <w:bookmarkEnd w:id="0"/>
      <w:r>
        <w:t>Lhůta pro vyřízení žádosti o přezkum je stanovena na 30 pracovních dnů ode dne doručení této žádosti. U složitějších případů může být lhůta prodloužena na 60 pracovních dnů. O důvodech prodloužení lhůty musí být žadatel informován ještě před jejím uplynutím, a to odesláním oznámení o prodloužení lhůty.</w:t>
      </w:r>
    </w:p>
    <w:p w14:paraId="6B24B952" w14:textId="77777777" w:rsidR="00B14F66" w:rsidRDefault="00B14F66" w:rsidP="00B14F66">
      <w:pPr>
        <w:spacing w:after="160" w:line="259" w:lineRule="auto"/>
      </w:pPr>
      <w:r>
        <w:t>Kontrolní orgán MAS posoudí žádost o přezkum. Shledá-li ji jako odůvodněnou, vrátí ji do procesu administrace, nebo neodůvodněnou a zamítne ji.</w:t>
      </w:r>
    </w:p>
    <w:p w14:paraId="7AE66F2E" w14:textId="77777777" w:rsidR="00B14F66" w:rsidRDefault="00B14F66" w:rsidP="00B14F66">
      <w:pPr>
        <w:spacing w:after="160" w:line="259" w:lineRule="auto"/>
      </w:pPr>
      <w:r>
        <w:t>Odpověď odeslaná na žádost o přezkum vždy obsahuje informaci o způsobu a závěrech prošetření žádosti o přezkum ze strany kontrolního orgánu MAS, tj. zda byla žádost o přezkoumání shledána důvodnou či nedůvodnou a dále jednoznačné zdůvodnění.</w:t>
      </w:r>
    </w:p>
    <w:p w14:paraId="7544233B" w14:textId="77777777" w:rsidR="00B14F66" w:rsidRPr="00831414" w:rsidRDefault="00B14F66" w:rsidP="00B14F66">
      <w:pPr>
        <w:spacing w:after="160" w:line="259" w:lineRule="auto"/>
        <w:rPr>
          <w:b/>
        </w:rPr>
      </w:pPr>
      <w:r w:rsidRPr="00831414">
        <w:rPr>
          <w:b/>
        </w:rPr>
        <w:t>MAS povinně informuje ŘO o všech přezkumných řízeních (včetně jejich výsledků), které pro</w:t>
      </w:r>
      <w:r>
        <w:rPr>
          <w:b/>
        </w:rPr>
        <w:t xml:space="preserve"> </w:t>
      </w:r>
      <w:r w:rsidRPr="00831414">
        <w:rPr>
          <w:b/>
        </w:rPr>
        <w:t>danou</w:t>
      </w:r>
      <w:r>
        <w:rPr>
          <w:b/>
        </w:rPr>
        <w:t xml:space="preserve"> </w:t>
      </w:r>
      <w:r w:rsidRPr="00831414">
        <w:rPr>
          <w:b/>
        </w:rPr>
        <w:t>výzvu</w:t>
      </w:r>
      <w:r>
        <w:rPr>
          <w:b/>
        </w:rPr>
        <w:t xml:space="preserve"> </w:t>
      </w:r>
      <w:r w:rsidRPr="00831414">
        <w:rPr>
          <w:b/>
        </w:rPr>
        <w:t>proběhly,</w:t>
      </w:r>
      <w:r>
        <w:rPr>
          <w:b/>
        </w:rPr>
        <w:t xml:space="preserve"> </w:t>
      </w:r>
      <w:r w:rsidRPr="00831414">
        <w:rPr>
          <w:b/>
        </w:rPr>
        <w:t>a</w:t>
      </w:r>
      <w:r>
        <w:rPr>
          <w:b/>
        </w:rPr>
        <w:t xml:space="preserve"> </w:t>
      </w:r>
      <w:r w:rsidRPr="00831414">
        <w:rPr>
          <w:b/>
        </w:rPr>
        <w:t>to</w:t>
      </w:r>
      <w:r>
        <w:rPr>
          <w:b/>
        </w:rPr>
        <w:t xml:space="preserve"> </w:t>
      </w:r>
      <w:r w:rsidRPr="00831414">
        <w:rPr>
          <w:b/>
        </w:rPr>
        <w:t>v</w:t>
      </w:r>
      <w:r>
        <w:rPr>
          <w:b/>
        </w:rPr>
        <w:t xml:space="preserve"> </w:t>
      </w:r>
      <w:r w:rsidRPr="00831414">
        <w:rPr>
          <w:b/>
        </w:rPr>
        <w:t>rámci</w:t>
      </w:r>
      <w:r>
        <w:rPr>
          <w:b/>
        </w:rPr>
        <w:t xml:space="preserve"> </w:t>
      </w:r>
      <w:r w:rsidRPr="00831414">
        <w:rPr>
          <w:b/>
        </w:rPr>
        <w:t>předání</w:t>
      </w:r>
      <w:r>
        <w:rPr>
          <w:b/>
        </w:rPr>
        <w:t xml:space="preserve"> </w:t>
      </w:r>
      <w:r w:rsidRPr="00831414">
        <w:rPr>
          <w:b/>
        </w:rPr>
        <w:t>podkladů</w:t>
      </w:r>
      <w:r>
        <w:rPr>
          <w:b/>
        </w:rPr>
        <w:t xml:space="preserve"> </w:t>
      </w:r>
      <w:r w:rsidRPr="00831414">
        <w:rPr>
          <w:b/>
        </w:rPr>
        <w:t>k</w:t>
      </w:r>
      <w:r>
        <w:rPr>
          <w:b/>
        </w:rPr>
        <w:t xml:space="preserve"> </w:t>
      </w:r>
      <w:r w:rsidRPr="00831414">
        <w:rPr>
          <w:b/>
        </w:rPr>
        <w:t>závěrečnému</w:t>
      </w:r>
      <w:r>
        <w:rPr>
          <w:b/>
        </w:rPr>
        <w:t xml:space="preserve"> </w:t>
      </w:r>
      <w:r w:rsidRPr="00831414">
        <w:rPr>
          <w:b/>
        </w:rPr>
        <w:t>ověření způsobilosti projektů a ke kontrole administrativních postupů.</w:t>
      </w:r>
    </w:p>
    <w:p w14:paraId="024CA08B" w14:textId="5E055CCD" w:rsidR="00831414" w:rsidRPr="00831414" w:rsidRDefault="00831414" w:rsidP="00B14F66">
      <w:pPr>
        <w:rPr>
          <w:b/>
        </w:rPr>
      </w:pPr>
    </w:p>
    <w:sectPr w:rsidR="00831414" w:rsidRPr="00831414" w:rsidSect="00240BBD">
      <w:headerReference w:type="default" r:id="rId8"/>
      <w:footerReference w:type="default" r:id="rId9"/>
      <w:pgSz w:w="11906" w:h="16838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111E9" w14:textId="77777777" w:rsidR="00DE52E6" w:rsidRDefault="00DE52E6" w:rsidP="00BF13A1">
      <w:pPr>
        <w:spacing w:after="0" w:line="240" w:lineRule="auto"/>
      </w:pPr>
      <w:r>
        <w:separator/>
      </w:r>
    </w:p>
  </w:endnote>
  <w:endnote w:type="continuationSeparator" w:id="0">
    <w:p w14:paraId="2A0F4EEF" w14:textId="77777777" w:rsidR="00DE52E6" w:rsidRDefault="00DE52E6" w:rsidP="00BF1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6496283"/>
      <w:docPartObj>
        <w:docPartGallery w:val="Page Numbers (Bottom of Page)"/>
        <w:docPartUnique/>
      </w:docPartObj>
    </w:sdtPr>
    <w:sdtEndPr/>
    <w:sdtContent>
      <w:p w14:paraId="65A46C35" w14:textId="063B7287" w:rsidR="00BE7BF1" w:rsidRDefault="00BE7B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426">
          <w:rPr>
            <w:noProof/>
          </w:rPr>
          <w:t>7</w:t>
        </w:r>
        <w:r>
          <w:fldChar w:fldCharType="end"/>
        </w:r>
      </w:p>
    </w:sdtContent>
  </w:sdt>
  <w:p w14:paraId="6FD81986" w14:textId="77777777" w:rsidR="00BE7BF1" w:rsidRDefault="00BE7B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7E38B" w14:textId="77777777" w:rsidR="00DE52E6" w:rsidRDefault="00DE52E6" w:rsidP="00BF13A1">
      <w:pPr>
        <w:spacing w:after="0" w:line="240" w:lineRule="auto"/>
      </w:pPr>
      <w:r>
        <w:separator/>
      </w:r>
    </w:p>
  </w:footnote>
  <w:footnote w:type="continuationSeparator" w:id="0">
    <w:p w14:paraId="24F345EF" w14:textId="77777777" w:rsidR="00DE52E6" w:rsidRDefault="00DE52E6" w:rsidP="00BF1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9D118" w14:textId="77777777" w:rsidR="00BE7BF1" w:rsidRDefault="00BE7BF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6F0D30F2" wp14:editId="681BB610">
          <wp:simplePos x="0" y="0"/>
          <wp:positionH relativeFrom="margin">
            <wp:posOffset>5036820</wp:posOffset>
          </wp:positionH>
          <wp:positionV relativeFrom="margin">
            <wp:posOffset>-807720</wp:posOffset>
          </wp:positionV>
          <wp:extent cx="719455" cy="526415"/>
          <wp:effectExtent l="0" t="0" r="4445" b="698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-pro tisk  M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52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A247149" wp14:editId="331ABF75">
          <wp:simplePos x="0" y="0"/>
          <wp:positionH relativeFrom="margin">
            <wp:posOffset>-635</wp:posOffset>
          </wp:positionH>
          <wp:positionV relativeFrom="margin">
            <wp:posOffset>-975360</wp:posOffset>
          </wp:positionV>
          <wp:extent cx="2879725" cy="89979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_RO_C_C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9725" cy="899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5774"/>
    <w:multiLevelType w:val="hybridMultilevel"/>
    <w:tmpl w:val="A056B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44D7F"/>
    <w:multiLevelType w:val="hybridMultilevel"/>
    <w:tmpl w:val="6AB065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26F03"/>
    <w:multiLevelType w:val="hybridMultilevel"/>
    <w:tmpl w:val="215E8ACA"/>
    <w:lvl w:ilvl="0" w:tplc="2DCC76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D533F"/>
    <w:multiLevelType w:val="hybridMultilevel"/>
    <w:tmpl w:val="04603E9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77CDC2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4330"/>
    <w:multiLevelType w:val="hybridMultilevel"/>
    <w:tmpl w:val="55307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C5C05"/>
    <w:multiLevelType w:val="hybridMultilevel"/>
    <w:tmpl w:val="FA6ED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A66D7"/>
    <w:multiLevelType w:val="hybridMultilevel"/>
    <w:tmpl w:val="090C5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001A9"/>
    <w:multiLevelType w:val="hybridMultilevel"/>
    <w:tmpl w:val="90A474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C0083"/>
    <w:multiLevelType w:val="hybridMultilevel"/>
    <w:tmpl w:val="5D308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27804"/>
    <w:multiLevelType w:val="hybridMultilevel"/>
    <w:tmpl w:val="E35282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2F7170"/>
    <w:multiLevelType w:val="hybridMultilevel"/>
    <w:tmpl w:val="58BA5E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90DC4"/>
    <w:multiLevelType w:val="hybridMultilevel"/>
    <w:tmpl w:val="B5E6E2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947CB"/>
    <w:multiLevelType w:val="hybridMultilevel"/>
    <w:tmpl w:val="D23E1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E15E3"/>
    <w:multiLevelType w:val="hybridMultilevel"/>
    <w:tmpl w:val="9B349610"/>
    <w:lvl w:ilvl="0" w:tplc="2DCC765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1A7239"/>
    <w:multiLevelType w:val="hybridMultilevel"/>
    <w:tmpl w:val="A266D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BB23E2"/>
    <w:multiLevelType w:val="hybridMultilevel"/>
    <w:tmpl w:val="A2C4C7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9524D0"/>
    <w:multiLevelType w:val="hybridMultilevel"/>
    <w:tmpl w:val="0FFA55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D119F"/>
    <w:multiLevelType w:val="hybridMultilevel"/>
    <w:tmpl w:val="8B7A34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FA523A"/>
    <w:multiLevelType w:val="hybridMultilevel"/>
    <w:tmpl w:val="6B4CC8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36B82"/>
    <w:multiLevelType w:val="hybridMultilevel"/>
    <w:tmpl w:val="721AD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A721E"/>
    <w:multiLevelType w:val="hybridMultilevel"/>
    <w:tmpl w:val="6430E3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113B09"/>
    <w:multiLevelType w:val="hybridMultilevel"/>
    <w:tmpl w:val="2A5A01A6"/>
    <w:lvl w:ilvl="0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2" w15:restartNumberingAfterBreak="0">
    <w:nsid w:val="72B02AD6"/>
    <w:multiLevelType w:val="multilevel"/>
    <w:tmpl w:val="E6E80560"/>
    <w:lvl w:ilvl="0">
      <w:start w:val="1"/>
      <w:numFmt w:val="decimal"/>
      <w:pStyle w:val="nadpiSS"/>
      <w:lvlText w:val="%1."/>
      <w:lvlJc w:val="left"/>
      <w:pPr>
        <w:ind w:left="567" w:hanging="567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3"/>
  </w:num>
  <w:num w:numId="3">
    <w:abstractNumId w:val="22"/>
  </w:num>
  <w:num w:numId="4">
    <w:abstractNumId w:val="11"/>
  </w:num>
  <w:num w:numId="5">
    <w:abstractNumId w:val="3"/>
  </w:num>
  <w:num w:numId="6">
    <w:abstractNumId w:val="16"/>
  </w:num>
  <w:num w:numId="7">
    <w:abstractNumId w:val="4"/>
  </w:num>
  <w:num w:numId="8">
    <w:abstractNumId w:val="10"/>
  </w:num>
  <w:num w:numId="9">
    <w:abstractNumId w:val="6"/>
  </w:num>
  <w:num w:numId="10">
    <w:abstractNumId w:val="14"/>
  </w:num>
  <w:num w:numId="11">
    <w:abstractNumId w:val="20"/>
  </w:num>
  <w:num w:numId="12">
    <w:abstractNumId w:val="15"/>
  </w:num>
  <w:num w:numId="13">
    <w:abstractNumId w:val="21"/>
  </w:num>
  <w:num w:numId="14">
    <w:abstractNumId w:val="19"/>
  </w:num>
  <w:num w:numId="15">
    <w:abstractNumId w:val="9"/>
  </w:num>
  <w:num w:numId="16">
    <w:abstractNumId w:val="7"/>
  </w:num>
  <w:num w:numId="17">
    <w:abstractNumId w:val="0"/>
  </w:num>
  <w:num w:numId="18">
    <w:abstractNumId w:val="17"/>
  </w:num>
  <w:num w:numId="19">
    <w:abstractNumId w:val="1"/>
  </w:num>
  <w:num w:numId="20">
    <w:abstractNumId w:val="12"/>
  </w:num>
  <w:num w:numId="21">
    <w:abstractNumId w:val="18"/>
  </w:num>
  <w:num w:numId="22">
    <w:abstractNumId w:val="8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DB5"/>
    <w:rsid w:val="000018EA"/>
    <w:rsid w:val="0000626C"/>
    <w:rsid w:val="00013CF9"/>
    <w:rsid w:val="0001736E"/>
    <w:rsid w:val="00031354"/>
    <w:rsid w:val="00036934"/>
    <w:rsid w:val="0004439E"/>
    <w:rsid w:val="0004445D"/>
    <w:rsid w:val="00051583"/>
    <w:rsid w:val="00082A63"/>
    <w:rsid w:val="000835E9"/>
    <w:rsid w:val="000859A8"/>
    <w:rsid w:val="000F117E"/>
    <w:rsid w:val="000F3B6F"/>
    <w:rsid w:val="00144EBD"/>
    <w:rsid w:val="00176DBE"/>
    <w:rsid w:val="00183202"/>
    <w:rsid w:val="001D3236"/>
    <w:rsid w:val="001D6136"/>
    <w:rsid w:val="001E5EA2"/>
    <w:rsid w:val="001F3D12"/>
    <w:rsid w:val="0020215B"/>
    <w:rsid w:val="0023685D"/>
    <w:rsid w:val="00240BBD"/>
    <w:rsid w:val="00241E82"/>
    <w:rsid w:val="002515FA"/>
    <w:rsid w:val="00253771"/>
    <w:rsid w:val="00253AD8"/>
    <w:rsid w:val="002A50F3"/>
    <w:rsid w:val="002B12EC"/>
    <w:rsid w:val="002B60D7"/>
    <w:rsid w:val="002C5EAF"/>
    <w:rsid w:val="0030520C"/>
    <w:rsid w:val="003073C5"/>
    <w:rsid w:val="00327001"/>
    <w:rsid w:val="00334E8C"/>
    <w:rsid w:val="0036127A"/>
    <w:rsid w:val="003625E3"/>
    <w:rsid w:val="003B041D"/>
    <w:rsid w:val="003D51D7"/>
    <w:rsid w:val="003E219D"/>
    <w:rsid w:val="004020DD"/>
    <w:rsid w:val="00427468"/>
    <w:rsid w:val="004458F3"/>
    <w:rsid w:val="004521AE"/>
    <w:rsid w:val="00463320"/>
    <w:rsid w:val="004A19DA"/>
    <w:rsid w:val="004A57F2"/>
    <w:rsid w:val="004A5846"/>
    <w:rsid w:val="004D6EBD"/>
    <w:rsid w:val="004E18B2"/>
    <w:rsid w:val="004F1D4B"/>
    <w:rsid w:val="005533C5"/>
    <w:rsid w:val="005820AC"/>
    <w:rsid w:val="00585A61"/>
    <w:rsid w:val="005A4D8E"/>
    <w:rsid w:val="005C6E7A"/>
    <w:rsid w:val="005D23AA"/>
    <w:rsid w:val="005E5999"/>
    <w:rsid w:val="0064789E"/>
    <w:rsid w:val="0065054E"/>
    <w:rsid w:val="0065595B"/>
    <w:rsid w:val="00656CEA"/>
    <w:rsid w:val="00674ED2"/>
    <w:rsid w:val="0069148C"/>
    <w:rsid w:val="00691F94"/>
    <w:rsid w:val="00693147"/>
    <w:rsid w:val="00693D58"/>
    <w:rsid w:val="006E6531"/>
    <w:rsid w:val="006F5063"/>
    <w:rsid w:val="007326C7"/>
    <w:rsid w:val="0075797F"/>
    <w:rsid w:val="00764C5C"/>
    <w:rsid w:val="0079570C"/>
    <w:rsid w:val="007A6635"/>
    <w:rsid w:val="007B5E35"/>
    <w:rsid w:val="007B6C5E"/>
    <w:rsid w:val="007C6BCD"/>
    <w:rsid w:val="007D35C5"/>
    <w:rsid w:val="007F2D78"/>
    <w:rsid w:val="0080112C"/>
    <w:rsid w:val="0081197E"/>
    <w:rsid w:val="00831414"/>
    <w:rsid w:val="00852BA4"/>
    <w:rsid w:val="008B1DB5"/>
    <w:rsid w:val="008C737A"/>
    <w:rsid w:val="008D366F"/>
    <w:rsid w:val="009058D3"/>
    <w:rsid w:val="0091770C"/>
    <w:rsid w:val="00920101"/>
    <w:rsid w:val="00956ADE"/>
    <w:rsid w:val="009B10F6"/>
    <w:rsid w:val="009C04C0"/>
    <w:rsid w:val="009F3C37"/>
    <w:rsid w:val="00A61D2F"/>
    <w:rsid w:val="00AD3C93"/>
    <w:rsid w:val="00AF480A"/>
    <w:rsid w:val="00B14F66"/>
    <w:rsid w:val="00B56723"/>
    <w:rsid w:val="00B64EF0"/>
    <w:rsid w:val="00B74D73"/>
    <w:rsid w:val="00B85076"/>
    <w:rsid w:val="00BC3736"/>
    <w:rsid w:val="00BD59EE"/>
    <w:rsid w:val="00BE7BF1"/>
    <w:rsid w:val="00BF13A1"/>
    <w:rsid w:val="00C17592"/>
    <w:rsid w:val="00C20CAE"/>
    <w:rsid w:val="00C368C9"/>
    <w:rsid w:val="00C55761"/>
    <w:rsid w:val="00C56AB3"/>
    <w:rsid w:val="00C63740"/>
    <w:rsid w:val="00C86840"/>
    <w:rsid w:val="00C9481F"/>
    <w:rsid w:val="00C956C3"/>
    <w:rsid w:val="00C97434"/>
    <w:rsid w:val="00C974DE"/>
    <w:rsid w:val="00CA2D4C"/>
    <w:rsid w:val="00CD4745"/>
    <w:rsid w:val="00DE382E"/>
    <w:rsid w:val="00DE52E6"/>
    <w:rsid w:val="00DF5B75"/>
    <w:rsid w:val="00E1612D"/>
    <w:rsid w:val="00E22BBF"/>
    <w:rsid w:val="00E25858"/>
    <w:rsid w:val="00E32115"/>
    <w:rsid w:val="00E9592D"/>
    <w:rsid w:val="00E96426"/>
    <w:rsid w:val="00EA5226"/>
    <w:rsid w:val="00EA7F33"/>
    <w:rsid w:val="00EB0834"/>
    <w:rsid w:val="00EE3571"/>
    <w:rsid w:val="00EF7017"/>
    <w:rsid w:val="00F02764"/>
    <w:rsid w:val="00F04199"/>
    <w:rsid w:val="00F14CCB"/>
    <w:rsid w:val="00F30C72"/>
    <w:rsid w:val="00F67A16"/>
    <w:rsid w:val="00F71028"/>
    <w:rsid w:val="00F9456F"/>
    <w:rsid w:val="00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C9CFC"/>
  <w15:docId w15:val="{77BB9A9E-9914-482E-B7DA-8FB0D39B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73C5"/>
    <w:pPr>
      <w:spacing w:after="120" w:line="300" w:lineRule="auto"/>
      <w:jc w:val="both"/>
    </w:pPr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1D4B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30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0F117E"/>
    <w:rPr>
      <w:color w:val="0563C1" w:themeColor="hyperlink"/>
      <w:u w:val="single"/>
    </w:rPr>
  </w:style>
  <w:style w:type="character" w:customStyle="1" w:styleId="Zmnka1">
    <w:name w:val="Zmínka1"/>
    <w:basedOn w:val="Standardnpsmoodstavce"/>
    <w:uiPriority w:val="99"/>
    <w:semiHidden/>
    <w:unhideWhenUsed/>
    <w:rsid w:val="000F117E"/>
    <w:rPr>
      <w:color w:val="2B579A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BF1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13A1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BF1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13A1"/>
    <w:rPr>
      <w:lang w:val="cs-CZ"/>
    </w:rPr>
  </w:style>
  <w:style w:type="paragraph" w:customStyle="1" w:styleId="nadpiSS">
    <w:name w:val="nadpiSS"/>
    <w:basedOn w:val="Normln"/>
    <w:next w:val="Normln"/>
    <w:qFormat/>
    <w:rsid w:val="003073C5"/>
    <w:pPr>
      <w:numPr>
        <w:numId w:val="3"/>
      </w:numPr>
      <w:spacing w:before="240" w:after="60"/>
    </w:pPr>
    <w:rPr>
      <w:b/>
      <w:sz w:val="24"/>
    </w:rPr>
  </w:style>
  <w:style w:type="paragraph" w:styleId="Bezmezer">
    <w:name w:val="No Spacing"/>
    <w:uiPriority w:val="1"/>
    <w:qFormat/>
    <w:rsid w:val="00DF5B75"/>
    <w:pPr>
      <w:spacing w:after="0" w:line="240" w:lineRule="auto"/>
      <w:jc w:val="both"/>
    </w:pPr>
    <w:rPr>
      <w:lang w:val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71028"/>
    <w:rPr>
      <w:color w:val="808080"/>
      <w:shd w:val="clear" w:color="auto" w:fill="E6E6E6"/>
    </w:rPr>
  </w:style>
  <w:style w:type="character" w:styleId="Odkaznakoment">
    <w:name w:val="annotation reference"/>
    <w:basedOn w:val="Standardnpsmoodstavce"/>
    <w:uiPriority w:val="99"/>
    <w:semiHidden/>
    <w:unhideWhenUsed/>
    <w:rsid w:val="00656C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C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CEA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C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CEA"/>
    <w:rPr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CEA"/>
    <w:rPr>
      <w:rFonts w:ascii="Segoe UI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990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59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58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80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28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7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0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70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2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53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57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61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39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90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68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39275">
          <w:marLeft w:val="41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6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9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9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1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2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0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0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9372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3008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5300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629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8048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058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5681">
          <w:marLeft w:val="418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8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3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8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1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7653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4820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6949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795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1678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3820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3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8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7147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111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2755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426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785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77614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637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1409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0133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1312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4514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5705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2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9908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230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9382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028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5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24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6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9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1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87432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5709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4489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962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9851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2693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0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30236">
          <w:marLeft w:val="41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7478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912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2131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927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798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8899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9212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4385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944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378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6905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5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1881">
          <w:marLeft w:val="418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474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9136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0454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1616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8453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16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533">
          <w:marLeft w:val="41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pzp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2362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Zikmund</dc:creator>
  <cp:lastModifiedBy>michalegova.masls@seznam.cz</cp:lastModifiedBy>
  <cp:revision>3</cp:revision>
  <dcterms:created xsi:type="dcterms:W3CDTF">2018-06-12T10:15:00Z</dcterms:created>
  <dcterms:modified xsi:type="dcterms:W3CDTF">2018-06-12T11:15:00Z</dcterms:modified>
</cp:coreProperties>
</file>