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1A" w:rsidRDefault="00027D1A" w:rsidP="00B21162">
      <w:pPr>
        <w:spacing w:line="720" w:lineRule="atLeast"/>
        <w:textAlignment w:val="baseline"/>
        <w:outlineLvl w:val="0"/>
        <w:rPr>
          <w:rFonts w:eastAsia="Times New Roman" w:cstheme="minorHAnsi"/>
          <w:b/>
          <w:kern w:val="36"/>
          <w:sz w:val="72"/>
          <w:szCs w:val="72"/>
          <w:lang w:eastAsia="cs-CZ"/>
        </w:rPr>
      </w:pPr>
      <w:bookmarkStart w:id="0" w:name="_GoBack"/>
      <w:bookmarkEnd w:id="0"/>
    </w:p>
    <w:p w:rsidR="001477D4" w:rsidRDefault="002A0DC8" w:rsidP="00B21162">
      <w:pPr>
        <w:spacing w:line="720" w:lineRule="atLeast"/>
        <w:textAlignment w:val="baseline"/>
        <w:outlineLvl w:val="0"/>
        <w:rPr>
          <w:rFonts w:eastAsia="Times New Roman" w:cstheme="minorHAnsi"/>
          <w:b/>
          <w:kern w:val="36"/>
          <w:sz w:val="72"/>
          <w:szCs w:val="72"/>
          <w:lang w:eastAsia="cs-CZ"/>
        </w:rPr>
      </w:pPr>
      <w:r w:rsidRPr="001477D4">
        <w:rPr>
          <w:rFonts w:eastAsia="Times New Roman" w:cstheme="minorHAnsi"/>
          <w:b/>
          <w:kern w:val="36"/>
          <w:sz w:val="72"/>
          <w:szCs w:val="72"/>
          <w:lang w:eastAsia="cs-CZ"/>
        </w:rPr>
        <w:t>Další ko</w:t>
      </w:r>
      <w:r w:rsidR="00B21162" w:rsidRPr="001477D4">
        <w:rPr>
          <w:rFonts w:eastAsia="Times New Roman" w:cstheme="minorHAnsi"/>
          <w:b/>
          <w:kern w:val="36"/>
          <w:sz w:val="72"/>
          <w:szCs w:val="72"/>
          <w:lang w:eastAsia="cs-CZ"/>
        </w:rPr>
        <w:t xml:space="preserve">mpenzační bonus </w:t>
      </w:r>
    </w:p>
    <w:p w:rsidR="00B21162" w:rsidRPr="001477D4" w:rsidRDefault="002A0DC8" w:rsidP="00B21162">
      <w:pPr>
        <w:spacing w:line="720" w:lineRule="atLeast"/>
        <w:textAlignment w:val="baseline"/>
        <w:outlineLvl w:val="0"/>
        <w:rPr>
          <w:rFonts w:eastAsia="Times New Roman" w:cstheme="minorHAnsi"/>
          <w:b/>
          <w:kern w:val="36"/>
          <w:sz w:val="72"/>
          <w:szCs w:val="72"/>
          <w:lang w:eastAsia="cs-CZ"/>
        </w:rPr>
      </w:pPr>
      <w:r w:rsidRPr="001477D4">
        <w:rPr>
          <w:rFonts w:eastAsia="Times New Roman" w:cstheme="minorHAnsi"/>
          <w:b/>
          <w:kern w:val="36"/>
          <w:sz w:val="72"/>
          <w:szCs w:val="72"/>
          <w:lang w:eastAsia="cs-CZ"/>
        </w:rPr>
        <w:t>od finanční správy se chystá!!!!</w:t>
      </w:r>
    </w:p>
    <w:p w:rsidR="002A0DC8" w:rsidRPr="001477D4" w:rsidRDefault="002A0DC8" w:rsidP="002A0DC8">
      <w:pPr>
        <w:shd w:val="clear" w:color="auto" w:fill="FFFFFF"/>
        <w:spacing w:after="300" w:line="390" w:lineRule="atLeast"/>
        <w:textAlignment w:val="baseline"/>
        <w:rPr>
          <w:rFonts w:eastAsia="Times New Roman" w:cstheme="minorHAnsi"/>
          <w:color w:val="000000"/>
          <w:sz w:val="24"/>
          <w:szCs w:val="24"/>
          <w:lang w:eastAsia="cs-CZ"/>
        </w:rPr>
      </w:pPr>
      <w:r w:rsidRPr="001477D4">
        <w:rPr>
          <w:rFonts w:eastAsia="Times New Roman" w:cstheme="minorHAnsi"/>
          <w:color w:val="000000"/>
          <w:sz w:val="24"/>
          <w:szCs w:val="24"/>
          <w:lang w:eastAsia="cs-CZ"/>
        </w:rPr>
        <w:t>Osoby samostatně výdělečně činné (OSVČ) a společníci malých společností s ručením omezením budou moci požádat až o tisíc korun denně a to i zpětně od 22. listopadu 2021.</w:t>
      </w:r>
      <w:r w:rsidR="000A04ED" w:rsidRPr="001477D4">
        <w:rPr>
          <w:rFonts w:eastAsia="Times New Roman" w:cstheme="minorHAnsi"/>
          <w:color w:val="000000"/>
          <w:sz w:val="24"/>
          <w:szCs w:val="24"/>
          <w:lang w:eastAsia="cs-CZ"/>
        </w:rPr>
        <w:t xml:space="preserve"> Pro podnikatele v karanténě či izolaci bude příspěvek činit 500 korun denně.</w:t>
      </w:r>
    </w:p>
    <w:p w:rsidR="00727E1E" w:rsidRPr="001477D4" w:rsidRDefault="00727E1E" w:rsidP="00727E1E">
      <w:pPr>
        <w:shd w:val="clear" w:color="auto" w:fill="FFFFFF"/>
        <w:spacing w:after="300" w:line="390" w:lineRule="atLeast"/>
        <w:textAlignment w:val="baseline"/>
        <w:rPr>
          <w:rFonts w:eastAsia="Times New Roman" w:cstheme="minorHAnsi"/>
          <w:color w:val="000000"/>
          <w:sz w:val="24"/>
          <w:szCs w:val="24"/>
          <w:lang w:eastAsia="cs-CZ"/>
        </w:rPr>
      </w:pPr>
      <w:r w:rsidRPr="001477D4">
        <w:rPr>
          <w:rFonts w:eastAsia="Times New Roman" w:cstheme="minorHAnsi"/>
          <w:color w:val="000000"/>
          <w:sz w:val="24"/>
          <w:szCs w:val="24"/>
          <w:lang w:eastAsia="cs-CZ"/>
        </w:rPr>
        <w:t xml:space="preserve">Pro osoby pracující na základě dohody o provedení práce nebo dohody o pracovní činnosti </w:t>
      </w:r>
      <w:r w:rsidR="000A04ED" w:rsidRPr="001477D4">
        <w:rPr>
          <w:rFonts w:eastAsia="Times New Roman" w:cstheme="minorHAnsi"/>
          <w:color w:val="000000"/>
          <w:sz w:val="24"/>
          <w:szCs w:val="24"/>
          <w:lang w:eastAsia="cs-CZ"/>
        </w:rPr>
        <w:t xml:space="preserve"> </w:t>
      </w:r>
      <w:r w:rsidRPr="001477D4">
        <w:rPr>
          <w:rFonts w:eastAsia="Times New Roman" w:cstheme="minorHAnsi"/>
          <w:color w:val="000000"/>
          <w:sz w:val="24"/>
          <w:szCs w:val="24"/>
          <w:lang w:eastAsia="cs-CZ"/>
        </w:rPr>
        <w:t>bude příspěvek činit 500 korun denně.</w:t>
      </w:r>
    </w:p>
    <w:p w:rsidR="001477D4" w:rsidRPr="001477D4" w:rsidRDefault="001477D4" w:rsidP="001477D4">
      <w:pPr>
        <w:shd w:val="clear" w:color="auto" w:fill="FFFFFF"/>
        <w:spacing w:after="300" w:line="390" w:lineRule="atLeast"/>
        <w:textAlignment w:val="baseline"/>
        <w:rPr>
          <w:rFonts w:eastAsia="Times New Roman" w:cstheme="minorHAnsi"/>
          <w:color w:val="000000"/>
          <w:sz w:val="24"/>
          <w:szCs w:val="24"/>
          <w:lang w:eastAsia="cs-CZ"/>
        </w:rPr>
      </w:pPr>
      <w:r w:rsidRPr="001477D4">
        <w:rPr>
          <w:rFonts w:eastAsia="Times New Roman" w:cstheme="minorHAnsi"/>
          <w:color w:val="000000"/>
          <w:sz w:val="24"/>
          <w:szCs w:val="24"/>
          <w:lang w:eastAsia="cs-CZ"/>
        </w:rPr>
        <w:t>První tzv. bonusové období je nastaveno od 22. listopadu do konce letošního roku. Zákonem by mělo být dále garantováno ještě druhé bonusové období odpovídající lednu 2022.</w:t>
      </w:r>
    </w:p>
    <w:p w:rsidR="001477D4" w:rsidRPr="007B45C9" w:rsidRDefault="001477D4" w:rsidP="001477D4">
      <w:pPr>
        <w:spacing w:after="100" w:afterAutospacing="1" w:line="240" w:lineRule="auto"/>
        <w:jc w:val="both"/>
        <w:rPr>
          <w:rFonts w:eastAsia="Times New Roman" w:cstheme="minorHAnsi"/>
          <w:i/>
          <w:color w:val="000000"/>
          <w:sz w:val="24"/>
          <w:szCs w:val="24"/>
          <w:lang w:eastAsia="cs-CZ"/>
        </w:rPr>
      </w:pPr>
      <w:r w:rsidRPr="007B45C9">
        <w:rPr>
          <w:rFonts w:eastAsia="Times New Roman" w:cstheme="minorHAnsi"/>
          <w:i/>
          <w:color w:val="000000"/>
          <w:sz w:val="24"/>
          <w:szCs w:val="24"/>
          <w:lang w:eastAsia="cs-CZ"/>
        </w:rPr>
        <w:t>Legislativní proces ještě není ukončen, proto v tuto chvíli není možné přijímat žádosti. O aktuálních informacích budeme informovat.</w:t>
      </w:r>
    </w:p>
    <w:p w:rsidR="001477D4" w:rsidRPr="001477D4" w:rsidRDefault="00727E1E" w:rsidP="001477D4">
      <w:pPr>
        <w:shd w:val="clear" w:color="auto" w:fill="FFFFFF"/>
        <w:spacing w:after="300" w:line="390" w:lineRule="atLeast"/>
        <w:textAlignment w:val="baseline"/>
        <w:rPr>
          <w:rFonts w:eastAsia="Times New Roman" w:cstheme="minorHAnsi"/>
          <w:color w:val="000000"/>
          <w:sz w:val="24"/>
          <w:szCs w:val="24"/>
          <w:lang w:eastAsia="cs-CZ"/>
        </w:rPr>
      </w:pPr>
      <w:r w:rsidRPr="001477D4">
        <w:rPr>
          <w:rFonts w:eastAsia="Times New Roman" w:cstheme="minorHAnsi"/>
          <w:color w:val="000000"/>
          <w:sz w:val="24"/>
          <w:szCs w:val="24"/>
          <w:lang w:eastAsia="cs-CZ"/>
        </w:rPr>
        <w:t>Podpora je zaměřena na firmy a podnikatele, u kterých klesly v rozhodném o</w:t>
      </w:r>
      <w:r w:rsidR="001477D4" w:rsidRPr="001477D4">
        <w:rPr>
          <w:rFonts w:eastAsia="Times New Roman" w:cstheme="minorHAnsi"/>
          <w:color w:val="000000"/>
          <w:sz w:val="24"/>
          <w:szCs w:val="24"/>
          <w:lang w:eastAsia="cs-CZ"/>
        </w:rPr>
        <w:t xml:space="preserve">bdobí tržby o 30 a více procent a to ve srovnávaném období oproti průměrné měsíční </w:t>
      </w:r>
      <w:proofErr w:type="gramStart"/>
      <w:r w:rsidR="001477D4" w:rsidRPr="001477D4">
        <w:rPr>
          <w:rFonts w:eastAsia="Times New Roman" w:cstheme="minorHAnsi"/>
          <w:color w:val="000000"/>
          <w:sz w:val="24"/>
          <w:szCs w:val="24"/>
          <w:lang w:eastAsia="cs-CZ"/>
        </w:rPr>
        <w:t>výší</w:t>
      </w:r>
      <w:proofErr w:type="gramEnd"/>
      <w:r w:rsidR="001477D4" w:rsidRPr="001477D4">
        <w:rPr>
          <w:rFonts w:eastAsia="Times New Roman" w:cstheme="minorHAnsi"/>
          <w:color w:val="000000"/>
          <w:sz w:val="24"/>
          <w:szCs w:val="24"/>
          <w:lang w:eastAsia="cs-CZ"/>
        </w:rPr>
        <w:t xml:space="preserve"> příjmů ve srovnávacím období. Srovnávaným obdobím je kalendářní měsíc bonusového období tedy prosinec 2021, resp. leden 2022. Srovnávacím obdobím jsou poté libovolné tři po sobě jdoucí kalendářní měsíce v rozhodném období od června do října 2021. Výjimkou jsou sezónní podnikatelé, kteří přes léto svou činnost provozovat nemohou, jejichž srovnávacím obdobím je poslední zimní období před vypuknutím pandemie.</w:t>
      </w:r>
    </w:p>
    <w:p w:rsidR="00CA57E6" w:rsidRDefault="001477D4" w:rsidP="00CA57E6">
      <w:pPr>
        <w:spacing w:after="100" w:afterAutospacing="1" w:line="240" w:lineRule="auto"/>
        <w:jc w:val="both"/>
        <w:rPr>
          <w:rFonts w:ascii="Georgia" w:eastAsia="Times New Roman" w:hAnsi="Georgia" w:cs="Times New Roman"/>
          <w:color w:val="000000"/>
          <w:sz w:val="24"/>
          <w:szCs w:val="24"/>
          <w:lang w:eastAsia="cs-CZ"/>
        </w:rPr>
      </w:pPr>
      <w:r w:rsidRPr="001477D4">
        <w:rPr>
          <w:rFonts w:eastAsia="Times New Roman" w:cstheme="minorHAnsi"/>
          <w:color w:val="000000"/>
          <w:sz w:val="24"/>
          <w:szCs w:val="24"/>
          <w:lang w:eastAsia="cs-CZ"/>
        </w:rPr>
        <w:t>Nárok na nový kompenzační bonus budou mít podnikatelé, kteří mají k datu 22. listopadu 2021 aktivní živnostenské oprávnění nebo kteří ho mají přerušené po dobu nejdéle jednoho roku, čímž je zohledněno především specifikum tzv. sezonních podnikatelů. Podnikání přitom stejně jako dosud musí pro žadatele o bonus představovat hlavní zdroj příjmů.</w:t>
      </w:r>
    </w:p>
    <w:p w:rsidR="001477D4" w:rsidRDefault="00260366" w:rsidP="001477D4">
      <w:pPr>
        <w:pStyle w:val="Bezmezer"/>
        <w:rPr>
          <w:b/>
          <w:color w:val="FF0000"/>
          <w:sz w:val="32"/>
          <w:szCs w:val="32"/>
          <w:lang w:eastAsia="cs-CZ"/>
        </w:rPr>
      </w:pPr>
      <w:r w:rsidRPr="001477D4">
        <w:rPr>
          <w:b/>
          <w:color w:val="FF0000"/>
          <w:sz w:val="32"/>
          <w:szCs w:val="32"/>
          <w:lang w:eastAsia="cs-CZ"/>
        </w:rPr>
        <w:t>Žadatelé, kteří by chtěli o kompenzační bonus žádat a potřebují poradit</w:t>
      </w:r>
      <w:r w:rsidR="001477D4">
        <w:rPr>
          <w:b/>
          <w:color w:val="FF0000"/>
          <w:sz w:val="32"/>
          <w:szCs w:val="32"/>
          <w:lang w:eastAsia="cs-CZ"/>
        </w:rPr>
        <w:t>,</w:t>
      </w:r>
      <w:r w:rsidRPr="001477D4">
        <w:rPr>
          <w:b/>
          <w:color w:val="FF0000"/>
          <w:sz w:val="32"/>
          <w:szCs w:val="32"/>
          <w:lang w:eastAsia="cs-CZ"/>
        </w:rPr>
        <w:t xml:space="preserve"> neváhejte kontaktovat pracovnice MAS Labské skály: </w:t>
      </w:r>
    </w:p>
    <w:p w:rsidR="001477D4" w:rsidRPr="001477D4" w:rsidRDefault="001477D4" w:rsidP="001477D4">
      <w:pPr>
        <w:pStyle w:val="Bezmezer"/>
        <w:rPr>
          <w:b/>
          <w:color w:val="FF0000"/>
          <w:sz w:val="32"/>
          <w:szCs w:val="32"/>
          <w:lang w:eastAsia="cs-CZ"/>
        </w:rPr>
      </w:pPr>
    </w:p>
    <w:p w:rsidR="001477D4" w:rsidRPr="001477D4" w:rsidRDefault="00260366" w:rsidP="001477D4">
      <w:pPr>
        <w:pStyle w:val="Bezmezer"/>
        <w:rPr>
          <w:b/>
          <w:color w:val="FF0000"/>
          <w:sz w:val="32"/>
          <w:szCs w:val="32"/>
          <w:lang w:eastAsia="cs-CZ"/>
        </w:rPr>
      </w:pPr>
      <w:r w:rsidRPr="001477D4">
        <w:rPr>
          <w:b/>
          <w:color w:val="FF0000"/>
          <w:sz w:val="32"/>
          <w:szCs w:val="32"/>
          <w:lang w:eastAsia="cs-CZ"/>
        </w:rPr>
        <w:t xml:space="preserve">Renata </w:t>
      </w:r>
      <w:proofErr w:type="spellStart"/>
      <w:r w:rsidRPr="001477D4">
        <w:rPr>
          <w:b/>
          <w:color w:val="FF0000"/>
          <w:sz w:val="32"/>
          <w:szCs w:val="32"/>
          <w:lang w:eastAsia="cs-CZ"/>
        </w:rPr>
        <w:t>Michalegová</w:t>
      </w:r>
      <w:proofErr w:type="spellEnd"/>
      <w:r w:rsidRPr="001477D4">
        <w:rPr>
          <w:b/>
          <w:color w:val="FF0000"/>
          <w:sz w:val="32"/>
          <w:szCs w:val="32"/>
          <w:lang w:eastAsia="cs-CZ"/>
        </w:rPr>
        <w:t xml:space="preserve">  </w:t>
      </w:r>
      <w:r w:rsidR="001477D4">
        <w:rPr>
          <w:b/>
          <w:color w:val="FF0000"/>
          <w:sz w:val="32"/>
          <w:szCs w:val="32"/>
          <w:lang w:eastAsia="cs-CZ"/>
        </w:rPr>
        <w:t xml:space="preserve">tel. </w:t>
      </w:r>
      <w:r w:rsidRPr="001477D4">
        <w:rPr>
          <w:b/>
          <w:color w:val="FF0000"/>
          <w:sz w:val="32"/>
          <w:szCs w:val="32"/>
          <w:lang w:eastAsia="cs-CZ"/>
        </w:rPr>
        <w:t xml:space="preserve">604 106 721  </w:t>
      </w:r>
      <w:hyperlink r:id="rId4" w:history="1">
        <w:r w:rsidR="001477D4" w:rsidRPr="001477D4">
          <w:rPr>
            <w:rStyle w:val="Hypertextovodkaz"/>
            <w:rFonts w:eastAsia="Times New Roman" w:cstheme="minorHAnsi"/>
            <w:b/>
            <w:color w:val="FF0000"/>
            <w:sz w:val="32"/>
            <w:szCs w:val="32"/>
            <w:lang w:eastAsia="cs-CZ"/>
          </w:rPr>
          <w:t>michalegova.masls@seznam.cz</w:t>
        </w:r>
      </w:hyperlink>
      <w:r w:rsidRPr="001477D4">
        <w:rPr>
          <w:b/>
          <w:color w:val="FF0000"/>
          <w:sz w:val="32"/>
          <w:szCs w:val="32"/>
          <w:lang w:eastAsia="cs-CZ"/>
        </w:rPr>
        <w:t xml:space="preserve">  </w:t>
      </w:r>
      <w:r w:rsidR="001477D4" w:rsidRPr="001477D4">
        <w:rPr>
          <w:b/>
          <w:color w:val="FF0000"/>
          <w:sz w:val="32"/>
          <w:szCs w:val="32"/>
          <w:lang w:eastAsia="cs-CZ"/>
        </w:rPr>
        <w:t xml:space="preserve"> </w:t>
      </w:r>
    </w:p>
    <w:p w:rsidR="00260366" w:rsidRPr="001477D4" w:rsidRDefault="00260366" w:rsidP="001477D4">
      <w:pPr>
        <w:pStyle w:val="Bezmezer"/>
        <w:rPr>
          <w:b/>
          <w:color w:val="FF0000"/>
          <w:sz w:val="32"/>
          <w:szCs w:val="32"/>
          <w:lang w:eastAsia="cs-CZ"/>
        </w:rPr>
      </w:pPr>
      <w:r w:rsidRPr="001477D4">
        <w:rPr>
          <w:b/>
          <w:color w:val="FF0000"/>
          <w:sz w:val="32"/>
          <w:szCs w:val="32"/>
          <w:lang w:eastAsia="cs-CZ"/>
        </w:rPr>
        <w:t xml:space="preserve">Petra Šofrová 731 485 975  </w:t>
      </w:r>
      <w:hyperlink r:id="rId5" w:history="1">
        <w:r w:rsidRPr="001477D4">
          <w:rPr>
            <w:rStyle w:val="Hypertextovodkaz"/>
            <w:rFonts w:eastAsia="Times New Roman" w:cstheme="minorHAnsi"/>
            <w:b/>
            <w:color w:val="FF0000"/>
            <w:sz w:val="32"/>
            <w:szCs w:val="32"/>
            <w:lang w:eastAsia="cs-CZ"/>
          </w:rPr>
          <w:t>sofrova.masls@seznam.cz</w:t>
        </w:r>
      </w:hyperlink>
      <w:r w:rsidRPr="001477D4">
        <w:rPr>
          <w:b/>
          <w:color w:val="FF0000"/>
          <w:sz w:val="32"/>
          <w:szCs w:val="32"/>
          <w:lang w:eastAsia="cs-CZ"/>
        </w:rPr>
        <w:t xml:space="preserve"> </w:t>
      </w:r>
    </w:p>
    <w:p w:rsidR="00FB7CE3" w:rsidRPr="001477D4" w:rsidRDefault="00FB7CE3">
      <w:pPr>
        <w:rPr>
          <w:rFonts w:cstheme="minorHAnsi"/>
          <w:b/>
          <w:color w:val="FF0000"/>
          <w:sz w:val="32"/>
          <w:szCs w:val="32"/>
        </w:rPr>
      </w:pPr>
    </w:p>
    <w:sectPr w:rsidR="00FB7CE3" w:rsidRPr="001477D4" w:rsidSect="001477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62"/>
    <w:rsid w:val="00027D1A"/>
    <w:rsid w:val="000A04ED"/>
    <w:rsid w:val="001477D4"/>
    <w:rsid w:val="00260366"/>
    <w:rsid w:val="002A0DC8"/>
    <w:rsid w:val="00636DCF"/>
    <w:rsid w:val="00727E1E"/>
    <w:rsid w:val="007B45C9"/>
    <w:rsid w:val="008E4D91"/>
    <w:rsid w:val="00B21162"/>
    <w:rsid w:val="00CA57E6"/>
    <w:rsid w:val="00D01F10"/>
    <w:rsid w:val="00FB7C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0419-9381-47EF-AB81-AA5234A2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16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60366"/>
    <w:rPr>
      <w:color w:val="0563C1" w:themeColor="hyperlink"/>
      <w:u w:val="single"/>
    </w:rPr>
  </w:style>
  <w:style w:type="paragraph" w:styleId="Bezmezer">
    <w:name w:val="No Spacing"/>
    <w:uiPriority w:val="1"/>
    <w:qFormat/>
    <w:rsid w:val="001477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frova.masls@seznam.cz" TargetMode="External"/><Relationship Id="rId4" Type="http://schemas.openxmlformats.org/officeDocument/2006/relationships/hyperlink" Target="mailto:michalegova.masls@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1711</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Uživatel systému Windows</cp:lastModifiedBy>
  <cp:revision>2</cp:revision>
  <dcterms:created xsi:type="dcterms:W3CDTF">2021-11-24T11:08:00Z</dcterms:created>
  <dcterms:modified xsi:type="dcterms:W3CDTF">2021-11-24T11:08:00Z</dcterms:modified>
</cp:coreProperties>
</file>